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3753"/>
      </w:tblGrid>
      <w:tr w:rsidR="00EA13A9" w:rsidTr="004E3A4A">
        <w:tc>
          <w:tcPr>
            <w:tcW w:w="4395" w:type="dxa"/>
          </w:tcPr>
          <w:p w:rsidR="00EA13A9" w:rsidRPr="00EA13A9" w:rsidRDefault="00EA13A9" w:rsidP="004E3A4A">
            <w:pPr>
              <w:ind w:left="34"/>
              <w:jc w:val="center"/>
              <w:rPr>
                <w:sz w:val="20"/>
                <w:szCs w:val="20"/>
              </w:rPr>
            </w:pPr>
            <w:r w:rsidRPr="00EA13A9">
              <w:rPr>
                <w:sz w:val="20"/>
                <w:szCs w:val="20"/>
              </w:rPr>
              <w:t>Российская Федерация</w:t>
            </w:r>
          </w:p>
          <w:p w:rsidR="00EA13A9" w:rsidRPr="00EA13A9" w:rsidRDefault="00EA13A9" w:rsidP="004E3A4A">
            <w:pPr>
              <w:ind w:left="34"/>
              <w:jc w:val="center"/>
              <w:rPr>
                <w:sz w:val="20"/>
                <w:szCs w:val="20"/>
              </w:rPr>
            </w:pPr>
            <w:r w:rsidRPr="00EA13A9">
              <w:rPr>
                <w:sz w:val="20"/>
                <w:szCs w:val="20"/>
              </w:rPr>
              <w:t>Самарская область</w:t>
            </w:r>
          </w:p>
          <w:p w:rsidR="00EA13A9" w:rsidRDefault="00EA13A9" w:rsidP="004E3A4A">
            <w:pPr>
              <w:ind w:left="34"/>
              <w:jc w:val="center"/>
            </w:pPr>
          </w:p>
          <w:p w:rsidR="00EA13A9" w:rsidRPr="00EA13A9" w:rsidRDefault="00EA13A9" w:rsidP="004E3A4A">
            <w:pPr>
              <w:ind w:left="34"/>
              <w:jc w:val="center"/>
            </w:pPr>
            <w:r w:rsidRPr="00EA13A9">
              <w:t>АДМИНИСТРАЦИЯ</w:t>
            </w:r>
          </w:p>
          <w:p w:rsidR="00EA13A9" w:rsidRPr="00EA13A9" w:rsidRDefault="00EA13A9" w:rsidP="004E3A4A">
            <w:pPr>
              <w:ind w:left="34"/>
              <w:jc w:val="center"/>
            </w:pPr>
            <w:r w:rsidRPr="00EA13A9">
              <w:t>городского округа Кинель</w:t>
            </w:r>
          </w:p>
          <w:p w:rsidR="00EA13A9" w:rsidRDefault="00EA13A9" w:rsidP="004E3A4A">
            <w:pPr>
              <w:ind w:left="34"/>
              <w:jc w:val="center"/>
              <w:rPr>
                <w:sz w:val="18"/>
              </w:rPr>
            </w:pPr>
          </w:p>
          <w:p w:rsidR="00EA13A9" w:rsidRDefault="00EA13A9" w:rsidP="004E3A4A">
            <w:pPr>
              <w:ind w:left="34"/>
              <w:jc w:val="center"/>
              <w:rPr>
                <w:sz w:val="18"/>
              </w:rPr>
            </w:pPr>
          </w:p>
          <w:p w:rsidR="00EA13A9" w:rsidRDefault="00EA13A9" w:rsidP="004E3A4A">
            <w:pPr>
              <w:pStyle w:val="1"/>
              <w:ind w:left="34" w:hanging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EA13A9" w:rsidRDefault="00EA13A9" w:rsidP="004E3A4A">
            <w:pPr>
              <w:ind w:left="34"/>
              <w:jc w:val="center"/>
            </w:pPr>
          </w:p>
          <w:p w:rsidR="00EA13A9" w:rsidRPr="00E06D54" w:rsidRDefault="00D90BF4" w:rsidP="004E3A4A">
            <w:pPr>
              <w:ind w:left="34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от </w:t>
            </w:r>
            <w:r w:rsidR="007D2796">
              <w:rPr>
                <w:sz w:val="32"/>
                <w:szCs w:val="32"/>
              </w:rPr>
              <w:t xml:space="preserve">                     </w:t>
            </w:r>
            <w:r>
              <w:rPr>
                <w:sz w:val="32"/>
                <w:szCs w:val="32"/>
              </w:rPr>
              <w:t xml:space="preserve">№ </w:t>
            </w:r>
          </w:p>
          <w:p w:rsidR="00EA13A9" w:rsidRDefault="00EA13A9" w:rsidP="004E3A4A">
            <w:pPr>
              <w:ind w:left="34"/>
              <w:jc w:val="center"/>
            </w:pPr>
          </w:p>
        </w:tc>
        <w:tc>
          <w:tcPr>
            <w:tcW w:w="4320" w:type="dxa"/>
            <w:gridSpan w:val="2"/>
          </w:tcPr>
          <w:p w:rsidR="00EA13A9" w:rsidRPr="00EA13A9" w:rsidRDefault="007D2796" w:rsidP="00EA13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  <w:tr w:rsidR="00EA13A9" w:rsidTr="004E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53" w:type="dxa"/>
          <w:trHeight w:val="37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3A9" w:rsidRPr="00341E34" w:rsidRDefault="00EA13A9" w:rsidP="004E3A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постановления администрации городского округа Кинель Самарской области от 20.11.2013 № 3389 «</w:t>
            </w:r>
            <w:r w:rsidRPr="00341E34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 </w:t>
            </w:r>
            <w:r w:rsidRPr="00341E34">
              <w:rPr>
                <w:sz w:val="28"/>
                <w:szCs w:val="28"/>
              </w:rPr>
              <w:t xml:space="preserve">определении </w:t>
            </w:r>
            <w:r w:rsidRPr="00A36D7F">
              <w:rPr>
                <w:sz w:val="28"/>
                <w:szCs w:val="28"/>
              </w:rPr>
              <w:t xml:space="preserve">на территории городского округа Кинель Самарской области </w:t>
            </w:r>
            <w:r>
              <w:rPr>
                <w:sz w:val="28"/>
                <w:szCs w:val="28"/>
              </w:rPr>
              <w:t>зон рекреационного назначения»</w:t>
            </w:r>
          </w:p>
        </w:tc>
      </w:tr>
    </w:tbl>
    <w:p w:rsidR="00EA13A9" w:rsidRDefault="00EA13A9" w:rsidP="00EA13A9">
      <w:pPr>
        <w:spacing w:line="360" w:lineRule="auto"/>
        <w:jc w:val="both"/>
        <w:rPr>
          <w:sz w:val="28"/>
          <w:szCs w:val="28"/>
        </w:rPr>
      </w:pPr>
    </w:p>
    <w:p w:rsidR="00EA13A9" w:rsidRDefault="00EA13A9" w:rsidP="00EA13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Кинельского межрайонного прокурора</w:t>
      </w:r>
      <w:r w:rsidRPr="009D1868">
        <w:rPr>
          <w:sz w:val="28"/>
          <w:szCs w:val="28"/>
        </w:rPr>
        <w:t xml:space="preserve"> </w:t>
      </w:r>
      <w:r w:rsidRPr="00B402EE">
        <w:rPr>
          <w:sz w:val="28"/>
          <w:szCs w:val="28"/>
        </w:rPr>
        <w:t>от 19.12.2013 года № 7-13-4499-2013</w:t>
      </w:r>
      <w:r>
        <w:rPr>
          <w:sz w:val="28"/>
          <w:szCs w:val="28"/>
        </w:rPr>
        <w:t>,</w:t>
      </w:r>
    </w:p>
    <w:p w:rsidR="00EA13A9" w:rsidRDefault="00EA13A9" w:rsidP="00EA13A9">
      <w:pPr>
        <w:spacing w:before="120" w:after="120"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A13A9" w:rsidRDefault="00EA13A9" w:rsidP="00EA13A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постановление администрации городского округа Кинель Самарской области от 20.11.2013 № 3389 «</w:t>
      </w:r>
      <w:r w:rsidRPr="00341E34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341E34">
        <w:rPr>
          <w:sz w:val="28"/>
          <w:szCs w:val="28"/>
        </w:rPr>
        <w:t xml:space="preserve">определении </w:t>
      </w:r>
      <w:r w:rsidRPr="00A36D7F">
        <w:rPr>
          <w:sz w:val="28"/>
          <w:szCs w:val="28"/>
        </w:rPr>
        <w:t xml:space="preserve">на территории городского округа Кинель Самарской области </w:t>
      </w:r>
      <w:r>
        <w:rPr>
          <w:sz w:val="28"/>
          <w:szCs w:val="28"/>
        </w:rPr>
        <w:t>зон рекреационного назначения».</w:t>
      </w:r>
    </w:p>
    <w:p w:rsidR="00EA13A9" w:rsidRPr="00B402EE" w:rsidRDefault="00EA13A9" w:rsidP="00EA13A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02EE">
        <w:rPr>
          <w:sz w:val="28"/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EA13A9" w:rsidRDefault="00EA13A9" w:rsidP="00EA13A9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EA13A9" w:rsidRDefault="00EA13A9" w:rsidP="00EA13A9">
      <w:pPr>
        <w:spacing w:line="360" w:lineRule="auto"/>
        <w:jc w:val="both"/>
        <w:rPr>
          <w:sz w:val="28"/>
          <w:szCs w:val="28"/>
        </w:rPr>
      </w:pPr>
    </w:p>
    <w:p w:rsidR="00EA13A9" w:rsidRDefault="00EA13A9" w:rsidP="00EA13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А.А.Прокудин</w:t>
      </w:r>
    </w:p>
    <w:p w:rsidR="00EA13A9" w:rsidRDefault="00EA13A9" w:rsidP="00EA13A9">
      <w:pPr>
        <w:spacing w:line="360" w:lineRule="auto"/>
        <w:jc w:val="both"/>
        <w:rPr>
          <w:sz w:val="28"/>
          <w:szCs w:val="28"/>
        </w:rPr>
      </w:pPr>
    </w:p>
    <w:p w:rsidR="005A36B7" w:rsidRPr="00EA13A9" w:rsidRDefault="00EA13A9" w:rsidP="00EA13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Козлов 21287</w:t>
      </w:r>
    </w:p>
    <w:sectPr w:rsidR="005A36B7" w:rsidRPr="00EA13A9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93F97"/>
    <w:multiLevelType w:val="hybridMultilevel"/>
    <w:tmpl w:val="D89EA0DA"/>
    <w:lvl w:ilvl="0" w:tplc="8D486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3A9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D2796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C7E23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0BF4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13A9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3A9"/>
    <w:pPr>
      <w:keepNext/>
      <w:spacing w:line="312" w:lineRule="auto"/>
      <w:ind w:firstLine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3A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5</cp:revision>
  <cp:lastPrinted>2014-01-17T05:13:00Z</cp:lastPrinted>
  <dcterms:created xsi:type="dcterms:W3CDTF">2014-01-14T06:37:00Z</dcterms:created>
  <dcterms:modified xsi:type="dcterms:W3CDTF">2014-02-19T11:04:00Z</dcterms:modified>
</cp:coreProperties>
</file>