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tblInd w:w="52" w:type="dxa"/>
        <w:tblLayout w:type="fixed"/>
        <w:tblLook w:val="04A0"/>
      </w:tblPr>
      <w:tblGrid>
        <w:gridCol w:w="906"/>
        <w:gridCol w:w="1699"/>
        <w:gridCol w:w="567"/>
        <w:gridCol w:w="849"/>
        <w:gridCol w:w="682"/>
        <w:gridCol w:w="4702"/>
      </w:tblGrid>
      <w:tr w:rsidR="00A47431" w:rsidTr="006D6A74">
        <w:trPr>
          <w:trHeight w:val="2340"/>
        </w:trPr>
        <w:tc>
          <w:tcPr>
            <w:tcW w:w="4703" w:type="dxa"/>
            <w:gridSpan w:val="5"/>
          </w:tcPr>
          <w:p w:rsidR="00A47431" w:rsidRDefault="00A47431">
            <w:pPr>
              <w:jc w:val="center"/>
              <w:rPr>
                <w:sz w:val="18"/>
              </w:rPr>
            </w:pPr>
            <w:r>
              <w:rPr>
                <w:sz w:val="18"/>
              </w:rPr>
              <w:t>Российская Федерация</w:t>
            </w:r>
          </w:p>
          <w:p w:rsidR="00A47431" w:rsidRDefault="00A47431">
            <w:pPr>
              <w:jc w:val="center"/>
              <w:rPr>
                <w:sz w:val="18"/>
              </w:rPr>
            </w:pPr>
            <w:r>
              <w:rPr>
                <w:sz w:val="18"/>
              </w:rPr>
              <w:t>Самарская область</w:t>
            </w:r>
          </w:p>
          <w:p w:rsidR="00A47431" w:rsidRDefault="00A47431">
            <w:pPr>
              <w:jc w:val="center"/>
            </w:pPr>
          </w:p>
          <w:p w:rsidR="00A47431" w:rsidRDefault="00A47431">
            <w:pPr>
              <w:jc w:val="center"/>
              <w:rPr>
                <w:sz w:val="22"/>
              </w:rPr>
            </w:pPr>
            <w:r>
              <w:rPr>
                <w:sz w:val="22"/>
              </w:rPr>
              <w:t>АДМИНИСТРАЦИЯ</w:t>
            </w:r>
          </w:p>
          <w:p w:rsidR="00A47431" w:rsidRDefault="00A47431">
            <w:pPr>
              <w:jc w:val="center"/>
            </w:pPr>
            <w:r>
              <w:rPr>
                <w:sz w:val="22"/>
              </w:rPr>
              <w:t>городского округа Кинель</w:t>
            </w:r>
          </w:p>
          <w:p w:rsidR="00A47431" w:rsidRDefault="00A47431">
            <w:pPr>
              <w:jc w:val="center"/>
              <w:rPr>
                <w:sz w:val="18"/>
              </w:rPr>
            </w:pPr>
          </w:p>
          <w:p w:rsidR="00A47431" w:rsidRDefault="00A47431">
            <w:pPr>
              <w:jc w:val="center"/>
              <w:rPr>
                <w:sz w:val="18"/>
              </w:rPr>
            </w:pPr>
          </w:p>
          <w:p w:rsidR="00A47431" w:rsidRDefault="00A47431">
            <w:pPr>
              <w:keepNext/>
              <w:jc w:val="center"/>
              <w:outlineLvl w:val="0"/>
              <w:rPr>
                <w:b/>
                <w:sz w:val="32"/>
              </w:rPr>
            </w:pPr>
            <w:r>
              <w:rPr>
                <w:b/>
                <w:sz w:val="32"/>
              </w:rPr>
              <w:t>ПОСТАНОВЛЕНИЕ</w:t>
            </w:r>
          </w:p>
          <w:p w:rsidR="00A47431" w:rsidRDefault="00A47431">
            <w:pPr>
              <w:jc w:val="center"/>
            </w:pPr>
          </w:p>
        </w:tc>
        <w:tc>
          <w:tcPr>
            <w:tcW w:w="4702" w:type="dxa"/>
            <w:vMerge w:val="restart"/>
          </w:tcPr>
          <w:p w:rsidR="00A47431" w:rsidRPr="0040536F" w:rsidRDefault="00491BDE" w:rsidP="00677A82">
            <w:pPr>
              <w:ind w:firstLine="567"/>
              <w:jc w:val="right"/>
            </w:pPr>
            <w:r>
              <w:t>ПРОЕКТ</w:t>
            </w:r>
          </w:p>
        </w:tc>
      </w:tr>
      <w:tr w:rsidR="00A47431" w:rsidTr="006D6A74">
        <w:trPr>
          <w:trHeight w:val="345"/>
        </w:trPr>
        <w:tc>
          <w:tcPr>
            <w:tcW w:w="906" w:type="dxa"/>
            <w:vAlign w:val="bottom"/>
            <w:hideMark/>
          </w:tcPr>
          <w:p w:rsidR="00A47431" w:rsidRDefault="0031384E">
            <w:pPr>
              <w:jc w:val="right"/>
              <w:rPr>
                <w:szCs w:val="28"/>
              </w:rPr>
            </w:pPr>
            <w:r>
              <w:rPr>
                <w:szCs w:val="28"/>
              </w:rPr>
              <w:t>о</w:t>
            </w:r>
            <w:r w:rsidR="00A47431">
              <w:rPr>
                <w:szCs w:val="28"/>
              </w:rPr>
              <w:t>т</w:t>
            </w:r>
          </w:p>
        </w:tc>
        <w:tc>
          <w:tcPr>
            <w:tcW w:w="1699" w:type="dxa"/>
            <w:tcBorders>
              <w:top w:val="nil"/>
              <w:left w:val="nil"/>
              <w:bottom w:val="single" w:sz="4" w:space="0" w:color="auto"/>
              <w:right w:val="nil"/>
            </w:tcBorders>
            <w:vAlign w:val="bottom"/>
            <w:hideMark/>
          </w:tcPr>
          <w:p w:rsidR="00A47431" w:rsidRPr="008B4A2C" w:rsidRDefault="00A47431">
            <w:pPr>
              <w:jc w:val="center"/>
              <w:rPr>
                <w:i/>
                <w:szCs w:val="28"/>
              </w:rPr>
            </w:pPr>
          </w:p>
        </w:tc>
        <w:tc>
          <w:tcPr>
            <w:tcW w:w="567" w:type="dxa"/>
            <w:vAlign w:val="bottom"/>
            <w:hideMark/>
          </w:tcPr>
          <w:p w:rsidR="00A47431" w:rsidRDefault="00A47431">
            <w:pPr>
              <w:jc w:val="right"/>
              <w:rPr>
                <w:szCs w:val="28"/>
              </w:rPr>
            </w:pPr>
            <w:r>
              <w:rPr>
                <w:szCs w:val="28"/>
              </w:rPr>
              <w:t>№</w:t>
            </w:r>
          </w:p>
        </w:tc>
        <w:tc>
          <w:tcPr>
            <w:tcW w:w="849" w:type="dxa"/>
            <w:tcBorders>
              <w:top w:val="nil"/>
              <w:left w:val="nil"/>
              <w:bottom w:val="single" w:sz="4" w:space="0" w:color="auto"/>
              <w:right w:val="nil"/>
            </w:tcBorders>
            <w:vAlign w:val="bottom"/>
            <w:hideMark/>
          </w:tcPr>
          <w:p w:rsidR="00A47431" w:rsidRPr="00FF2413" w:rsidRDefault="00A47431">
            <w:pPr>
              <w:jc w:val="center"/>
              <w:rPr>
                <w:i/>
                <w:szCs w:val="28"/>
              </w:rPr>
            </w:pPr>
          </w:p>
        </w:tc>
        <w:tc>
          <w:tcPr>
            <w:tcW w:w="682" w:type="dxa"/>
            <w:vAlign w:val="bottom"/>
          </w:tcPr>
          <w:p w:rsidR="00A47431" w:rsidRDefault="00A47431">
            <w:pPr>
              <w:jc w:val="center"/>
              <w:rPr>
                <w:szCs w:val="28"/>
              </w:rPr>
            </w:pPr>
          </w:p>
        </w:tc>
        <w:tc>
          <w:tcPr>
            <w:tcW w:w="4702" w:type="dxa"/>
            <w:vMerge/>
            <w:vAlign w:val="center"/>
            <w:hideMark/>
          </w:tcPr>
          <w:p w:rsidR="00A47431" w:rsidRDefault="00A47431"/>
        </w:tc>
      </w:tr>
      <w:tr w:rsidR="00A47431" w:rsidTr="006D6A74">
        <w:trPr>
          <w:trHeight w:val="365"/>
        </w:trPr>
        <w:tc>
          <w:tcPr>
            <w:tcW w:w="4703" w:type="dxa"/>
            <w:gridSpan w:val="5"/>
          </w:tcPr>
          <w:p w:rsidR="00A47431" w:rsidRDefault="00A47431">
            <w:pPr>
              <w:ind w:firstLine="567"/>
              <w:jc w:val="center"/>
            </w:pPr>
          </w:p>
        </w:tc>
        <w:tc>
          <w:tcPr>
            <w:tcW w:w="4702" w:type="dxa"/>
            <w:vMerge/>
            <w:vAlign w:val="center"/>
            <w:hideMark/>
          </w:tcPr>
          <w:p w:rsidR="00A47431" w:rsidRDefault="00A47431"/>
        </w:tc>
      </w:tr>
      <w:tr w:rsidR="00C91EA4" w:rsidTr="006D6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702" w:type="dxa"/>
          <w:trHeight w:val="600"/>
        </w:trPr>
        <w:tc>
          <w:tcPr>
            <w:tcW w:w="4703" w:type="dxa"/>
            <w:gridSpan w:val="5"/>
            <w:tcBorders>
              <w:top w:val="nil"/>
              <w:left w:val="nil"/>
              <w:bottom w:val="nil"/>
              <w:right w:val="nil"/>
            </w:tcBorders>
          </w:tcPr>
          <w:p w:rsidR="00C91EA4" w:rsidRPr="00993E29" w:rsidRDefault="007D0843" w:rsidP="002152B4">
            <w:pPr>
              <w:spacing w:line="276" w:lineRule="auto"/>
              <w:jc w:val="both"/>
              <w:rPr>
                <w:sz w:val="24"/>
                <w:szCs w:val="28"/>
              </w:rPr>
            </w:pPr>
            <w:r>
              <w:rPr>
                <w:szCs w:val="28"/>
              </w:rPr>
              <w:t>О внесении изменений в постановление администрации городского округа Кинель от 13.04.2010г. №1045 «</w:t>
            </w:r>
            <w:r w:rsidR="009C1D06" w:rsidRPr="009C1D06">
              <w:rPr>
                <w:szCs w:val="28"/>
              </w:rPr>
              <w:t xml:space="preserve">Об </w:t>
            </w:r>
            <w:r w:rsidR="009C1D06">
              <w:rPr>
                <w:szCs w:val="28"/>
              </w:rPr>
              <w:t xml:space="preserve">утверждении </w:t>
            </w:r>
            <w:r w:rsidR="002152B4">
              <w:rPr>
                <w:szCs w:val="28"/>
              </w:rPr>
              <w:t xml:space="preserve">муниципальной программы городского округа Кинель Самарской области </w:t>
            </w:r>
            <w:r w:rsidR="009C1D06" w:rsidRPr="009C1D06">
              <w:rPr>
                <w:szCs w:val="28"/>
              </w:rPr>
              <w:t xml:space="preserve"> </w:t>
            </w:r>
            <w:r w:rsidR="000231FC">
              <w:rPr>
                <w:szCs w:val="28"/>
              </w:rPr>
              <w:t>«М</w:t>
            </w:r>
            <w:r w:rsidR="00BE7088">
              <w:rPr>
                <w:szCs w:val="28"/>
              </w:rPr>
              <w:t>одернизаци</w:t>
            </w:r>
            <w:r w:rsidR="000231FC">
              <w:rPr>
                <w:szCs w:val="28"/>
              </w:rPr>
              <w:t>я</w:t>
            </w:r>
            <w:r w:rsidR="00BE7088">
              <w:rPr>
                <w:szCs w:val="28"/>
              </w:rPr>
              <w:t xml:space="preserve"> объектов коммунальной инфраструктуры </w:t>
            </w:r>
            <w:r w:rsidR="009C1D06">
              <w:rPr>
                <w:szCs w:val="28"/>
              </w:rPr>
              <w:t>го</w:t>
            </w:r>
            <w:r w:rsidR="00F04F24">
              <w:rPr>
                <w:szCs w:val="28"/>
              </w:rPr>
              <w:t>родско</w:t>
            </w:r>
            <w:r w:rsidR="00BE7088">
              <w:rPr>
                <w:szCs w:val="28"/>
              </w:rPr>
              <w:t>го</w:t>
            </w:r>
            <w:r w:rsidR="00F04F24">
              <w:rPr>
                <w:szCs w:val="28"/>
              </w:rPr>
              <w:t xml:space="preserve"> округ</w:t>
            </w:r>
            <w:r w:rsidR="00BE7088">
              <w:rPr>
                <w:szCs w:val="28"/>
              </w:rPr>
              <w:t>а</w:t>
            </w:r>
            <w:r w:rsidR="00F04F24">
              <w:rPr>
                <w:szCs w:val="28"/>
              </w:rPr>
              <w:t xml:space="preserve"> </w:t>
            </w:r>
            <w:r w:rsidR="009C1D06">
              <w:rPr>
                <w:szCs w:val="28"/>
              </w:rPr>
              <w:t>Кинель</w:t>
            </w:r>
            <w:r w:rsidR="009C1D06" w:rsidRPr="009C1D06">
              <w:rPr>
                <w:szCs w:val="28"/>
              </w:rPr>
              <w:t xml:space="preserve"> на 20</w:t>
            </w:r>
            <w:r w:rsidR="00BE7088">
              <w:rPr>
                <w:szCs w:val="28"/>
              </w:rPr>
              <w:t>10-201</w:t>
            </w:r>
            <w:r w:rsidR="000231FC">
              <w:rPr>
                <w:szCs w:val="28"/>
              </w:rPr>
              <w:t>4</w:t>
            </w:r>
            <w:r w:rsidR="009C1D06">
              <w:rPr>
                <w:szCs w:val="28"/>
              </w:rPr>
              <w:t xml:space="preserve"> год</w:t>
            </w:r>
            <w:r w:rsidR="00BE7088">
              <w:rPr>
                <w:szCs w:val="28"/>
              </w:rPr>
              <w:t>ы</w:t>
            </w:r>
            <w:r w:rsidR="000231FC">
              <w:rPr>
                <w:szCs w:val="28"/>
              </w:rPr>
              <w:t>»</w:t>
            </w:r>
            <w:r w:rsidR="002152B4">
              <w:rPr>
                <w:szCs w:val="28"/>
              </w:rPr>
              <w:t xml:space="preserve"> </w:t>
            </w:r>
            <w:r w:rsidR="002152B4" w:rsidRPr="00CA2771">
              <w:rPr>
                <w:szCs w:val="28"/>
              </w:rPr>
              <w:t>(</w:t>
            </w:r>
            <w:r w:rsidR="002152B4">
              <w:rPr>
                <w:szCs w:val="28"/>
              </w:rPr>
              <w:t xml:space="preserve">в редакциях постановлений администрации городского округа Кинель </w:t>
            </w:r>
            <w:r w:rsidR="002152B4" w:rsidRPr="002152B4">
              <w:rPr>
                <w:szCs w:val="28"/>
              </w:rPr>
              <w:t>от</w:t>
            </w:r>
            <w:r w:rsidR="002152B4">
              <w:rPr>
                <w:szCs w:val="28"/>
              </w:rPr>
              <w:t xml:space="preserve"> </w:t>
            </w:r>
            <w:r w:rsidR="002152B4" w:rsidRPr="002152B4">
              <w:rPr>
                <w:szCs w:val="28"/>
              </w:rPr>
              <w:t>26.09.2013г.</w:t>
            </w:r>
            <w:r w:rsidR="002152B4">
              <w:rPr>
                <w:szCs w:val="28"/>
              </w:rPr>
              <w:t xml:space="preserve"> </w:t>
            </w:r>
            <w:r w:rsidR="002152B4" w:rsidRPr="002152B4">
              <w:rPr>
                <w:szCs w:val="28"/>
              </w:rPr>
              <w:t>№2831</w:t>
            </w:r>
            <w:r w:rsidR="002152B4">
              <w:rPr>
                <w:szCs w:val="28"/>
              </w:rPr>
              <w:t>, от 07.02.2014г. №353)</w:t>
            </w:r>
          </w:p>
        </w:tc>
      </w:tr>
    </w:tbl>
    <w:p w:rsidR="00B079C0" w:rsidRDefault="00B079C0" w:rsidP="00607ABE">
      <w:pPr>
        <w:spacing w:line="360" w:lineRule="auto"/>
        <w:ind w:firstLine="709"/>
        <w:jc w:val="both"/>
        <w:rPr>
          <w:szCs w:val="28"/>
        </w:rPr>
      </w:pPr>
    </w:p>
    <w:p w:rsidR="009B5A26" w:rsidRDefault="009B5A26" w:rsidP="00607ABE">
      <w:pPr>
        <w:spacing w:line="360" w:lineRule="auto"/>
        <w:ind w:firstLine="709"/>
        <w:jc w:val="both"/>
        <w:rPr>
          <w:szCs w:val="28"/>
        </w:rPr>
      </w:pPr>
    </w:p>
    <w:p w:rsidR="009B5A26" w:rsidRDefault="009B5A26" w:rsidP="00607ABE">
      <w:pPr>
        <w:spacing w:line="360" w:lineRule="auto"/>
        <w:ind w:firstLine="709"/>
        <w:jc w:val="both"/>
        <w:rPr>
          <w:szCs w:val="28"/>
        </w:rPr>
      </w:pPr>
    </w:p>
    <w:p w:rsidR="009B5A26" w:rsidRDefault="009B5A26" w:rsidP="00607ABE">
      <w:pPr>
        <w:spacing w:line="360" w:lineRule="auto"/>
        <w:ind w:firstLine="709"/>
        <w:jc w:val="both"/>
        <w:rPr>
          <w:szCs w:val="28"/>
        </w:rPr>
      </w:pPr>
    </w:p>
    <w:p w:rsidR="00425247" w:rsidRDefault="009C1D06" w:rsidP="00C42BA0">
      <w:pPr>
        <w:spacing w:line="336" w:lineRule="auto"/>
        <w:ind w:firstLine="720"/>
        <w:jc w:val="both"/>
        <w:rPr>
          <w:szCs w:val="28"/>
        </w:rPr>
      </w:pPr>
      <w:bookmarkStart w:id="0" w:name="sub_1"/>
      <w:r w:rsidRPr="009C1D06">
        <w:rPr>
          <w:szCs w:val="28"/>
        </w:rPr>
        <w:t xml:space="preserve">В </w:t>
      </w:r>
      <w:r w:rsidR="00C42BA0">
        <w:rPr>
          <w:szCs w:val="28"/>
        </w:rPr>
        <w:t xml:space="preserve">соответствии с </w:t>
      </w:r>
      <w:r w:rsidR="00B40327" w:rsidRPr="00BE31A4">
        <w:rPr>
          <w:szCs w:val="28"/>
        </w:rPr>
        <w:t xml:space="preserve">решением Думы городского округа Кинель от </w:t>
      </w:r>
      <w:r w:rsidR="00C7554A" w:rsidRPr="00C7554A">
        <w:rPr>
          <w:szCs w:val="28"/>
        </w:rPr>
        <w:t>19</w:t>
      </w:r>
      <w:r w:rsidR="00B40327" w:rsidRPr="00BE31A4">
        <w:rPr>
          <w:szCs w:val="28"/>
        </w:rPr>
        <w:t>.12.201</w:t>
      </w:r>
      <w:r w:rsidR="00C7554A" w:rsidRPr="00C7554A">
        <w:rPr>
          <w:szCs w:val="28"/>
        </w:rPr>
        <w:t>3</w:t>
      </w:r>
      <w:r w:rsidR="00B40327" w:rsidRPr="00BE31A4">
        <w:rPr>
          <w:szCs w:val="28"/>
        </w:rPr>
        <w:t>г. №</w:t>
      </w:r>
      <w:r w:rsidR="00C7554A" w:rsidRPr="00C7554A">
        <w:rPr>
          <w:szCs w:val="28"/>
        </w:rPr>
        <w:t>400</w:t>
      </w:r>
      <w:r w:rsidR="00B40327" w:rsidRPr="00BE31A4">
        <w:rPr>
          <w:szCs w:val="28"/>
        </w:rPr>
        <w:t xml:space="preserve"> «О бюджете городского округа Кинель на 201</w:t>
      </w:r>
      <w:r w:rsidR="00C7554A" w:rsidRPr="00C7554A">
        <w:rPr>
          <w:szCs w:val="28"/>
        </w:rPr>
        <w:t>4</w:t>
      </w:r>
      <w:r w:rsidR="00B40327" w:rsidRPr="00BE31A4">
        <w:rPr>
          <w:szCs w:val="28"/>
        </w:rPr>
        <w:t xml:space="preserve"> год и на плановый период 201</w:t>
      </w:r>
      <w:r w:rsidR="00C7554A" w:rsidRPr="00C7554A">
        <w:rPr>
          <w:szCs w:val="28"/>
        </w:rPr>
        <w:t>5</w:t>
      </w:r>
      <w:r w:rsidR="00B40327" w:rsidRPr="00BE31A4">
        <w:rPr>
          <w:szCs w:val="28"/>
        </w:rPr>
        <w:t xml:space="preserve"> и 201</w:t>
      </w:r>
      <w:r w:rsidR="00C7554A" w:rsidRPr="00C7554A">
        <w:rPr>
          <w:szCs w:val="28"/>
        </w:rPr>
        <w:t>6</w:t>
      </w:r>
      <w:r w:rsidR="00B40327" w:rsidRPr="00BE31A4">
        <w:rPr>
          <w:szCs w:val="28"/>
        </w:rPr>
        <w:t xml:space="preserve"> годов»</w:t>
      </w:r>
      <w:r w:rsidR="00C7554A">
        <w:rPr>
          <w:szCs w:val="28"/>
        </w:rPr>
        <w:t>, постановлением администрации городского округа Кинель от 07.03.2014г. №710 «Об утверждении Порядка принятия решений о разработке, формирования и реализации, оценки эффективности реализации муниципальных программ городского округа Кинель»</w:t>
      </w:r>
      <w:r w:rsidR="00BF3AEB">
        <w:rPr>
          <w:szCs w:val="28"/>
        </w:rPr>
        <w:t>,</w:t>
      </w:r>
    </w:p>
    <w:p w:rsidR="00425247" w:rsidRPr="00425247" w:rsidRDefault="00425247" w:rsidP="00C85A20">
      <w:pPr>
        <w:spacing w:line="336" w:lineRule="auto"/>
        <w:ind w:firstLine="720"/>
        <w:jc w:val="center"/>
        <w:rPr>
          <w:spacing w:val="20"/>
          <w:szCs w:val="28"/>
        </w:rPr>
      </w:pPr>
      <w:r w:rsidRPr="00425247">
        <w:rPr>
          <w:spacing w:val="20"/>
          <w:szCs w:val="28"/>
        </w:rPr>
        <w:t>ПОСТАНОВЛЯЮ:</w:t>
      </w:r>
    </w:p>
    <w:p w:rsidR="009C1D06" w:rsidRDefault="00C42BA0" w:rsidP="00C85A20">
      <w:pPr>
        <w:numPr>
          <w:ilvl w:val="0"/>
          <w:numId w:val="13"/>
        </w:numPr>
        <w:spacing w:line="336" w:lineRule="auto"/>
        <w:ind w:left="0" w:firstLine="720"/>
        <w:jc w:val="both"/>
        <w:rPr>
          <w:szCs w:val="28"/>
        </w:rPr>
      </w:pPr>
      <w:r>
        <w:rPr>
          <w:szCs w:val="28"/>
        </w:rPr>
        <w:lastRenderedPageBreak/>
        <w:t>Внести в постановление администрации городского округа Кинель от 13 апреля 2010 года №1045 «</w:t>
      </w:r>
      <w:r w:rsidRPr="009C1D06">
        <w:rPr>
          <w:szCs w:val="28"/>
        </w:rPr>
        <w:t xml:space="preserve">Об </w:t>
      </w:r>
      <w:r>
        <w:rPr>
          <w:szCs w:val="28"/>
        </w:rPr>
        <w:t xml:space="preserve">утверждении </w:t>
      </w:r>
      <w:r w:rsidR="00803EA3">
        <w:rPr>
          <w:szCs w:val="28"/>
        </w:rPr>
        <w:t>муниципальной программы городского округа Кинель Самарской области</w:t>
      </w:r>
      <w:r w:rsidRPr="009C1D06">
        <w:rPr>
          <w:szCs w:val="28"/>
        </w:rPr>
        <w:t xml:space="preserve"> </w:t>
      </w:r>
      <w:r>
        <w:rPr>
          <w:szCs w:val="28"/>
        </w:rPr>
        <w:t>«Модернизация объектов коммунальной инфраструктуры городского округа Кинель</w:t>
      </w:r>
      <w:r w:rsidRPr="009C1D06">
        <w:rPr>
          <w:szCs w:val="28"/>
        </w:rPr>
        <w:t xml:space="preserve"> на 20</w:t>
      </w:r>
      <w:r>
        <w:rPr>
          <w:szCs w:val="28"/>
        </w:rPr>
        <w:t>10-2014 годы» следующие изменения:</w:t>
      </w:r>
    </w:p>
    <w:p w:rsidR="00C42BA0" w:rsidRPr="00EE538A" w:rsidRDefault="00C42BA0" w:rsidP="004E527E">
      <w:pPr>
        <w:spacing w:line="336" w:lineRule="auto"/>
        <w:ind w:firstLine="709"/>
        <w:jc w:val="both"/>
        <w:rPr>
          <w:szCs w:val="28"/>
        </w:rPr>
      </w:pPr>
      <w:r>
        <w:rPr>
          <w:szCs w:val="28"/>
        </w:rPr>
        <w:t xml:space="preserve">в </w:t>
      </w:r>
      <w:r w:rsidR="00803EA3">
        <w:rPr>
          <w:szCs w:val="28"/>
        </w:rPr>
        <w:t>муниципальной программе</w:t>
      </w:r>
      <w:r>
        <w:rPr>
          <w:szCs w:val="28"/>
        </w:rPr>
        <w:t xml:space="preserve"> «Модернизация объектов коммунальной инфраструктуры городского округа Кинель</w:t>
      </w:r>
      <w:r w:rsidRPr="009C1D06">
        <w:rPr>
          <w:szCs w:val="28"/>
        </w:rPr>
        <w:t xml:space="preserve"> на 20</w:t>
      </w:r>
      <w:r>
        <w:rPr>
          <w:szCs w:val="28"/>
        </w:rPr>
        <w:t xml:space="preserve">10-2014 годы» </w:t>
      </w:r>
      <w:r>
        <w:t>(далее - Программа)</w:t>
      </w:r>
      <w:r w:rsidRPr="00EE538A">
        <w:t>:</w:t>
      </w:r>
    </w:p>
    <w:p w:rsidR="00BD1559" w:rsidRDefault="00C42BA0" w:rsidP="00C7554A">
      <w:pPr>
        <w:spacing w:line="360" w:lineRule="auto"/>
        <w:ind w:firstLine="709"/>
        <w:rPr>
          <w:szCs w:val="28"/>
        </w:rPr>
      </w:pPr>
      <w:r>
        <w:rPr>
          <w:szCs w:val="28"/>
        </w:rPr>
        <w:t>паспорт Программы</w:t>
      </w:r>
      <w:r w:rsidR="002152B4">
        <w:rPr>
          <w:szCs w:val="28"/>
        </w:rPr>
        <w:t xml:space="preserve"> изложить в следующей редакции</w:t>
      </w:r>
      <w:r>
        <w:rPr>
          <w:szCs w:val="28"/>
        </w:rPr>
        <w:t>:</w:t>
      </w:r>
    </w:p>
    <w:tbl>
      <w:tblPr>
        <w:tblW w:w="970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729"/>
      </w:tblGrid>
      <w:tr w:rsidR="002152B4" w:rsidRPr="004729AC" w:rsidTr="00EF2872">
        <w:tc>
          <w:tcPr>
            <w:tcW w:w="2977" w:type="dxa"/>
          </w:tcPr>
          <w:p w:rsidR="002152B4" w:rsidRPr="004729AC" w:rsidRDefault="002152B4" w:rsidP="00977E8D">
            <w:pPr>
              <w:jc w:val="both"/>
              <w:rPr>
                <w:szCs w:val="28"/>
              </w:rPr>
            </w:pPr>
            <w:r>
              <w:rPr>
                <w:szCs w:val="28"/>
              </w:rPr>
              <w:t>Наименование П</w:t>
            </w:r>
            <w:r w:rsidRPr="004729AC">
              <w:rPr>
                <w:szCs w:val="28"/>
              </w:rPr>
              <w:t>рограммы</w:t>
            </w:r>
          </w:p>
        </w:tc>
        <w:tc>
          <w:tcPr>
            <w:tcW w:w="6729" w:type="dxa"/>
          </w:tcPr>
          <w:p w:rsidR="002152B4" w:rsidRDefault="002152B4" w:rsidP="00977E8D">
            <w:pPr>
              <w:jc w:val="both"/>
              <w:rPr>
                <w:szCs w:val="28"/>
              </w:rPr>
            </w:pPr>
            <w:r>
              <w:rPr>
                <w:szCs w:val="28"/>
              </w:rPr>
              <w:t>Муниципальная программа городского округа Кинель Самарской области «М</w:t>
            </w:r>
            <w:r w:rsidRPr="00C603C9">
              <w:rPr>
                <w:szCs w:val="28"/>
              </w:rPr>
              <w:t>одернизаци</w:t>
            </w:r>
            <w:r>
              <w:rPr>
                <w:szCs w:val="28"/>
              </w:rPr>
              <w:t>я</w:t>
            </w:r>
            <w:r w:rsidRPr="00C603C9">
              <w:rPr>
                <w:szCs w:val="28"/>
              </w:rPr>
              <w:t xml:space="preserve"> объектов коммунальной инфраструктуры</w:t>
            </w:r>
            <w:r>
              <w:rPr>
                <w:szCs w:val="28"/>
              </w:rPr>
              <w:t xml:space="preserve"> </w:t>
            </w:r>
            <w:r w:rsidRPr="00C603C9">
              <w:rPr>
                <w:szCs w:val="28"/>
              </w:rPr>
              <w:t>городского округа Кинель на 2010-201</w:t>
            </w:r>
            <w:r>
              <w:rPr>
                <w:szCs w:val="28"/>
              </w:rPr>
              <w:t>4</w:t>
            </w:r>
            <w:r w:rsidRPr="00C603C9">
              <w:rPr>
                <w:szCs w:val="28"/>
              </w:rPr>
              <w:t xml:space="preserve"> годы</w:t>
            </w:r>
            <w:r>
              <w:rPr>
                <w:szCs w:val="28"/>
              </w:rPr>
              <w:t>»</w:t>
            </w:r>
          </w:p>
        </w:tc>
      </w:tr>
      <w:tr w:rsidR="00803EA3" w:rsidRPr="004729AC" w:rsidTr="00EF2872">
        <w:tc>
          <w:tcPr>
            <w:tcW w:w="2977" w:type="dxa"/>
          </w:tcPr>
          <w:p w:rsidR="00803EA3" w:rsidRDefault="00803EA3" w:rsidP="00977E8D">
            <w:pPr>
              <w:jc w:val="both"/>
              <w:rPr>
                <w:szCs w:val="28"/>
              </w:rPr>
            </w:pPr>
            <w:r>
              <w:rPr>
                <w:szCs w:val="28"/>
              </w:rPr>
              <w:t>Дата принятия решения о разработке муниципальной программы</w:t>
            </w:r>
          </w:p>
        </w:tc>
        <w:tc>
          <w:tcPr>
            <w:tcW w:w="6729" w:type="dxa"/>
          </w:tcPr>
          <w:p w:rsidR="00803EA3" w:rsidRPr="004729AC" w:rsidRDefault="00803EA3" w:rsidP="00977E8D">
            <w:pPr>
              <w:jc w:val="both"/>
              <w:rPr>
                <w:szCs w:val="28"/>
              </w:rPr>
            </w:pPr>
            <w:r>
              <w:rPr>
                <w:szCs w:val="28"/>
              </w:rPr>
              <w:t>-</w:t>
            </w:r>
          </w:p>
        </w:tc>
      </w:tr>
      <w:tr w:rsidR="002152B4" w:rsidRPr="004729AC" w:rsidTr="00EF2872">
        <w:tc>
          <w:tcPr>
            <w:tcW w:w="2977" w:type="dxa"/>
          </w:tcPr>
          <w:p w:rsidR="002152B4" w:rsidRPr="004729AC" w:rsidRDefault="002152B4" w:rsidP="00977E8D">
            <w:pPr>
              <w:jc w:val="both"/>
              <w:rPr>
                <w:szCs w:val="28"/>
              </w:rPr>
            </w:pPr>
            <w:r>
              <w:rPr>
                <w:szCs w:val="28"/>
              </w:rPr>
              <w:t>Заказчик П</w:t>
            </w:r>
            <w:r w:rsidRPr="004729AC">
              <w:rPr>
                <w:szCs w:val="28"/>
              </w:rPr>
              <w:t>рограммы</w:t>
            </w:r>
          </w:p>
        </w:tc>
        <w:tc>
          <w:tcPr>
            <w:tcW w:w="6729" w:type="dxa"/>
          </w:tcPr>
          <w:p w:rsidR="002152B4" w:rsidRPr="004729AC" w:rsidRDefault="002152B4" w:rsidP="00977E8D">
            <w:pPr>
              <w:jc w:val="both"/>
              <w:rPr>
                <w:szCs w:val="28"/>
              </w:rPr>
            </w:pPr>
            <w:r w:rsidRPr="004729AC">
              <w:rPr>
                <w:szCs w:val="28"/>
              </w:rPr>
              <w:t>Администрация городского округа Кинель</w:t>
            </w:r>
          </w:p>
        </w:tc>
      </w:tr>
      <w:tr w:rsidR="002152B4" w:rsidRPr="004729AC" w:rsidTr="00EF2872">
        <w:tc>
          <w:tcPr>
            <w:tcW w:w="2977" w:type="dxa"/>
          </w:tcPr>
          <w:p w:rsidR="002152B4" w:rsidRPr="004729AC" w:rsidRDefault="00803EA3" w:rsidP="00803EA3">
            <w:pPr>
              <w:jc w:val="both"/>
              <w:rPr>
                <w:szCs w:val="28"/>
              </w:rPr>
            </w:pPr>
            <w:r>
              <w:rPr>
                <w:szCs w:val="28"/>
              </w:rPr>
              <w:t>Р</w:t>
            </w:r>
            <w:r w:rsidR="002152B4" w:rsidRPr="004729AC">
              <w:rPr>
                <w:szCs w:val="28"/>
              </w:rPr>
              <w:t xml:space="preserve">азработчик </w:t>
            </w:r>
            <w:r>
              <w:rPr>
                <w:szCs w:val="28"/>
              </w:rPr>
              <w:t>П</w:t>
            </w:r>
            <w:r w:rsidR="002152B4" w:rsidRPr="004729AC">
              <w:rPr>
                <w:szCs w:val="28"/>
              </w:rPr>
              <w:t>рограммы</w:t>
            </w:r>
          </w:p>
        </w:tc>
        <w:tc>
          <w:tcPr>
            <w:tcW w:w="6729" w:type="dxa"/>
          </w:tcPr>
          <w:p w:rsidR="002152B4" w:rsidRPr="004729AC" w:rsidRDefault="002152B4" w:rsidP="00977E8D">
            <w:pPr>
              <w:jc w:val="both"/>
              <w:rPr>
                <w:szCs w:val="28"/>
              </w:rPr>
            </w:pPr>
            <w:r w:rsidRPr="004729AC">
              <w:rPr>
                <w:szCs w:val="28"/>
              </w:rPr>
              <w:t>Управление экономического развития, инвестиций и потребительского рынка администрации городского округа Кинель</w:t>
            </w:r>
          </w:p>
        </w:tc>
      </w:tr>
      <w:tr w:rsidR="00803EA3" w:rsidRPr="004729AC" w:rsidTr="00EF2872">
        <w:tc>
          <w:tcPr>
            <w:tcW w:w="2977" w:type="dxa"/>
          </w:tcPr>
          <w:p w:rsidR="00803EA3" w:rsidRDefault="00803EA3" w:rsidP="00977E8D">
            <w:pPr>
              <w:jc w:val="both"/>
              <w:rPr>
                <w:szCs w:val="28"/>
              </w:rPr>
            </w:pPr>
            <w:r>
              <w:rPr>
                <w:szCs w:val="28"/>
              </w:rPr>
              <w:t>Головной исполнитель Программы</w:t>
            </w:r>
          </w:p>
        </w:tc>
        <w:tc>
          <w:tcPr>
            <w:tcW w:w="6729" w:type="dxa"/>
          </w:tcPr>
          <w:p w:rsidR="00803EA3" w:rsidRDefault="00803EA3" w:rsidP="00977E8D">
            <w:pPr>
              <w:jc w:val="both"/>
              <w:rPr>
                <w:szCs w:val="28"/>
              </w:rPr>
            </w:pPr>
            <w:r>
              <w:rPr>
                <w:szCs w:val="28"/>
              </w:rPr>
              <w:t>Управление архитектуры и градостроительства администрации городского округа Кинель</w:t>
            </w:r>
          </w:p>
        </w:tc>
      </w:tr>
      <w:tr w:rsidR="002152B4" w:rsidRPr="004729AC" w:rsidTr="00EF2872">
        <w:tc>
          <w:tcPr>
            <w:tcW w:w="2977" w:type="dxa"/>
          </w:tcPr>
          <w:p w:rsidR="002152B4" w:rsidRPr="004729AC" w:rsidRDefault="002152B4" w:rsidP="00977E8D">
            <w:pPr>
              <w:jc w:val="both"/>
              <w:rPr>
                <w:szCs w:val="28"/>
              </w:rPr>
            </w:pPr>
            <w:r>
              <w:rPr>
                <w:szCs w:val="28"/>
              </w:rPr>
              <w:t>Цели и задачи П</w:t>
            </w:r>
            <w:r w:rsidRPr="004729AC">
              <w:rPr>
                <w:szCs w:val="28"/>
              </w:rPr>
              <w:t>рограммы</w:t>
            </w:r>
          </w:p>
        </w:tc>
        <w:tc>
          <w:tcPr>
            <w:tcW w:w="6729" w:type="dxa"/>
          </w:tcPr>
          <w:p w:rsidR="002152B4" w:rsidRPr="004729AC" w:rsidRDefault="002152B4" w:rsidP="00977E8D">
            <w:pPr>
              <w:jc w:val="both"/>
              <w:rPr>
                <w:szCs w:val="28"/>
              </w:rPr>
            </w:pPr>
            <w:r>
              <w:rPr>
                <w:szCs w:val="28"/>
              </w:rPr>
              <w:t>Цели П</w:t>
            </w:r>
            <w:r w:rsidRPr="004729AC">
              <w:rPr>
                <w:szCs w:val="28"/>
              </w:rPr>
              <w:t>рограммы:</w:t>
            </w:r>
          </w:p>
          <w:p w:rsidR="002152B4" w:rsidRPr="004729AC" w:rsidRDefault="002152B4" w:rsidP="00977E8D">
            <w:pPr>
              <w:numPr>
                <w:ilvl w:val="0"/>
                <w:numId w:val="27"/>
              </w:numPr>
              <w:jc w:val="both"/>
              <w:rPr>
                <w:szCs w:val="28"/>
              </w:rPr>
            </w:pPr>
            <w:r w:rsidRPr="00C462AF">
              <w:rPr>
                <w:szCs w:val="28"/>
              </w:rPr>
              <w:t xml:space="preserve">создание условий для приведения  жилищного фонда и коммунальной инфраструктуры </w:t>
            </w:r>
            <w:r>
              <w:rPr>
                <w:szCs w:val="28"/>
              </w:rPr>
              <w:t xml:space="preserve">городского округа Кинель </w:t>
            </w:r>
            <w:r w:rsidRPr="00C462AF">
              <w:rPr>
                <w:szCs w:val="28"/>
              </w:rPr>
              <w:t>в соответствие со стандартами качества, обеспечивающими комфортные условия проживания</w:t>
            </w:r>
            <w:r>
              <w:rPr>
                <w:szCs w:val="28"/>
              </w:rPr>
              <w:t>.</w:t>
            </w:r>
          </w:p>
          <w:p w:rsidR="002152B4" w:rsidRPr="004729AC" w:rsidRDefault="002152B4" w:rsidP="00977E8D">
            <w:pPr>
              <w:jc w:val="both"/>
              <w:rPr>
                <w:szCs w:val="28"/>
              </w:rPr>
            </w:pPr>
            <w:r>
              <w:rPr>
                <w:szCs w:val="28"/>
              </w:rPr>
              <w:t>Задачи П</w:t>
            </w:r>
            <w:r w:rsidRPr="004729AC">
              <w:rPr>
                <w:szCs w:val="28"/>
              </w:rPr>
              <w:t>рограммы:</w:t>
            </w:r>
          </w:p>
          <w:p w:rsidR="002152B4" w:rsidRDefault="002152B4" w:rsidP="00977E8D">
            <w:pPr>
              <w:numPr>
                <w:ilvl w:val="0"/>
                <w:numId w:val="28"/>
              </w:numPr>
              <w:jc w:val="both"/>
              <w:rPr>
                <w:szCs w:val="28"/>
              </w:rPr>
            </w:pPr>
            <w:r w:rsidRPr="006D6A74">
              <w:rPr>
                <w:szCs w:val="28"/>
              </w:rPr>
              <w:t xml:space="preserve">модернизация объектов коммунальной инфраструктуры </w:t>
            </w:r>
            <w:r>
              <w:rPr>
                <w:szCs w:val="28"/>
              </w:rPr>
              <w:t>городского округа Кинель</w:t>
            </w:r>
            <w:r w:rsidRPr="006D6A74">
              <w:rPr>
                <w:szCs w:val="28"/>
              </w:rPr>
              <w:t xml:space="preserve"> Самарской области;</w:t>
            </w:r>
          </w:p>
          <w:p w:rsidR="002152B4" w:rsidRPr="0059509F" w:rsidRDefault="002152B4" w:rsidP="00977E8D">
            <w:pPr>
              <w:numPr>
                <w:ilvl w:val="0"/>
                <w:numId w:val="28"/>
              </w:numPr>
              <w:jc w:val="both"/>
              <w:rPr>
                <w:szCs w:val="28"/>
              </w:rPr>
            </w:pPr>
            <w:r w:rsidRPr="006D6A74">
              <w:rPr>
                <w:szCs w:val="28"/>
              </w:rPr>
              <w:t>повышение качества и надежности предоставления коммунальных услуг населению</w:t>
            </w:r>
            <w:r>
              <w:rPr>
                <w:szCs w:val="28"/>
              </w:rPr>
              <w:t>.</w:t>
            </w:r>
          </w:p>
        </w:tc>
      </w:tr>
      <w:tr w:rsidR="002152B4" w:rsidRPr="004729AC" w:rsidTr="00EF2872">
        <w:tc>
          <w:tcPr>
            <w:tcW w:w="2977" w:type="dxa"/>
          </w:tcPr>
          <w:p w:rsidR="002152B4" w:rsidRPr="004729AC" w:rsidRDefault="002152B4" w:rsidP="00977E8D">
            <w:pPr>
              <w:jc w:val="both"/>
              <w:rPr>
                <w:szCs w:val="28"/>
              </w:rPr>
            </w:pPr>
            <w:r w:rsidRPr="004729AC">
              <w:rPr>
                <w:szCs w:val="28"/>
              </w:rPr>
              <w:t>Сроки и этапы реализации</w:t>
            </w:r>
            <w:r w:rsidR="00C62018">
              <w:rPr>
                <w:szCs w:val="28"/>
              </w:rPr>
              <w:t xml:space="preserve"> муниципальной программы</w:t>
            </w:r>
          </w:p>
        </w:tc>
        <w:tc>
          <w:tcPr>
            <w:tcW w:w="6729" w:type="dxa"/>
          </w:tcPr>
          <w:p w:rsidR="002152B4" w:rsidRPr="004729AC" w:rsidRDefault="002152B4" w:rsidP="00977E8D">
            <w:pPr>
              <w:jc w:val="both"/>
              <w:rPr>
                <w:szCs w:val="28"/>
              </w:rPr>
            </w:pPr>
            <w:r>
              <w:rPr>
                <w:szCs w:val="28"/>
              </w:rPr>
              <w:t>2010-2014 гг.</w:t>
            </w:r>
          </w:p>
        </w:tc>
      </w:tr>
      <w:tr w:rsidR="00260EE1" w:rsidRPr="004729AC" w:rsidTr="00EF2872">
        <w:tc>
          <w:tcPr>
            <w:tcW w:w="2977" w:type="dxa"/>
          </w:tcPr>
          <w:p w:rsidR="00260EE1" w:rsidRDefault="00260EE1" w:rsidP="00977E8D">
            <w:pPr>
              <w:jc w:val="both"/>
              <w:rPr>
                <w:szCs w:val="28"/>
              </w:rPr>
            </w:pPr>
            <w:r>
              <w:rPr>
                <w:szCs w:val="28"/>
              </w:rPr>
              <w:t xml:space="preserve">Важнейшие </w:t>
            </w:r>
            <w:r>
              <w:rPr>
                <w:szCs w:val="28"/>
              </w:rPr>
              <w:lastRenderedPageBreak/>
              <w:t>индикаторы и показатели муниципальной программы</w:t>
            </w:r>
          </w:p>
        </w:tc>
        <w:tc>
          <w:tcPr>
            <w:tcW w:w="6729" w:type="dxa"/>
          </w:tcPr>
          <w:p w:rsidR="00260EE1" w:rsidRDefault="00260EE1" w:rsidP="00977E8D">
            <w:pPr>
              <w:jc w:val="both"/>
              <w:rPr>
                <w:szCs w:val="28"/>
              </w:rPr>
            </w:pPr>
            <w:r>
              <w:rPr>
                <w:szCs w:val="28"/>
              </w:rPr>
              <w:lastRenderedPageBreak/>
              <w:t>- к</w:t>
            </w:r>
            <w:r w:rsidRPr="00DD3583">
              <w:rPr>
                <w:szCs w:val="28"/>
              </w:rPr>
              <w:t>оличество построенных</w:t>
            </w:r>
            <w:r>
              <w:rPr>
                <w:szCs w:val="28"/>
              </w:rPr>
              <w:t xml:space="preserve"> </w:t>
            </w:r>
            <w:r w:rsidRPr="00DD3583">
              <w:rPr>
                <w:szCs w:val="28"/>
              </w:rPr>
              <w:t>объектов водоснабжения,</w:t>
            </w:r>
            <w:r>
              <w:rPr>
                <w:szCs w:val="28"/>
              </w:rPr>
              <w:t xml:space="preserve"> </w:t>
            </w:r>
            <w:r w:rsidRPr="00DD3583">
              <w:rPr>
                <w:szCs w:val="28"/>
              </w:rPr>
              <w:lastRenderedPageBreak/>
              <w:t>водоочистки и водоотведения,</w:t>
            </w:r>
            <w:r>
              <w:rPr>
                <w:szCs w:val="28"/>
              </w:rPr>
              <w:t xml:space="preserve"> </w:t>
            </w:r>
            <w:r w:rsidRPr="00DD3583">
              <w:rPr>
                <w:szCs w:val="28"/>
              </w:rPr>
              <w:t>введенных в эксплуатацию</w:t>
            </w:r>
            <w:r>
              <w:rPr>
                <w:szCs w:val="28"/>
              </w:rPr>
              <w:t>;</w:t>
            </w:r>
          </w:p>
          <w:p w:rsidR="00260EE1" w:rsidRDefault="00260EE1" w:rsidP="00260EE1">
            <w:pPr>
              <w:jc w:val="both"/>
              <w:rPr>
                <w:szCs w:val="28"/>
              </w:rPr>
            </w:pPr>
            <w:r>
              <w:rPr>
                <w:szCs w:val="28"/>
              </w:rPr>
              <w:t>- п</w:t>
            </w:r>
            <w:r w:rsidRPr="00260EE1">
              <w:rPr>
                <w:szCs w:val="28"/>
              </w:rPr>
              <w:t>ротяженность модернизированных и построенных сетей водоснабжения и водоотведения, тепловых сетей</w:t>
            </w:r>
          </w:p>
        </w:tc>
      </w:tr>
      <w:tr w:rsidR="00C62018" w:rsidRPr="004729AC" w:rsidTr="00EF2872">
        <w:tc>
          <w:tcPr>
            <w:tcW w:w="2977" w:type="dxa"/>
          </w:tcPr>
          <w:p w:rsidR="00C62018" w:rsidRPr="004729AC" w:rsidRDefault="00C62018" w:rsidP="00977E8D">
            <w:pPr>
              <w:jc w:val="both"/>
              <w:rPr>
                <w:szCs w:val="28"/>
              </w:rPr>
            </w:pPr>
            <w:r>
              <w:rPr>
                <w:szCs w:val="28"/>
              </w:rPr>
              <w:lastRenderedPageBreak/>
              <w:t>Перечень подпрограмм</w:t>
            </w:r>
          </w:p>
        </w:tc>
        <w:tc>
          <w:tcPr>
            <w:tcW w:w="6729" w:type="dxa"/>
          </w:tcPr>
          <w:p w:rsidR="00C62018" w:rsidRDefault="00C62018" w:rsidP="00977E8D">
            <w:pPr>
              <w:jc w:val="both"/>
              <w:rPr>
                <w:szCs w:val="28"/>
              </w:rPr>
            </w:pPr>
            <w:r>
              <w:rPr>
                <w:szCs w:val="28"/>
              </w:rPr>
              <w:t>отсутствуют</w:t>
            </w:r>
          </w:p>
        </w:tc>
      </w:tr>
      <w:tr w:rsidR="002152B4" w:rsidRPr="004729AC" w:rsidTr="00EF2872">
        <w:tc>
          <w:tcPr>
            <w:tcW w:w="2977" w:type="dxa"/>
          </w:tcPr>
          <w:p w:rsidR="002152B4" w:rsidRPr="004729AC" w:rsidRDefault="002152B4" w:rsidP="00977E8D">
            <w:pPr>
              <w:jc w:val="both"/>
              <w:rPr>
                <w:szCs w:val="28"/>
              </w:rPr>
            </w:pPr>
            <w:r w:rsidRPr="004729AC">
              <w:rPr>
                <w:szCs w:val="28"/>
              </w:rPr>
              <w:t>Объемы и источники финансирования</w:t>
            </w:r>
            <w:r w:rsidR="00C62018">
              <w:rPr>
                <w:szCs w:val="28"/>
              </w:rPr>
              <w:t>, мероприятий, определенных муниципальной программой</w:t>
            </w:r>
          </w:p>
        </w:tc>
        <w:tc>
          <w:tcPr>
            <w:tcW w:w="6729" w:type="dxa"/>
          </w:tcPr>
          <w:p w:rsidR="002152B4" w:rsidRDefault="002152B4" w:rsidP="00977E8D">
            <w:pPr>
              <w:rPr>
                <w:szCs w:val="28"/>
              </w:rPr>
            </w:pPr>
            <w:r w:rsidRPr="001A1DD8">
              <w:rPr>
                <w:szCs w:val="28"/>
              </w:rPr>
              <w:t xml:space="preserve">Общий объем финансирования </w:t>
            </w:r>
            <w:r>
              <w:rPr>
                <w:szCs w:val="28"/>
              </w:rPr>
              <w:t>П</w:t>
            </w:r>
            <w:r w:rsidRPr="001A1DD8">
              <w:rPr>
                <w:szCs w:val="28"/>
              </w:rPr>
              <w:t xml:space="preserve">рограммы </w:t>
            </w:r>
            <w:r>
              <w:rPr>
                <w:szCs w:val="28"/>
              </w:rPr>
              <w:t>–</w:t>
            </w:r>
            <w:r w:rsidRPr="001A1DD8">
              <w:rPr>
                <w:szCs w:val="28"/>
              </w:rPr>
              <w:t xml:space="preserve"> </w:t>
            </w:r>
            <w:r w:rsidR="003F79CF">
              <w:rPr>
                <w:szCs w:val="28"/>
              </w:rPr>
              <w:t>815 666,84</w:t>
            </w:r>
            <w:r>
              <w:rPr>
                <w:szCs w:val="28"/>
              </w:rPr>
              <w:t xml:space="preserve"> </w:t>
            </w:r>
            <w:r w:rsidRPr="001A1DD8">
              <w:rPr>
                <w:szCs w:val="28"/>
              </w:rPr>
              <w:t>тыс.</w:t>
            </w:r>
            <w:r>
              <w:rPr>
                <w:szCs w:val="28"/>
              </w:rPr>
              <w:t xml:space="preserve"> </w:t>
            </w:r>
            <w:r w:rsidR="00067448" w:rsidRPr="001A1DD8">
              <w:rPr>
                <w:szCs w:val="28"/>
              </w:rPr>
              <w:t>руб.</w:t>
            </w:r>
            <w:r w:rsidRPr="001A1DD8">
              <w:rPr>
                <w:szCs w:val="28"/>
              </w:rPr>
              <w:t>, в том числе</w:t>
            </w:r>
            <w:r>
              <w:rPr>
                <w:szCs w:val="28"/>
              </w:rPr>
              <w:t>:</w:t>
            </w:r>
          </w:p>
          <w:p w:rsidR="002152B4" w:rsidRPr="001A1DD8" w:rsidRDefault="002152B4" w:rsidP="00977E8D">
            <w:pPr>
              <w:rPr>
                <w:szCs w:val="28"/>
              </w:rPr>
            </w:pPr>
            <w:r w:rsidRPr="001A1DD8">
              <w:rPr>
                <w:szCs w:val="28"/>
              </w:rPr>
              <w:t>за счет</w:t>
            </w:r>
            <w:r>
              <w:rPr>
                <w:szCs w:val="28"/>
              </w:rPr>
              <w:t xml:space="preserve"> </w:t>
            </w:r>
            <w:r w:rsidRPr="001A1DD8">
              <w:rPr>
                <w:szCs w:val="28"/>
              </w:rPr>
              <w:t>средс</w:t>
            </w:r>
            <w:r>
              <w:rPr>
                <w:szCs w:val="28"/>
              </w:rPr>
              <w:t>тв бюджета г.о. К</w:t>
            </w:r>
            <w:r w:rsidRPr="001A1DD8">
              <w:rPr>
                <w:szCs w:val="28"/>
              </w:rPr>
              <w:t>инель</w:t>
            </w:r>
            <w:r>
              <w:rPr>
                <w:szCs w:val="28"/>
              </w:rPr>
              <w:t xml:space="preserve"> – </w:t>
            </w:r>
            <w:r w:rsidR="003F79CF">
              <w:rPr>
                <w:szCs w:val="28"/>
              </w:rPr>
              <w:t>58 253,74</w:t>
            </w:r>
            <w:r>
              <w:rPr>
                <w:szCs w:val="28"/>
              </w:rPr>
              <w:t xml:space="preserve"> тыс.руб., из них:</w:t>
            </w:r>
            <w:r w:rsidRPr="001A1DD8">
              <w:rPr>
                <w:szCs w:val="28"/>
              </w:rPr>
              <w:t xml:space="preserve"> </w:t>
            </w:r>
          </w:p>
          <w:p w:rsidR="002152B4" w:rsidRDefault="002152B4" w:rsidP="00977E8D">
            <w:pPr>
              <w:ind w:left="317"/>
              <w:rPr>
                <w:szCs w:val="28"/>
              </w:rPr>
            </w:pPr>
            <w:r>
              <w:rPr>
                <w:szCs w:val="28"/>
              </w:rPr>
              <w:t xml:space="preserve">в </w:t>
            </w:r>
            <w:r w:rsidRPr="001A1DD8">
              <w:rPr>
                <w:szCs w:val="28"/>
              </w:rPr>
              <w:t>201</w:t>
            </w:r>
            <w:r>
              <w:rPr>
                <w:szCs w:val="28"/>
              </w:rPr>
              <w:t>0</w:t>
            </w:r>
            <w:r w:rsidRPr="001A1DD8">
              <w:rPr>
                <w:szCs w:val="28"/>
              </w:rPr>
              <w:t xml:space="preserve"> г</w:t>
            </w:r>
            <w:r>
              <w:rPr>
                <w:szCs w:val="28"/>
              </w:rPr>
              <w:t>. – 5 881,53 тыс.рублей;</w:t>
            </w:r>
          </w:p>
          <w:p w:rsidR="002152B4" w:rsidRDefault="002152B4" w:rsidP="00977E8D">
            <w:pPr>
              <w:ind w:left="317"/>
              <w:rPr>
                <w:szCs w:val="28"/>
              </w:rPr>
            </w:pPr>
            <w:r>
              <w:rPr>
                <w:szCs w:val="28"/>
              </w:rPr>
              <w:t>в 2011 г. – 3 421,06 тыс.рублей;</w:t>
            </w:r>
          </w:p>
          <w:p w:rsidR="002152B4" w:rsidRDefault="002152B4" w:rsidP="00977E8D">
            <w:pPr>
              <w:ind w:left="317"/>
              <w:rPr>
                <w:szCs w:val="28"/>
              </w:rPr>
            </w:pPr>
            <w:r>
              <w:rPr>
                <w:szCs w:val="28"/>
              </w:rPr>
              <w:t>в 2012 г. – 10 240,61 тыс.рублей;</w:t>
            </w:r>
          </w:p>
          <w:p w:rsidR="002152B4" w:rsidRDefault="002152B4" w:rsidP="00977E8D">
            <w:pPr>
              <w:ind w:left="317"/>
              <w:rPr>
                <w:szCs w:val="28"/>
              </w:rPr>
            </w:pPr>
            <w:r>
              <w:rPr>
                <w:szCs w:val="28"/>
              </w:rPr>
              <w:t>в 2013 г. – 22 </w:t>
            </w:r>
            <w:r w:rsidRPr="0039551D">
              <w:rPr>
                <w:szCs w:val="28"/>
              </w:rPr>
              <w:t>2</w:t>
            </w:r>
            <w:r w:rsidRPr="006072F2">
              <w:rPr>
                <w:szCs w:val="28"/>
              </w:rPr>
              <w:t>1</w:t>
            </w:r>
            <w:r w:rsidRPr="0039551D">
              <w:rPr>
                <w:szCs w:val="28"/>
              </w:rPr>
              <w:t>4</w:t>
            </w:r>
            <w:r>
              <w:rPr>
                <w:szCs w:val="28"/>
              </w:rPr>
              <w:t>,74 тыс.рублей;</w:t>
            </w:r>
          </w:p>
          <w:p w:rsidR="002152B4" w:rsidRDefault="002152B4" w:rsidP="00AB294B">
            <w:pPr>
              <w:shd w:val="clear" w:color="auto" w:fill="FFFFFF"/>
              <w:ind w:left="318"/>
              <w:rPr>
                <w:szCs w:val="28"/>
              </w:rPr>
            </w:pPr>
            <w:r>
              <w:rPr>
                <w:szCs w:val="28"/>
              </w:rPr>
              <w:t xml:space="preserve">в 2014 г. – </w:t>
            </w:r>
            <w:r w:rsidR="003F79CF">
              <w:rPr>
                <w:szCs w:val="28"/>
              </w:rPr>
              <w:t>16 495,80</w:t>
            </w:r>
            <w:r>
              <w:rPr>
                <w:szCs w:val="28"/>
              </w:rPr>
              <w:t>;</w:t>
            </w:r>
          </w:p>
          <w:p w:rsidR="002152B4" w:rsidRPr="001A1DD8" w:rsidRDefault="002152B4" w:rsidP="00977E8D">
            <w:pPr>
              <w:rPr>
                <w:szCs w:val="28"/>
              </w:rPr>
            </w:pPr>
            <w:r>
              <w:rPr>
                <w:szCs w:val="28"/>
              </w:rPr>
              <w:t>с</w:t>
            </w:r>
            <w:r w:rsidRPr="001A1DD8">
              <w:rPr>
                <w:szCs w:val="28"/>
              </w:rPr>
              <w:t xml:space="preserve">редств </w:t>
            </w:r>
            <w:r>
              <w:rPr>
                <w:szCs w:val="28"/>
              </w:rPr>
              <w:t xml:space="preserve">иных источников финансирования – </w:t>
            </w:r>
            <w:r w:rsidR="003F79CF">
              <w:rPr>
                <w:szCs w:val="28"/>
              </w:rPr>
              <w:t>757 413,10</w:t>
            </w:r>
            <w:r>
              <w:rPr>
                <w:szCs w:val="28"/>
              </w:rPr>
              <w:t xml:space="preserve"> тыс.руб., из них:</w:t>
            </w:r>
          </w:p>
          <w:p w:rsidR="002152B4" w:rsidRPr="001A1DD8" w:rsidRDefault="002152B4" w:rsidP="00977E8D">
            <w:pPr>
              <w:ind w:left="317"/>
              <w:rPr>
                <w:szCs w:val="28"/>
              </w:rPr>
            </w:pPr>
            <w:r>
              <w:rPr>
                <w:szCs w:val="28"/>
              </w:rPr>
              <w:t>в</w:t>
            </w:r>
            <w:r w:rsidRPr="001A1DD8">
              <w:rPr>
                <w:szCs w:val="28"/>
              </w:rPr>
              <w:t xml:space="preserve"> 2010 г</w:t>
            </w:r>
            <w:r>
              <w:rPr>
                <w:szCs w:val="28"/>
              </w:rPr>
              <w:t>.</w:t>
            </w:r>
            <w:r w:rsidRPr="001A1DD8">
              <w:rPr>
                <w:szCs w:val="28"/>
              </w:rPr>
              <w:t xml:space="preserve"> –</w:t>
            </w:r>
            <w:r>
              <w:rPr>
                <w:szCs w:val="28"/>
              </w:rPr>
              <w:t xml:space="preserve"> </w:t>
            </w:r>
            <w:r w:rsidR="002D224B">
              <w:rPr>
                <w:szCs w:val="28"/>
              </w:rPr>
              <w:t>124 622,90</w:t>
            </w:r>
            <w:r>
              <w:rPr>
                <w:szCs w:val="28"/>
              </w:rPr>
              <w:t xml:space="preserve"> тыс.рублей;</w:t>
            </w:r>
          </w:p>
          <w:p w:rsidR="002152B4" w:rsidRDefault="002152B4" w:rsidP="00977E8D">
            <w:pPr>
              <w:ind w:left="317"/>
              <w:rPr>
                <w:szCs w:val="28"/>
              </w:rPr>
            </w:pPr>
            <w:r>
              <w:rPr>
                <w:szCs w:val="28"/>
              </w:rPr>
              <w:t xml:space="preserve">в </w:t>
            </w:r>
            <w:r w:rsidRPr="001A1DD8">
              <w:rPr>
                <w:szCs w:val="28"/>
              </w:rPr>
              <w:t>2011 г</w:t>
            </w:r>
            <w:r>
              <w:rPr>
                <w:szCs w:val="28"/>
              </w:rPr>
              <w:t>. – 130 000,00 тыс.рублей;</w:t>
            </w:r>
          </w:p>
          <w:p w:rsidR="002152B4" w:rsidRDefault="002152B4" w:rsidP="00977E8D">
            <w:pPr>
              <w:ind w:left="317"/>
              <w:rPr>
                <w:szCs w:val="28"/>
              </w:rPr>
            </w:pPr>
            <w:r>
              <w:rPr>
                <w:szCs w:val="28"/>
              </w:rPr>
              <w:t>в 2012 г. – 170 280,00 тыс.рублей;</w:t>
            </w:r>
          </w:p>
          <w:p w:rsidR="00826F64" w:rsidRDefault="002152B4" w:rsidP="00826F64">
            <w:pPr>
              <w:ind w:left="317"/>
              <w:rPr>
                <w:szCs w:val="28"/>
              </w:rPr>
            </w:pPr>
            <w:r>
              <w:rPr>
                <w:szCs w:val="28"/>
              </w:rPr>
              <w:t>в 2013 г. – 184 580,00 тыс.рублей</w:t>
            </w:r>
            <w:r w:rsidR="00826F64">
              <w:rPr>
                <w:szCs w:val="28"/>
              </w:rPr>
              <w:t>;</w:t>
            </w:r>
          </w:p>
          <w:p w:rsidR="002152B4" w:rsidRPr="004729AC" w:rsidRDefault="002152B4" w:rsidP="003F79CF">
            <w:pPr>
              <w:ind w:left="317"/>
              <w:rPr>
                <w:szCs w:val="28"/>
              </w:rPr>
            </w:pPr>
            <w:r>
              <w:rPr>
                <w:szCs w:val="28"/>
              </w:rPr>
              <w:t xml:space="preserve">в 2014 г. – </w:t>
            </w:r>
            <w:r w:rsidR="003F79CF">
              <w:rPr>
                <w:szCs w:val="28"/>
              </w:rPr>
              <w:t>147 930,20</w:t>
            </w:r>
            <w:r>
              <w:rPr>
                <w:szCs w:val="28"/>
              </w:rPr>
              <w:t xml:space="preserve"> тыс.рублей.</w:t>
            </w:r>
          </w:p>
        </w:tc>
      </w:tr>
      <w:tr w:rsidR="002152B4" w:rsidRPr="004729AC" w:rsidTr="00EF2872">
        <w:tc>
          <w:tcPr>
            <w:tcW w:w="2977" w:type="dxa"/>
          </w:tcPr>
          <w:p w:rsidR="002152B4" w:rsidRPr="004729AC" w:rsidRDefault="00C62018" w:rsidP="00977E8D">
            <w:pPr>
              <w:jc w:val="both"/>
              <w:rPr>
                <w:szCs w:val="28"/>
              </w:rPr>
            </w:pPr>
            <w:r>
              <w:rPr>
                <w:szCs w:val="28"/>
              </w:rPr>
              <w:t>Показатели социально-экономической эффективности реализации муниципальной программы</w:t>
            </w:r>
          </w:p>
        </w:tc>
        <w:tc>
          <w:tcPr>
            <w:tcW w:w="6729" w:type="dxa"/>
          </w:tcPr>
          <w:p w:rsidR="00C707B5" w:rsidRPr="00C707B5" w:rsidRDefault="00C707B5" w:rsidP="00C707B5">
            <w:pPr>
              <w:jc w:val="both"/>
              <w:rPr>
                <w:szCs w:val="28"/>
              </w:rPr>
            </w:pPr>
            <w:r>
              <w:rPr>
                <w:szCs w:val="28"/>
              </w:rPr>
              <w:t xml:space="preserve">- </w:t>
            </w:r>
            <w:r w:rsidRPr="00C707B5">
              <w:rPr>
                <w:szCs w:val="28"/>
              </w:rPr>
              <w:t>строительство и модерниз</w:t>
            </w:r>
            <w:r>
              <w:rPr>
                <w:szCs w:val="28"/>
              </w:rPr>
              <w:t xml:space="preserve">ация 1 объекта водоснабжения, </w:t>
            </w:r>
            <w:r w:rsidRPr="00C707B5">
              <w:rPr>
                <w:szCs w:val="28"/>
              </w:rPr>
              <w:t>водоочистки и водоотведения;</w:t>
            </w:r>
          </w:p>
          <w:p w:rsidR="00C707B5" w:rsidRPr="00C707B5" w:rsidRDefault="00C707B5" w:rsidP="00C707B5">
            <w:pPr>
              <w:jc w:val="both"/>
              <w:rPr>
                <w:szCs w:val="28"/>
              </w:rPr>
            </w:pPr>
            <w:r>
              <w:rPr>
                <w:szCs w:val="28"/>
              </w:rPr>
              <w:t xml:space="preserve">- </w:t>
            </w:r>
            <w:r w:rsidRPr="00C707B5">
              <w:rPr>
                <w:szCs w:val="28"/>
              </w:rPr>
              <w:t xml:space="preserve">модернизация </w:t>
            </w:r>
            <w:r w:rsidR="00D3095C">
              <w:rPr>
                <w:szCs w:val="28"/>
              </w:rPr>
              <w:t>4 744</w:t>
            </w:r>
            <w:r>
              <w:rPr>
                <w:szCs w:val="28"/>
              </w:rPr>
              <w:t xml:space="preserve"> </w:t>
            </w:r>
            <w:r w:rsidRPr="00C707B5">
              <w:rPr>
                <w:szCs w:val="28"/>
              </w:rPr>
              <w:t>погонных метров сетей водоснабжения</w:t>
            </w:r>
            <w:r>
              <w:rPr>
                <w:szCs w:val="28"/>
              </w:rPr>
              <w:t>,</w:t>
            </w:r>
            <w:r w:rsidRPr="00C707B5">
              <w:rPr>
                <w:szCs w:val="28"/>
              </w:rPr>
              <w:t xml:space="preserve"> </w:t>
            </w:r>
            <w:r>
              <w:rPr>
                <w:szCs w:val="28"/>
              </w:rPr>
              <w:t>водоотведения и тепловых сетей.</w:t>
            </w:r>
          </w:p>
          <w:p w:rsidR="002152B4" w:rsidRPr="00525EBA" w:rsidRDefault="002152B4" w:rsidP="00C707B5">
            <w:pPr>
              <w:ind w:left="360"/>
              <w:jc w:val="both"/>
              <w:rPr>
                <w:szCs w:val="28"/>
              </w:rPr>
            </w:pPr>
          </w:p>
        </w:tc>
      </w:tr>
    </w:tbl>
    <w:p w:rsidR="002152B4" w:rsidRDefault="002152B4" w:rsidP="009B5A26">
      <w:pPr>
        <w:spacing w:line="360" w:lineRule="auto"/>
        <w:ind w:firstLine="709"/>
        <w:rPr>
          <w:szCs w:val="28"/>
        </w:rPr>
      </w:pPr>
    </w:p>
    <w:p w:rsidR="000E326E" w:rsidRDefault="000E326E" w:rsidP="009B5A26">
      <w:pPr>
        <w:spacing w:line="360" w:lineRule="auto"/>
        <w:ind w:firstLine="720"/>
        <w:jc w:val="both"/>
      </w:pPr>
      <w:r>
        <w:t>наименование раздела 1 изложить следующей редакции: «1. Характеристика проблемы, на решение которой направлена Программа»;</w:t>
      </w:r>
    </w:p>
    <w:p w:rsidR="001A787A" w:rsidRDefault="00125DF7" w:rsidP="009B5A26">
      <w:pPr>
        <w:spacing w:line="360" w:lineRule="auto"/>
        <w:ind w:left="426" w:firstLine="294"/>
        <w:jc w:val="both"/>
      </w:pPr>
      <w:r>
        <w:t>дополнить Программу разделом 3 в следующей редакции:</w:t>
      </w:r>
    </w:p>
    <w:p w:rsidR="00125DF7" w:rsidRDefault="00125DF7" w:rsidP="009B5A26">
      <w:pPr>
        <w:spacing w:line="360" w:lineRule="auto"/>
        <w:ind w:left="426" w:firstLine="294"/>
        <w:jc w:val="both"/>
      </w:pPr>
      <w:r>
        <w:t>«3. Индикаторы и показатели, характеризующие ежегодный ход и итоги реализации муниципальной Программы.</w:t>
      </w:r>
    </w:p>
    <w:p w:rsidR="00125DF7" w:rsidRDefault="00125DF7" w:rsidP="009B5A26">
      <w:pPr>
        <w:spacing w:line="360" w:lineRule="auto"/>
        <w:ind w:firstLine="720"/>
        <w:jc w:val="both"/>
      </w:pPr>
      <w:r>
        <w:t>Индикаторы и показатели</w:t>
      </w:r>
      <w:r w:rsidRPr="00125DF7">
        <w:t xml:space="preserve">, характеризующие результаты реализации </w:t>
      </w:r>
      <w:r>
        <w:t>муниципальной Программы</w:t>
      </w:r>
      <w:r w:rsidRPr="00125DF7">
        <w:t xml:space="preserve">, приведены в приложении </w:t>
      </w:r>
      <w:r>
        <w:t>2</w:t>
      </w:r>
      <w:r w:rsidRPr="00125DF7">
        <w:t xml:space="preserve"> к </w:t>
      </w:r>
      <w:r>
        <w:t>муниципальной программе</w:t>
      </w:r>
      <w:r w:rsidRPr="00125DF7">
        <w:t>.</w:t>
      </w:r>
      <w:r>
        <w:t>»</w:t>
      </w:r>
      <w:r w:rsidR="00E14A7B">
        <w:t>;</w:t>
      </w:r>
    </w:p>
    <w:p w:rsidR="0043264F" w:rsidRDefault="0043264F" w:rsidP="009B5A26">
      <w:pPr>
        <w:spacing w:line="360" w:lineRule="auto"/>
        <w:ind w:firstLine="720"/>
        <w:jc w:val="both"/>
      </w:pPr>
      <w:r>
        <w:lastRenderedPageBreak/>
        <w:t>наименование раздела 3 изложить в следующей редакции: «4. Сроки этапы реализации Программы»;</w:t>
      </w:r>
    </w:p>
    <w:p w:rsidR="0043264F" w:rsidRDefault="0043264F" w:rsidP="009B5A26">
      <w:pPr>
        <w:spacing w:line="360" w:lineRule="auto"/>
        <w:ind w:firstLine="720"/>
        <w:jc w:val="both"/>
      </w:pPr>
      <w:r>
        <w:t>наименование раздела 4 изложить в следующей редакции: «5. Обоснование ресурсного обеспечения Программы»;</w:t>
      </w:r>
    </w:p>
    <w:p w:rsidR="001A787A" w:rsidRDefault="001A787A" w:rsidP="009B5A26">
      <w:pPr>
        <w:spacing w:line="360" w:lineRule="auto"/>
        <w:ind w:firstLine="720"/>
        <w:jc w:val="both"/>
      </w:pPr>
      <w:r w:rsidRPr="00326D01">
        <w:t xml:space="preserve">в </w:t>
      </w:r>
      <w:r w:rsidR="00977E8D">
        <w:t xml:space="preserve">тексте </w:t>
      </w:r>
      <w:r w:rsidRPr="00326D01">
        <w:t>раздел</w:t>
      </w:r>
      <w:r w:rsidR="00977E8D">
        <w:t>а</w:t>
      </w:r>
      <w:r w:rsidRPr="00326D01">
        <w:t xml:space="preserve"> </w:t>
      </w:r>
      <w:r>
        <w:t xml:space="preserve">4 </w:t>
      </w:r>
      <w:r w:rsidRPr="00326D01">
        <w:t>в абзаце втором сумму «</w:t>
      </w:r>
      <w:r w:rsidR="00D3523C">
        <w:rPr>
          <w:szCs w:val="28"/>
        </w:rPr>
        <w:t>897 198,56</w:t>
      </w:r>
      <w:r w:rsidRPr="00326D01">
        <w:t>» заменить суммой «</w:t>
      </w:r>
      <w:r w:rsidR="00C07026">
        <w:rPr>
          <w:szCs w:val="28"/>
        </w:rPr>
        <w:t>815 666,84</w:t>
      </w:r>
      <w:r w:rsidRPr="00326D01">
        <w:t xml:space="preserve">», </w:t>
      </w:r>
      <w:r w:rsidR="00C07026">
        <w:t xml:space="preserve">сумму «59 934,34» заменить суммой «58 253,74», </w:t>
      </w:r>
      <w:r>
        <w:t>сумму «</w:t>
      </w:r>
      <w:r w:rsidR="00D3523C">
        <w:rPr>
          <w:szCs w:val="28"/>
        </w:rPr>
        <w:t>837 264,22</w:t>
      </w:r>
      <w:r>
        <w:t>» заменить суммой «</w:t>
      </w:r>
      <w:r w:rsidR="00C07026">
        <w:rPr>
          <w:szCs w:val="28"/>
        </w:rPr>
        <w:t>757 413,10</w:t>
      </w:r>
      <w:r>
        <w:t>»</w:t>
      </w:r>
      <w:r w:rsidR="00AB1BBE">
        <w:t>;</w:t>
      </w:r>
    </w:p>
    <w:p w:rsidR="0043264F" w:rsidRDefault="0043264F" w:rsidP="009B5A26">
      <w:pPr>
        <w:spacing w:line="360" w:lineRule="auto"/>
        <w:ind w:firstLine="720"/>
        <w:jc w:val="both"/>
      </w:pPr>
      <w:r>
        <w:t>наименование раздела 5 изложить следующей редакции: «</w:t>
      </w:r>
      <w:r w:rsidR="00977E8D">
        <w:t>6</w:t>
      </w:r>
      <w:r>
        <w:t xml:space="preserve">. </w:t>
      </w:r>
      <w:r w:rsidR="00977E8D">
        <w:t>Оценка социально-экономической эффективности Программы</w:t>
      </w:r>
      <w:r>
        <w:t>»;</w:t>
      </w:r>
    </w:p>
    <w:p w:rsidR="00977E8D" w:rsidRDefault="00977E8D" w:rsidP="009B5A26">
      <w:pPr>
        <w:spacing w:line="360" w:lineRule="auto"/>
        <w:ind w:firstLine="720"/>
        <w:jc w:val="both"/>
      </w:pPr>
      <w:r>
        <w:t>наименование раздела 6 изложить следующей редакции: «7. Механизм реализации Программы»;</w:t>
      </w:r>
    </w:p>
    <w:p w:rsidR="00977E8D" w:rsidRDefault="00977E8D" w:rsidP="009B5A26">
      <w:pPr>
        <w:spacing w:line="360" w:lineRule="auto"/>
        <w:ind w:firstLine="720"/>
        <w:jc w:val="both"/>
      </w:pPr>
      <w:r>
        <w:t>наименование раздела 7 изложить следующей редакции: «8. Контроль заходом реализации Программы»;</w:t>
      </w:r>
    </w:p>
    <w:p w:rsidR="00977E8D" w:rsidRDefault="00977E8D" w:rsidP="009B5A26">
      <w:pPr>
        <w:spacing w:line="360" w:lineRule="auto"/>
        <w:ind w:firstLine="720"/>
        <w:jc w:val="both"/>
      </w:pPr>
      <w:r>
        <w:t>дополнить Программу разделом 9 в следующей редакции:</w:t>
      </w:r>
    </w:p>
    <w:p w:rsidR="00977E8D" w:rsidRDefault="00977E8D" w:rsidP="009B5A26">
      <w:pPr>
        <w:spacing w:line="360" w:lineRule="auto"/>
        <w:ind w:firstLine="720"/>
        <w:jc w:val="both"/>
      </w:pPr>
      <w:r>
        <w:t xml:space="preserve">«9. </w:t>
      </w:r>
      <w:r w:rsidR="00813E4F">
        <w:t>Методика оценки эффективности реализации Программы.</w:t>
      </w:r>
    </w:p>
    <w:p w:rsidR="00813E4F" w:rsidRDefault="00813E4F" w:rsidP="009B5A26">
      <w:pPr>
        <w:spacing w:line="360" w:lineRule="auto"/>
        <w:ind w:firstLine="720"/>
        <w:jc w:val="both"/>
      </w:pPr>
      <w:r>
        <w:rPr>
          <w:szCs w:val="28"/>
        </w:rPr>
        <w:t xml:space="preserve">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оценки эффективности </w:t>
      </w:r>
      <w:r w:rsidRPr="00972ADC">
        <w:rPr>
          <w:szCs w:val="28"/>
        </w:rPr>
        <w:t>реализации Программы (приложение №</w:t>
      </w:r>
      <w:r>
        <w:rPr>
          <w:szCs w:val="28"/>
        </w:rPr>
        <w:t>3</w:t>
      </w:r>
      <w:r w:rsidRPr="00972ADC">
        <w:rPr>
          <w:szCs w:val="28"/>
        </w:rPr>
        <w:t xml:space="preserve"> к Программе).</w:t>
      </w:r>
      <w:r w:rsidR="009B5A26">
        <w:rPr>
          <w:szCs w:val="28"/>
        </w:rPr>
        <w:t>»;</w:t>
      </w:r>
    </w:p>
    <w:p w:rsidR="00D3523C" w:rsidRDefault="00D3523C" w:rsidP="009B5A26">
      <w:pPr>
        <w:spacing w:line="360" w:lineRule="auto"/>
        <w:ind w:firstLine="720"/>
        <w:jc w:val="both"/>
        <w:rPr>
          <w:szCs w:val="28"/>
        </w:rPr>
      </w:pPr>
      <w:r>
        <w:rPr>
          <w:szCs w:val="28"/>
        </w:rPr>
        <w:t>приложение №1 к Программе изложить в редакции согласно приложению №1 к настоящему постановлению.</w:t>
      </w:r>
    </w:p>
    <w:p w:rsidR="00813E4F" w:rsidRDefault="000E326E" w:rsidP="009B5A26">
      <w:pPr>
        <w:spacing w:line="360" w:lineRule="auto"/>
        <w:ind w:firstLine="720"/>
        <w:jc w:val="both"/>
      </w:pPr>
      <w:r>
        <w:t>дополнить Программу приложением №2 в редакции согласно приложению №</w:t>
      </w:r>
      <w:r w:rsidR="00D3523C">
        <w:t>2</w:t>
      </w:r>
      <w:r>
        <w:t xml:space="preserve"> к настоящему постановлению</w:t>
      </w:r>
      <w:r w:rsidR="00813E4F">
        <w:t>;</w:t>
      </w:r>
    </w:p>
    <w:p w:rsidR="000E326E" w:rsidRDefault="00813E4F" w:rsidP="009B5A26">
      <w:pPr>
        <w:spacing w:line="360" w:lineRule="auto"/>
        <w:ind w:firstLine="720"/>
        <w:jc w:val="both"/>
      </w:pPr>
      <w:r>
        <w:t>дополнить Программу приложением №3 в редакции согласно приложению №3 к настоящему постановлению.</w:t>
      </w:r>
    </w:p>
    <w:p w:rsidR="001D33F4" w:rsidRPr="003064E7" w:rsidRDefault="001D33F4" w:rsidP="009B5A26">
      <w:pPr>
        <w:numPr>
          <w:ilvl w:val="0"/>
          <w:numId w:val="13"/>
        </w:numPr>
        <w:spacing w:line="360" w:lineRule="auto"/>
        <w:ind w:left="0" w:firstLine="709"/>
        <w:jc w:val="both"/>
        <w:rPr>
          <w:szCs w:val="28"/>
        </w:rPr>
      </w:pPr>
      <w:r>
        <w:rPr>
          <w:szCs w:val="28"/>
        </w:rPr>
        <w:t>Официально опубликовать настоящее постановление в средствах массовой информации городского округа Кинель Самарской области.</w:t>
      </w:r>
    </w:p>
    <w:p w:rsidR="009C1D06" w:rsidRPr="000524A8" w:rsidRDefault="009C1D06" w:rsidP="009B5A26">
      <w:pPr>
        <w:numPr>
          <w:ilvl w:val="0"/>
          <w:numId w:val="13"/>
        </w:numPr>
        <w:spacing w:line="360" w:lineRule="auto"/>
        <w:ind w:left="0" w:firstLine="709"/>
        <w:jc w:val="both"/>
        <w:rPr>
          <w:szCs w:val="28"/>
        </w:rPr>
      </w:pPr>
      <w:r w:rsidRPr="000524A8">
        <w:rPr>
          <w:szCs w:val="28"/>
        </w:rPr>
        <w:lastRenderedPageBreak/>
        <w:t xml:space="preserve">Контроль за выполнением </w:t>
      </w:r>
      <w:r w:rsidR="000F48A3">
        <w:rPr>
          <w:szCs w:val="28"/>
        </w:rPr>
        <w:t xml:space="preserve">настоящего </w:t>
      </w:r>
      <w:r w:rsidRPr="000524A8">
        <w:rPr>
          <w:szCs w:val="28"/>
        </w:rPr>
        <w:t xml:space="preserve">постановления возложить на </w:t>
      </w:r>
      <w:r w:rsidR="00C53238">
        <w:rPr>
          <w:szCs w:val="28"/>
        </w:rPr>
        <w:t>Заместителя Главы администрации по экономике – руководителя Управления</w:t>
      </w:r>
      <w:r w:rsidR="000524A8">
        <w:rPr>
          <w:szCs w:val="28"/>
        </w:rPr>
        <w:t xml:space="preserve"> </w:t>
      </w:r>
      <w:r w:rsidR="00C603C9">
        <w:rPr>
          <w:szCs w:val="28"/>
        </w:rPr>
        <w:t>экономического развития, инвестиций и потребительского рынка</w:t>
      </w:r>
      <w:r w:rsidR="00C53238">
        <w:rPr>
          <w:szCs w:val="28"/>
        </w:rPr>
        <w:t xml:space="preserve"> (Л.Г.Фокину)</w:t>
      </w:r>
      <w:r w:rsidR="000524A8">
        <w:rPr>
          <w:szCs w:val="28"/>
        </w:rPr>
        <w:t>.</w:t>
      </w:r>
    </w:p>
    <w:bookmarkEnd w:id="0"/>
    <w:p w:rsidR="009444B5" w:rsidRDefault="009444B5" w:rsidP="00607ABE">
      <w:pPr>
        <w:jc w:val="both"/>
        <w:rPr>
          <w:szCs w:val="28"/>
        </w:rPr>
      </w:pPr>
    </w:p>
    <w:p w:rsidR="009B5A26" w:rsidRDefault="009B5A26" w:rsidP="00607ABE">
      <w:pPr>
        <w:jc w:val="both"/>
        <w:rPr>
          <w:szCs w:val="28"/>
        </w:rPr>
      </w:pPr>
    </w:p>
    <w:p w:rsidR="009B5A26" w:rsidRDefault="009B5A26" w:rsidP="00607ABE">
      <w:pPr>
        <w:jc w:val="both"/>
        <w:rPr>
          <w:szCs w:val="28"/>
        </w:rPr>
      </w:pPr>
    </w:p>
    <w:p w:rsidR="009B5A26" w:rsidRDefault="009B5A26" w:rsidP="00607ABE">
      <w:pPr>
        <w:jc w:val="both"/>
        <w:rPr>
          <w:szCs w:val="28"/>
        </w:rPr>
      </w:pPr>
    </w:p>
    <w:p w:rsidR="009B5A26" w:rsidRPr="006628FB" w:rsidRDefault="009B5A26" w:rsidP="00607ABE">
      <w:pPr>
        <w:jc w:val="both"/>
        <w:rPr>
          <w:szCs w:val="28"/>
        </w:rPr>
      </w:pPr>
    </w:p>
    <w:p w:rsidR="00D3523C" w:rsidRDefault="00412CBC">
      <w:pPr>
        <w:rPr>
          <w:szCs w:val="28"/>
        </w:rPr>
      </w:pPr>
      <w:r w:rsidRPr="00580583">
        <w:rPr>
          <w:szCs w:val="28"/>
        </w:rPr>
        <w:t>Глав</w:t>
      </w:r>
      <w:r w:rsidR="00342A95">
        <w:rPr>
          <w:szCs w:val="28"/>
        </w:rPr>
        <w:t>а</w:t>
      </w:r>
      <w:r w:rsidRPr="00580583">
        <w:rPr>
          <w:szCs w:val="28"/>
        </w:rPr>
        <w:t xml:space="preserve"> администраци</w:t>
      </w:r>
      <w:r w:rsidR="00C603C9">
        <w:rPr>
          <w:szCs w:val="28"/>
        </w:rPr>
        <w:t>и</w:t>
      </w:r>
      <w:r w:rsidRPr="00580583">
        <w:rPr>
          <w:szCs w:val="28"/>
        </w:rPr>
        <w:tab/>
      </w:r>
      <w:r w:rsidRPr="00580583">
        <w:rPr>
          <w:szCs w:val="28"/>
        </w:rPr>
        <w:tab/>
      </w:r>
      <w:r w:rsidR="00F04F24">
        <w:rPr>
          <w:szCs w:val="28"/>
        </w:rPr>
        <w:tab/>
      </w:r>
      <w:r w:rsidR="00C603C9">
        <w:rPr>
          <w:szCs w:val="28"/>
        </w:rPr>
        <w:tab/>
      </w:r>
      <w:r w:rsidRPr="00580583">
        <w:rPr>
          <w:szCs w:val="28"/>
        </w:rPr>
        <w:tab/>
      </w:r>
      <w:r w:rsidRPr="00580583">
        <w:rPr>
          <w:szCs w:val="28"/>
        </w:rPr>
        <w:tab/>
      </w:r>
      <w:r w:rsidR="004424C3">
        <w:rPr>
          <w:szCs w:val="28"/>
        </w:rPr>
        <w:tab/>
        <w:t>А.А.Прокудин</w:t>
      </w:r>
    </w:p>
    <w:p w:rsidR="00D3523C" w:rsidRDefault="00D3523C">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2338DA" w:rsidRDefault="002338DA">
      <w:pPr>
        <w:rPr>
          <w:szCs w:val="28"/>
        </w:rPr>
      </w:pPr>
    </w:p>
    <w:p w:rsidR="002338DA" w:rsidRDefault="002338DA">
      <w:pPr>
        <w:rPr>
          <w:szCs w:val="28"/>
        </w:rPr>
      </w:pPr>
    </w:p>
    <w:p w:rsidR="002338DA" w:rsidRDefault="002338DA">
      <w:pPr>
        <w:rPr>
          <w:szCs w:val="28"/>
        </w:rPr>
      </w:pPr>
    </w:p>
    <w:p w:rsidR="002338DA" w:rsidRDefault="002338DA">
      <w:pPr>
        <w:rPr>
          <w:szCs w:val="28"/>
        </w:rPr>
      </w:pPr>
    </w:p>
    <w:p w:rsidR="002338DA" w:rsidRDefault="002338DA">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r>
        <w:rPr>
          <w:szCs w:val="28"/>
        </w:rPr>
        <w:t>Фокина 21384</w:t>
      </w:r>
    </w:p>
    <w:p w:rsidR="009B5A26" w:rsidRDefault="009B5A26">
      <w:pPr>
        <w:rPr>
          <w:szCs w:val="28"/>
        </w:rPr>
      </w:pPr>
      <w:r>
        <w:rPr>
          <w:szCs w:val="28"/>
        </w:rPr>
        <w:t>Москаленко 21698</w:t>
      </w:r>
    </w:p>
    <w:p w:rsidR="00D3523C" w:rsidRDefault="00D3523C">
      <w:pPr>
        <w:rPr>
          <w:szCs w:val="28"/>
        </w:rPr>
        <w:sectPr w:rsidR="00D3523C" w:rsidSect="00A01CDD">
          <w:pgSz w:w="11906" w:h="16838" w:code="9"/>
          <w:pgMar w:top="1134" w:right="1134" w:bottom="1134" w:left="1701" w:header="720" w:footer="1134" w:gutter="0"/>
          <w:cols w:space="720"/>
          <w:titlePg/>
          <w:docGrid w:linePitch="381"/>
        </w:sectPr>
      </w:pPr>
    </w:p>
    <w:p w:rsidR="00AB294B" w:rsidRDefault="00D3523C" w:rsidP="00D3523C">
      <w:pPr>
        <w:ind w:left="9923"/>
        <w:jc w:val="center"/>
        <w:rPr>
          <w:szCs w:val="28"/>
        </w:rPr>
      </w:pPr>
      <w:r>
        <w:rPr>
          <w:szCs w:val="28"/>
        </w:rPr>
        <w:lastRenderedPageBreak/>
        <w:t>Приложение №1</w:t>
      </w:r>
    </w:p>
    <w:p w:rsidR="00D3523C" w:rsidRDefault="00D3523C" w:rsidP="00D3523C">
      <w:pPr>
        <w:ind w:left="9923"/>
        <w:jc w:val="center"/>
        <w:rPr>
          <w:szCs w:val="28"/>
        </w:rPr>
      </w:pPr>
      <w:r>
        <w:rPr>
          <w:szCs w:val="28"/>
        </w:rPr>
        <w:t>к постановлению администрации городского округа Кинель</w:t>
      </w:r>
    </w:p>
    <w:p w:rsidR="00D3523C" w:rsidRPr="00B40327" w:rsidRDefault="00D3523C" w:rsidP="00D3523C">
      <w:pPr>
        <w:ind w:left="9923"/>
        <w:jc w:val="center"/>
        <w:rPr>
          <w:szCs w:val="28"/>
        </w:rPr>
      </w:pPr>
      <w:r>
        <w:rPr>
          <w:szCs w:val="28"/>
        </w:rPr>
        <w:t xml:space="preserve">от </w:t>
      </w:r>
      <w:r w:rsidR="00AB294B">
        <w:rPr>
          <w:szCs w:val="28"/>
          <w:u w:val="single"/>
        </w:rPr>
        <w:t>_____________</w:t>
      </w:r>
      <w:r>
        <w:rPr>
          <w:szCs w:val="28"/>
        </w:rPr>
        <w:t xml:space="preserve"> № </w:t>
      </w:r>
      <w:r w:rsidR="00AB294B">
        <w:rPr>
          <w:szCs w:val="28"/>
          <w:u w:val="single"/>
        </w:rPr>
        <w:t>______</w:t>
      </w:r>
    </w:p>
    <w:p w:rsidR="00D3523C" w:rsidRDefault="00D3523C" w:rsidP="00D3523C">
      <w:pPr>
        <w:ind w:left="9923"/>
        <w:jc w:val="center"/>
        <w:rPr>
          <w:szCs w:val="28"/>
        </w:rPr>
      </w:pPr>
    </w:p>
    <w:p w:rsidR="00D3523C" w:rsidRDefault="00D3523C" w:rsidP="00D3523C">
      <w:pPr>
        <w:ind w:left="9923"/>
        <w:jc w:val="center"/>
        <w:rPr>
          <w:szCs w:val="28"/>
        </w:rPr>
      </w:pPr>
      <w:r>
        <w:rPr>
          <w:szCs w:val="28"/>
        </w:rPr>
        <w:t>«Приложение №1</w:t>
      </w:r>
    </w:p>
    <w:p w:rsidR="00D3523C" w:rsidRDefault="00D3523C" w:rsidP="00D3523C">
      <w:pPr>
        <w:ind w:left="9923"/>
        <w:jc w:val="center"/>
        <w:rPr>
          <w:szCs w:val="28"/>
        </w:rPr>
      </w:pPr>
      <w:r>
        <w:rPr>
          <w:szCs w:val="28"/>
        </w:rPr>
        <w:t>к городской целевой программе «Модернизация объектов коммунальной инфраструктуры городского округа Кинель на 2010-2014 годы»</w:t>
      </w:r>
    </w:p>
    <w:p w:rsidR="00D3523C" w:rsidRDefault="00D3523C" w:rsidP="00D3523C">
      <w:pPr>
        <w:ind w:left="10773"/>
        <w:jc w:val="center"/>
        <w:rPr>
          <w:szCs w:val="28"/>
        </w:rPr>
      </w:pPr>
    </w:p>
    <w:p w:rsidR="00D3523C" w:rsidRPr="00AB294B" w:rsidRDefault="00D3523C" w:rsidP="00D3523C">
      <w:pPr>
        <w:ind w:left="10773"/>
        <w:jc w:val="center"/>
        <w:rPr>
          <w:szCs w:val="28"/>
        </w:rPr>
      </w:pPr>
    </w:p>
    <w:p w:rsidR="009B5A26" w:rsidRPr="00AB294B" w:rsidRDefault="009B5A26" w:rsidP="00D3523C">
      <w:pPr>
        <w:ind w:left="10773"/>
        <w:jc w:val="center"/>
        <w:rPr>
          <w:szCs w:val="28"/>
        </w:rPr>
      </w:pPr>
    </w:p>
    <w:p w:rsidR="00D3523C" w:rsidRPr="00520486" w:rsidRDefault="00D3523C" w:rsidP="00D3523C">
      <w:pPr>
        <w:shd w:val="clear" w:color="auto" w:fill="FFFFFF"/>
        <w:jc w:val="center"/>
        <w:rPr>
          <w:b/>
          <w:szCs w:val="28"/>
        </w:rPr>
      </w:pPr>
      <w:r w:rsidRPr="00520486">
        <w:rPr>
          <w:b/>
          <w:szCs w:val="28"/>
        </w:rPr>
        <w:t>Перечень программных мероприятий</w:t>
      </w:r>
    </w:p>
    <w:p w:rsidR="00D3523C" w:rsidRDefault="00D3523C" w:rsidP="00D3523C">
      <w:pPr>
        <w:ind w:left="10773"/>
        <w:jc w:val="center"/>
        <w:rPr>
          <w:szCs w:val="28"/>
        </w:rPr>
      </w:pPr>
    </w:p>
    <w:tbl>
      <w:tblPr>
        <w:tblW w:w="4980" w:type="pct"/>
        <w:tblInd w:w="108" w:type="dxa"/>
        <w:tblLayout w:type="fixed"/>
        <w:tblLook w:val="0000"/>
      </w:tblPr>
      <w:tblGrid>
        <w:gridCol w:w="515"/>
        <w:gridCol w:w="4230"/>
        <w:gridCol w:w="1502"/>
        <w:gridCol w:w="1502"/>
        <w:gridCol w:w="1228"/>
        <w:gridCol w:w="1912"/>
        <w:gridCol w:w="1912"/>
        <w:gridCol w:w="1926"/>
      </w:tblGrid>
      <w:tr w:rsidR="00D3523C" w:rsidRPr="005F3764" w:rsidTr="00977E8D">
        <w:trPr>
          <w:trHeight w:val="612"/>
          <w:tblHeader/>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ind w:left="-57"/>
              <w:jc w:val="center"/>
              <w:rPr>
                <w:sz w:val="24"/>
                <w:szCs w:val="24"/>
              </w:rPr>
            </w:pPr>
            <w:r w:rsidRPr="005F3764">
              <w:rPr>
                <w:sz w:val="24"/>
                <w:szCs w:val="24"/>
              </w:rPr>
              <w:t>№</w:t>
            </w:r>
          </w:p>
          <w:p w:rsidR="00D3523C" w:rsidRPr="005F3764" w:rsidRDefault="00D3523C" w:rsidP="00977E8D">
            <w:pPr>
              <w:ind w:left="-57"/>
              <w:jc w:val="center"/>
              <w:rPr>
                <w:sz w:val="24"/>
                <w:szCs w:val="24"/>
              </w:rPr>
            </w:pPr>
            <w:r w:rsidRPr="005F3764">
              <w:rPr>
                <w:sz w:val="24"/>
                <w:szCs w:val="24"/>
              </w:rPr>
              <w:t>п/п</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51" w:right="-53"/>
              <w:jc w:val="center"/>
              <w:rPr>
                <w:sz w:val="24"/>
                <w:szCs w:val="24"/>
              </w:rPr>
            </w:pPr>
            <w:r w:rsidRPr="005F3764">
              <w:rPr>
                <w:sz w:val="24"/>
                <w:szCs w:val="24"/>
              </w:rPr>
              <w:t>Наименование</w:t>
            </w:r>
          </w:p>
          <w:p w:rsidR="00D3523C" w:rsidRPr="005F3764" w:rsidRDefault="00D3523C" w:rsidP="00977E8D">
            <w:pPr>
              <w:ind w:left="-51" w:right="-53"/>
              <w:jc w:val="center"/>
              <w:rPr>
                <w:sz w:val="24"/>
                <w:szCs w:val="24"/>
              </w:rPr>
            </w:pPr>
            <w:r w:rsidRPr="005F3764">
              <w:rPr>
                <w:sz w:val="24"/>
                <w:szCs w:val="24"/>
              </w:rPr>
              <w:t>Мероприятия</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jc w:val="center"/>
              <w:rPr>
                <w:sz w:val="24"/>
                <w:szCs w:val="24"/>
              </w:rPr>
            </w:pPr>
            <w:r w:rsidRPr="005F3764">
              <w:rPr>
                <w:sz w:val="24"/>
                <w:szCs w:val="24"/>
              </w:rPr>
              <w:t>Вводимая мощность</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91" w:right="-73"/>
              <w:jc w:val="center"/>
              <w:rPr>
                <w:sz w:val="24"/>
                <w:szCs w:val="24"/>
              </w:rPr>
            </w:pPr>
            <w:r w:rsidRPr="005F3764">
              <w:rPr>
                <w:sz w:val="24"/>
                <w:szCs w:val="24"/>
              </w:rPr>
              <w:t>Остаток сметной стоимости на 01.01.2010г., тыс.рублей</w:t>
            </w:r>
          </w:p>
        </w:tc>
        <w:tc>
          <w:tcPr>
            <w:tcW w:w="2369" w:type="pct"/>
            <w:gridSpan w:val="4"/>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ind w:left="-59" w:right="-84"/>
              <w:jc w:val="center"/>
              <w:rPr>
                <w:sz w:val="24"/>
                <w:szCs w:val="24"/>
              </w:rPr>
            </w:pPr>
            <w:r w:rsidRPr="00A63F69">
              <w:rPr>
                <w:sz w:val="24"/>
                <w:szCs w:val="24"/>
              </w:rPr>
              <w:t>Сроки исполнения и объем финансирования по годам, тыс.рублей</w:t>
            </w:r>
          </w:p>
        </w:tc>
      </w:tr>
      <w:tr w:rsidR="00D3523C" w:rsidRPr="005F3764" w:rsidTr="00977E8D">
        <w:trPr>
          <w:trHeight w:val="1105"/>
          <w:tblHeader/>
        </w:trPr>
        <w:tc>
          <w:tcPr>
            <w:tcW w:w="175"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ind w:left="-51" w:right="-53"/>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Срок</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Всего</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в т.ч за счёт средств бюджета городского округа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в т.ч. за счёт средств иных источников финансирования</w:t>
            </w:r>
          </w:p>
        </w:tc>
      </w:tr>
      <w:tr w:rsidR="00D3523C" w:rsidRPr="005F3764" w:rsidTr="00977E8D">
        <w:trPr>
          <w:trHeight w:val="92"/>
        </w:trPr>
        <w:tc>
          <w:tcPr>
            <w:tcW w:w="175" w:type="pct"/>
            <w:vMerge w:val="restart"/>
            <w:tcBorders>
              <w:top w:val="single" w:sz="4" w:space="0" w:color="auto"/>
              <w:left w:val="single" w:sz="4" w:space="0" w:color="auto"/>
              <w:right w:val="single" w:sz="4" w:space="0" w:color="auto"/>
            </w:tcBorders>
            <w:vAlign w:val="center"/>
          </w:tcPr>
          <w:p w:rsidR="00D3523C" w:rsidRPr="005F3764" w:rsidRDefault="00D3523C" w:rsidP="00977E8D">
            <w:pPr>
              <w:jc w:val="center"/>
              <w:rPr>
                <w:sz w:val="24"/>
                <w:szCs w:val="24"/>
              </w:rPr>
            </w:pPr>
            <w:r w:rsidRPr="005F3764">
              <w:rPr>
                <w:sz w:val="24"/>
                <w:szCs w:val="24"/>
              </w:rPr>
              <w:t>1</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r w:rsidRPr="005F3764">
              <w:rPr>
                <w:sz w:val="24"/>
                <w:szCs w:val="24"/>
              </w:rPr>
              <w:t>Техническое перевооружение и корректировка проекта строящихся очистных сооружений на насосно-фильтровальной станции г.Кинеля</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sidRPr="005F3764">
              <w:rPr>
                <w:sz w:val="24"/>
                <w:szCs w:val="24"/>
              </w:rPr>
              <w:t>25 000</w:t>
            </w:r>
          </w:p>
          <w:p w:rsidR="00D3523C" w:rsidRPr="005F3764" w:rsidRDefault="00D3523C" w:rsidP="00977E8D">
            <w:pPr>
              <w:jc w:val="center"/>
              <w:rPr>
                <w:sz w:val="24"/>
                <w:szCs w:val="24"/>
              </w:rPr>
            </w:pPr>
            <w:r w:rsidRPr="005F3764">
              <w:rPr>
                <w:sz w:val="24"/>
                <w:szCs w:val="24"/>
              </w:rPr>
              <w:t>куб.м/</w:t>
            </w:r>
          </w:p>
          <w:p w:rsidR="00D3523C" w:rsidRPr="005F3764" w:rsidRDefault="00D3523C" w:rsidP="00977E8D">
            <w:pPr>
              <w:jc w:val="center"/>
              <w:rPr>
                <w:sz w:val="24"/>
                <w:szCs w:val="24"/>
              </w:rPr>
            </w:pPr>
            <w:r w:rsidRPr="005F3764">
              <w:rPr>
                <w:sz w:val="24"/>
                <w:szCs w:val="24"/>
              </w:rPr>
              <w:t>сутки</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Pr>
                <w:sz w:val="24"/>
                <w:szCs w:val="24"/>
              </w:rPr>
              <w:t>516 694,47</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2010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color w:val="000000"/>
                <w:sz w:val="24"/>
                <w:szCs w:val="24"/>
              </w:rPr>
            </w:pPr>
            <w:r w:rsidRPr="00A63F69">
              <w:rPr>
                <w:color w:val="000000"/>
                <w:sz w:val="24"/>
                <w:szCs w:val="24"/>
              </w:rPr>
              <w:t>130</w:t>
            </w:r>
            <w:r>
              <w:rPr>
                <w:color w:val="000000"/>
                <w:sz w:val="24"/>
                <w:szCs w:val="24"/>
              </w:rPr>
              <w:t> </w:t>
            </w:r>
            <w:r w:rsidRPr="00A63F69">
              <w:rPr>
                <w:color w:val="000000"/>
                <w:sz w:val="24"/>
                <w:szCs w:val="24"/>
              </w:rPr>
              <w:t>504</w:t>
            </w:r>
            <w:r>
              <w:rPr>
                <w:color w:val="000000"/>
                <w:sz w:val="24"/>
                <w:szCs w:val="24"/>
              </w:rPr>
              <w:t>,</w:t>
            </w:r>
            <w:r w:rsidRPr="00A63F69">
              <w:rPr>
                <w:color w:val="000000"/>
                <w:sz w:val="24"/>
                <w:szCs w:val="24"/>
              </w:rPr>
              <w:t>4</w:t>
            </w:r>
            <w:r>
              <w:rPr>
                <w:color w:val="000000"/>
                <w:sz w:val="24"/>
                <w:szCs w:val="24"/>
              </w:rPr>
              <w:t>3</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sidRPr="00A63F69">
              <w:rPr>
                <w:sz w:val="24"/>
                <w:szCs w:val="24"/>
              </w:rPr>
              <w:t>5 881,5</w:t>
            </w:r>
            <w:r>
              <w:rPr>
                <w:sz w:val="24"/>
                <w:szCs w:val="24"/>
              </w:rPr>
              <w:t>3</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sidRPr="00A63F69">
              <w:rPr>
                <w:sz w:val="24"/>
                <w:szCs w:val="24"/>
              </w:rPr>
              <w:t>124 622,9</w:t>
            </w:r>
            <w:r>
              <w:rPr>
                <w:sz w:val="24"/>
                <w:szCs w:val="24"/>
              </w:rPr>
              <w:t>0</w:t>
            </w:r>
          </w:p>
        </w:tc>
      </w:tr>
      <w:tr w:rsidR="00D3523C" w:rsidRPr="005F3764" w:rsidTr="00977E8D">
        <w:trPr>
          <w:trHeight w:val="205"/>
        </w:trPr>
        <w:tc>
          <w:tcPr>
            <w:tcW w:w="175" w:type="pct"/>
            <w:vMerge/>
            <w:tcBorders>
              <w:left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2011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color w:val="000000"/>
                <w:sz w:val="24"/>
                <w:szCs w:val="24"/>
              </w:rPr>
            </w:pPr>
            <w:r w:rsidRPr="00A63F69">
              <w:rPr>
                <w:color w:val="000000"/>
                <w:sz w:val="24"/>
                <w:szCs w:val="24"/>
              </w:rPr>
              <w:t>133</w:t>
            </w:r>
            <w:r>
              <w:rPr>
                <w:color w:val="000000"/>
                <w:sz w:val="24"/>
                <w:szCs w:val="24"/>
              </w:rPr>
              <w:t> </w:t>
            </w:r>
            <w:r w:rsidRPr="00A63F69">
              <w:rPr>
                <w:color w:val="000000"/>
                <w:sz w:val="24"/>
                <w:szCs w:val="24"/>
              </w:rPr>
              <w:t>421</w:t>
            </w:r>
            <w:r>
              <w:rPr>
                <w:color w:val="000000"/>
                <w:sz w:val="24"/>
                <w:szCs w:val="24"/>
              </w:rPr>
              <w:t>,06</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lang w:val="en-US"/>
              </w:rPr>
            </w:pPr>
            <w:r w:rsidRPr="00A63F69">
              <w:rPr>
                <w:sz w:val="24"/>
                <w:szCs w:val="24"/>
                <w:lang w:val="en-US"/>
              </w:rPr>
              <w:t>3 421</w:t>
            </w:r>
            <w:r w:rsidRPr="00A63F69">
              <w:rPr>
                <w:sz w:val="24"/>
                <w:szCs w:val="24"/>
              </w:rPr>
              <w:t>,</w:t>
            </w:r>
            <w:r>
              <w:rPr>
                <w:sz w:val="24"/>
                <w:szCs w:val="24"/>
              </w:rPr>
              <w:t>06</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sidRPr="00A63F69">
              <w:rPr>
                <w:sz w:val="24"/>
                <w:szCs w:val="24"/>
              </w:rPr>
              <w:t>130 000,0</w:t>
            </w:r>
            <w:r>
              <w:rPr>
                <w:sz w:val="24"/>
                <w:szCs w:val="24"/>
              </w:rPr>
              <w:t>0</w:t>
            </w:r>
          </w:p>
        </w:tc>
      </w:tr>
      <w:tr w:rsidR="00D3523C" w:rsidRPr="005F3764" w:rsidTr="00977E8D">
        <w:trPr>
          <w:trHeight w:val="82"/>
        </w:trPr>
        <w:tc>
          <w:tcPr>
            <w:tcW w:w="175" w:type="pct"/>
            <w:vMerge/>
            <w:tcBorders>
              <w:left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color w:val="000000"/>
                <w:sz w:val="24"/>
                <w:szCs w:val="24"/>
              </w:rPr>
            </w:pPr>
            <w:r>
              <w:rPr>
                <w:color w:val="000000"/>
                <w:sz w:val="24"/>
                <w:szCs w:val="24"/>
              </w:rPr>
              <w:t>179 242,11</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5B05BA" w:rsidRDefault="00D3523C" w:rsidP="00977E8D">
            <w:pPr>
              <w:jc w:val="center"/>
              <w:rPr>
                <w:sz w:val="24"/>
                <w:szCs w:val="24"/>
                <w:lang w:val="en-US"/>
              </w:rPr>
            </w:pPr>
            <w:r>
              <w:rPr>
                <w:sz w:val="24"/>
                <w:szCs w:val="24"/>
                <w:lang w:val="en-US"/>
              </w:rPr>
              <w:t>8</w:t>
            </w:r>
            <w:r>
              <w:rPr>
                <w:sz w:val="24"/>
                <w:szCs w:val="24"/>
              </w:rPr>
              <w:t> </w:t>
            </w:r>
            <w:r>
              <w:rPr>
                <w:sz w:val="24"/>
                <w:szCs w:val="24"/>
                <w:lang w:val="en-US"/>
              </w:rPr>
              <w:t>962</w:t>
            </w:r>
            <w:r>
              <w:rPr>
                <w:sz w:val="24"/>
                <w:szCs w:val="24"/>
              </w:rPr>
              <w:t>,</w:t>
            </w:r>
            <w:r>
              <w:rPr>
                <w:sz w:val="24"/>
                <w:szCs w:val="24"/>
                <w:lang w:val="en-US"/>
              </w:rPr>
              <w:t>11</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sidRPr="00A63F69">
              <w:rPr>
                <w:sz w:val="24"/>
                <w:szCs w:val="24"/>
              </w:rPr>
              <w:t>170 280,0</w:t>
            </w:r>
            <w:r>
              <w:rPr>
                <w:sz w:val="24"/>
                <w:szCs w:val="24"/>
              </w:rPr>
              <w:t>0</w:t>
            </w:r>
          </w:p>
        </w:tc>
      </w:tr>
      <w:tr w:rsidR="00D3523C" w:rsidRPr="005F3764" w:rsidTr="00977E8D">
        <w:trPr>
          <w:trHeight w:val="85"/>
        </w:trPr>
        <w:tc>
          <w:tcPr>
            <w:tcW w:w="175" w:type="pct"/>
            <w:vMerge/>
            <w:tcBorders>
              <w:left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color w:val="000000"/>
                <w:sz w:val="24"/>
                <w:szCs w:val="24"/>
              </w:rPr>
            </w:pPr>
            <w:r>
              <w:rPr>
                <w:color w:val="000000"/>
                <w:sz w:val="24"/>
                <w:szCs w:val="24"/>
              </w:rPr>
              <w:t>194 294,74</w:t>
            </w:r>
          </w:p>
          <w:p w:rsidR="00D3523C" w:rsidRPr="00A63F69" w:rsidRDefault="00D3523C" w:rsidP="00977E8D">
            <w:pPr>
              <w:jc w:val="center"/>
              <w:rPr>
                <w:color w:val="000000"/>
                <w:sz w:val="24"/>
                <w:szCs w:val="24"/>
              </w:rPr>
            </w:pPr>
            <w:r>
              <w:rPr>
                <w:color w:val="000000"/>
                <w:sz w:val="24"/>
                <w:szCs w:val="24"/>
              </w:rPr>
              <w:t>945,00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sz w:val="24"/>
                <w:szCs w:val="24"/>
              </w:rPr>
            </w:pPr>
            <w:r>
              <w:rPr>
                <w:sz w:val="24"/>
                <w:szCs w:val="24"/>
              </w:rPr>
              <w:t>9 714,74</w:t>
            </w:r>
          </w:p>
          <w:p w:rsidR="00D3523C" w:rsidRPr="000A226A" w:rsidRDefault="00D3523C" w:rsidP="00977E8D">
            <w:pPr>
              <w:jc w:val="center"/>
              <w:rPr>
                <w:sz w:val="24"/>
                <w:szCs w:val="24"/>
              </w:rPr>
            </w:pPr>
            <w:r>
              <w:rPr>
                <w:sz w:val="24"/>
                <w:szCs w:val="24"/>
              </w:rPr>
              <w:t>945,00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sz w:val="24"/>
                <w:szCs w:val="24"/>
              </w:rPr>
            </w:pPr>
            <w:r>
              <w:rPr>
                <w:sz w:val="24"/>
                <w:szCs w:val="24"/>
              </w:rPr>
              <w:t>184 580,00</w:t>
            </w:r>
          </w:p>
          <w:p w:rsidR="00D3523C" w:rsidRPr="00A63F69" w:rsidRDefault="00D3523C" w:rsidP="00977E8D">
            <w:pPr>
              <w:jc w:val="center"/>
              <w:rPr>
                <w:sz w:val="24"/>
                <w:szCs w:val="24"/>
              </w:rPr>
            </w:pPr>
            <w:r>
              <w:rPr>
                <w:sz w:val="24"/>
                <w:szCs w:val="24"/>
              </w:rPr>
              <w:t>-</w:t>
            </w:r>
          </w:p>
        </w:tc>
      </w:tr>
      <w:tr w:rsidR="00D3523C" w:rsidRPr="005F3764" w:rsidTr="00977E8D">
        <w:trPr>
          <w:trHeight w:val="85"/>
        </w:trPr>
        <w:tc>
          <w:tcPr>
            <w:tcW w:w="175" w:type="pct"/>
            <w:vMerge/>
            <w:tcBorders>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201</w:t>
            </w:r>
            <w:r>
              <w:rPr>
                <w:sz w:val="24"/>
                <w:szCs w:val="24"/>
              </w:rPr>
              <w:t>4</w:t>
            </w:r>
            <w:r w:rsidRPr="00A63F69">
              <w:rPr>
                <w:sz w:val="24"/>
                <w:szCs w:val="24"/>
              </w:rPr>
              <w:t xml:space="preserve">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color w:val="000000"/>
                <w:sz w:val="24"/>
                <w:szCs w:val="24"/>
              </w:rPr>
            </w:pPr>
            <w:r>
              <w:rPr>
                <w:color w:val="000000"/>
                <w:sz w:val="24"/>
                <w:szCs w:val="24"/>
              </w:rPr>
              <w:t>155 716,00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7</w:t>
            </w:r>
            <w:r>
              <w:rPr>
                <w:sz w:val="24"/>
                <w:szCs w:val="24"/>
                <w:lang w:val="en-US"/>
              </w:rPr>
              <w:t> </w:t>
            </w:r>
            <w:r>
              <w:rPr>
                <w:sz w:val="24"/>
                <w:szCs w:val="24"/>
              </w:rPr>
              <w:t>785,80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147 930,20</w:t>
            </w:r>
          </w:p>
        </w:tc>
      </w:tr>
      <w:tr w:rsidR="00D3523C" w:rsidRPr="005F3764"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r>
              <w:rPr>
                <w:sz w:val="24"/>
                <w:szCs w:val="24"/>
              </w:rPr>
              <w:lastRenderedPageBreak/>
              <w:t>2</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78736C" w:rsidRDefault="00D3523C" w:rsidP="00977E8D">
            <w:pPr>
              <w:ind w:left="-51" w:right="-110"/>
              <w:jc w:val="center"/>
              <w:rPr>
                <w:sz w:val="24"/>
                <w:szCs w:val="24"/>
              </w:rPr>
            </w:pPr>
            <w:r>
              <w:rPr>
                <w:sz w:val="24"/>
                <w:szCs w:val="24"/>
              </w:rPr>
              <w:t>Прокладка водопровода по ул.Полевая, г.Кинель</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Pr>
                <w:sz w:val="24"/>
                <w:szCs w:val="24"/>
              </w:rPr>
              <w:t>112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289,00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262FCD" w:rsidRDefault="00D3523C" w:rsidP="00977E8D">
            <w:pPr>
              <w:jc w:val="center"/>
              <w:rPr>
                <w:sz w:val="24"/>
                <w:szCs w:val="24"/>
              </w:rPr>
            </w:pPr>
            <w:r>
              <w:rPr>
                <w:sz w:val="24"/>
                <w:szCs w:val="24"/>
              </w:rPr>
              <w:t>289,00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r>
      <w:tr w:rsidR="00D3523C" w:rsidRPr="005F3764"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EF2872" w:rsidRDefault="00D3523C" w:rsidP="00977E8D">
            <w:pPr>
              <w:jc w:val="center"/>
              <w:rPr>
                <w:sz w:val="24"/>
                <w:szCs w:val="24"/>
              </w:rPr>
            </w:pPr>
            <w:r>
              <w:rPr>
                <w:sz w:val="24"/>
                <w:szCs w:val="24"/>
              </w:rPr>
              <w:t>3</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r>
              <w:rPr>
                <w:sz w:val="24"/>
                <w:szCs w:val="24"/>
              </w:rPr>
              <w:t>Замена водопровода по ул.Спортивной, п.г.т.Усть-Кинельский</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Pr>
                <w:sz w:val="24"/>
                <w:szCs w:val="24"/>
              </w:rPr>
              <w:t>165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590,00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590,00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r>
      <w:tr w:rsidR="00D3523C" w:rsidRPr="00D37443"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EF2872" w:rsidRDefault="00D3523C" w:rsidP="00977E8D">
            <w:pPr>
              <w:jc w:val="center"/>
              <w:rPr>
                <w:sz w:val="24"/>
                <w:szCs w:val="24"/>
              </w:rPr>
            </w:pPr>
            <w:r>
              <w:rPr>
                <w:sz w:val="24"/>
                <w:szCs w:val="24"/>
              </w:rPr>
              <w:t>4</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D37443" w:rsidRDefault="00D3523C" w:rsidP="00977E8D">
            <w:pPr>
              <w:ind w:left="-51" w:right="-110"/>
              <w:jc w:val="center"/>
              <w:rPr>
                <w:sz w:val="24"/>
                <w:szCs w:val="24"/>
              </w:rPr>
            </w:pPr>
            <w:r w:rsidRPr="00D37443">
              <w:rPr>
                <w:sz w:val="24"/>
                <w:szCs w:val="24"/>
              </w:rPr>
              <w:t>Замена водопровода на ст.2 подъёма, п.г.т.Алексеевка</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150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sidRPr="00D37443">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D37443" w:rsidRDefault="00D3523C" w:rsidP="00977E8D">
            <w:pPr>
              <w:jc w:val="center"/>
              <w:rPr>
                <w:sz w:val="24"/>
                <w:szCs w:val="24"/>
              </w:rPr>
            </w:pPr>
            <w:r w:rsidRPr="00D37443">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399,50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399,50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sidRPr="00D37443">
              <w:rPr>
                <w:sz w:val="24"/>
                <w:szCs w:val="24"/>
              </w:rPr>
              <w:t>-</w:t>
            </w:r>
          </w:p>
        </w:tc>
      </w:tr>
      <w:tr w:rsidR="00D3523C" w:rsidRPr="00D37443" w:rsidTr="00977E8D">
        <w:trPr>
          <w:trHeight w:val="74"/>
        </w:trPr>
        <w:tc>
          <w:tcPr>
            <w:tcW w:w="175" w:type="pct"/>
            <w:vMerge w:val="restart"/>
            <w:tcBorders>
              <w:top w:val="single" w:sz="4" w:space="0" w:color="auto"/>
              <w:left w:val="single" w:sz="4" w:space="0" w:color="auto"/>
              <w:right w:val="single" w:sz="4" w:space="0" w:color="auto"/>
            </w:tcBorders>
            <w:vAlign w:val="center"/>
          </w:tcPr>
          <w:p w:rsidR="00D3523C" w:rsidRPr="007A0F64" w:rsidRDefault="00D3523C" w:rsidP="00977E8D">
            <w:pPr>
              <w:jc w:val="center"/>
              <w:rPr>
                <w:sz w:val="24"/>
                <w:szCs w:val="24"/>
              </w:rPr>
            </w:pPr>
            <w:r>
              <w:rPr>
                <w:sz w:val="24"/>
                <w:szCs w:val="24"/>
              </w:rPr>
              <w:t>5</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D3523C" w:rsidRPr="00D37443" w:rsidRDefault="00D3523C" w:rsidP="00977E8D">
            <w:pPr>
              <w:ind w:left="-51" w:right="-110"/>
              <w:jc w:val="center"/>
              <w:rPr>
                <w:sz w:val="24"/>
                <w:szCs w:val="24"/>
              </w:rPr>
            </w:pPr>
            <w:r>
              <w:rPr>
                <w:sz w:val="24"/>
                <w:szCs w:val="24"/>
              </w:rPr>
              <w:t>Ремонт сетей</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sz w:val="24"/>
                <w:szCs w:val="24"/>
              </w:rPr>
            </w:pPr>
            <w:r>
              <w:rPr>
                <w:sz w:val="24"/>
                <w:szCs w:val="24"/>
              </w:rPr>
              <w:t>3 007 п.м.</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D37443" w:rsidRDefault="00D3523C" w:rsidP="00977E8D">
            <w:pPr>
              <w:jc w:val="center"/>
              <w:rPr>
                <w:sz w:val="24"/>
                <w:szCs w:val="24"/>
              </w:rPr>
            </w:pPr>
            <w:r>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CE2578" w:rsidRDefault="00D3523C" w:rsidP="00977E8D">
            <w:pPr>
              <w:jc w:val="center"/>
              <w:rPr>
                <w:sz w:val="24"/>
                <w:szCs w:val="24"/>
                <w:lang w:val="en-US"/>
              </w:rPr>
            </w:pPr>
            <w:r>
              <w:rPr>
                <w:sz w:val="24"/>
                <w:szCs w:val="24"/>
              </w:rPr>
              <w:t>11</w:t>
            </w:r>
            <w:r>
              <w:rPr>
                <w:sz w:val="24"/>
                <w:szCs w:val="24"/>
                <w:lang w:val="en-US"/>
              </w:rPr>
              <w:t> </w:t>
            </w:r>
            <w:r>
              <w:rPr>
                <w:sz w:val="24"/>
                <w:szCs w:val="24"/>
              </w:rPr>
              <w:t>5</w:t>
            </w:r>
            <w:r>
              <w:rPr>
                <w:sz w:val="24"/>
                <w:szCs w:val="24"/>
                <w:lang w:val="en-US"/>
              </w:rPr>
              <w:t>5</w:t>
            </w:r>
            <w:r>
              <w:rPr>
                <w:sz w:val="24"/>
                <w:szCs w:val="24"/>
              </w:rPr>
              <w:t>5,</w:t>
            </w:r>
            <w:r>
              <w:rPr>
                <w:sz w:val="24"/>
                <w:szCs w:val="24"/>
                <w:lang w:val="en-US"/>
              </w:rPr>
              <w:t>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CE2578" w:rsidRDefault="00D3523C" w:rsidP="00977E8D">
            <w:pPr>
              <w:jc w:val="center"/>
              <w:rPr>
                <w:sz w:val="24"/>
                <w:szCs w:val="24"/>
                <w:lang w:val="en-US"/>
              </w:rPr>
            </w:pPr>
            <w:r>
              <w:rPr>
                <w:sz w:val="24"/>
                <w:szCs w:val="24"/>
              </w:rPr>
              <w:t>11</w:t>
            </w:r>
            <w:r>
              <w:rPr>
                <w:sz w:val="24"/>
                <w:szCs w:val="24"/>
                <w:lang w:val="en-US"/>
              </w:rPr>
              <w:t> </w:t>
            </w:r>
            <w:r>
              <w:rPr>
                <w:sz w:val="24"/>
                <w:szCs w:val="24"/>
              </w:rPr>
              <w:t>5</w:t>
            </w:r>
            <w:r>
              <w:rPr>
                <w:sz w:val="24"/>
                <w:szCs w:val="24"/>
                <w:lang w:val="en-US"/>
              </w:rPr>
              <w:t>5</w:t>
            </w:r>
            <w:r>
              <w:rPr>
                <w:sz w:val="24"/>
                <w:szCs w:val="24"/>
              </w:rPr>
              <w:t>5,</w:t>
            </w:r>
            <w:r>
              <w:rPr>
                <w:sz w:val="24"/>
                <w:szCs w:val="24"/>
                <w:lang w:val="en-US"/>
              </w:rPr>
              <w:t>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w:t>
            </w:r>
          </w:p>
        </w:tc>
      </w:tr>
      <w:tr w:rsidR="00D3523C" w:rsidRPr="00D37443" w:rsidTr="00977E8D">
        <w:trPr>
          <w:trHeight w:val="74"/>
        </w:trPr>
        <w:tc>
          <w:tcPr>
            <w:tcW w:w="175" w:type="pct"/>
            <w:vMerge/>
            <w:tcBorders>
              <w:left w:val="single" w:sz="4" w:space="0" w:color="auto"/>
              <w:bottom w:val="single" w:sz="4" w:space="0" w:color="auto"/>
              <w:right w:val="single" w:sz="4" w:space="0" w:color="auto"/>
            </w:tcBorders>
            <w:vAlign w:val="center"/>
          </w:tcPr>
          <w:p w:rsidR="00D3523C" w:rsidRDefault="00D3523C" w:rsidP="00977E8D">
            <w:pPr>
              <w:jc w:val="center"/>
              <w:rPr>
                <w:sz w:val="24"/>
                <w:szCs w:val="24"/>
                <w:lang w:val="en-US"/>
              </w:rPr>
            </w:pPr>
          </w:p>
        </w:tc>
        <w:tc>
          <w:tcPr>
            <w:tcW w:w="1436" w:type="pct"/>
            <w:vMerge/>
            <w:tcBorders>
              <w:left w:val="single" w:sz="4" w:space="0" w:color="auto"/>
              <w:bottom w:val="single" w:sz="4" w:space="0" w:color="auto"/>
              <w:right w:val="single" w:sz="4" w:space="0" w:color="auto"/>
            </w:tcBorders>
            <w:shd w:val="clear" w:color="auto" w:fill="auto"/>
            <w:vAlign w:val="center"/>
          </w:tcPr>
          <w:p w:rsidR="00D3523C" w:rsidRDefault="00D3523C" w:rsidP="00977E8D">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Default="00D3523C" w:rsidP="00977E8D">
            <w:pPr>
              <w:jc w:val="center"/>
              <w:rPr>
                <w:sz w:val="24"/>
                <w:szCs w:val="24"/>
              </w:rPr>
            </w:pPr>
            <w:r>
              <w:rPr>
                <w:sz w:val="24"/>
                <w:szCs w:val="24"/>
              </w:rPr>
              <w:t>2014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sz w:val="24"/>
                <w:szCs w:val="24"/>
              </w:rPr>
            </w:pPr>
            <w:r>
              <w:rPr>
                <w:sz w:val="24"/>
                <w:szCs w:val="24"/>
              </w:rPr>
              <w:t>8 710,00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057B64" w:rsidRDefault="00D3523C" w:rsidP="00977E8D">
            <w:pPr>
              <w:jc w:val="center"/>
              <w:rPr>
                <w:sz w:val="24"/>
                <w:szCs w:val="24"/>
                <w:lang w:val="en-US"/>
              </w:rPr>
            </w:pPr>
            <w:r>
              <w:rPr>
                <w:sz w:val="24"/>
                <w:szCs w:val="24"/>
                <w:lang w:val="en-US"/>
              </w:rPr>
              <w:t>8 710</w:t>
            </w:r>
            <w:r>
              <w:rPr>
                <w:sz w:val="24"/>
                <w:szCs w:val="24"/>
              </w:rPr>
              <w:t>,</w:t>
            </w:r>
            <w:r>
              <w:rPr>
                <w:sz w:val="24"/>
                <w:szCs w:val="24"/>
                <w:lang w:val="en-US"/>
              </w:rPr>
              <w:t>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w:t>
            </w:r>
          </w:p>
        </w:tc>
      </w:tr>
      <w:tr w:rsidR="00D3523C" w:rsidRPr="00D37443" w:rsidTr="00977E8D">
        <w:trPr>
          <w:trHeight w:val="433"/>
        </w:trPr>
        <w:tc>
          <w:tcPr>
            <w:tcW w:w="175" w:type="pct"/>
            <w:tcBorders>
              <w:top w:val="single" w:sz="4" w:space="0" w:color="auto"/>
              <w:left w:val="single" w:sz="4" w:space="0" w:color="auto"/>
              <w:bottom w:val="single" w:sz="4" w:space="0" w:color="auto"/>
              <w:right w:val="single" w:sz="4" w:space="0" w:color="auto"/>
            </w:tcBorders>
            <w:vAlign w:val="center"/>
          </w:tcPr>
          <w:p w:rsidR="00D3523C" w:rsidRPr="00D37443" w:rsidRDefault="00D3523C" w:rsidP="00977E8D">
            <w:pPr>
              <w:jc w:val="center"/>
              <w:rPr>
                <w:b/>
                <w:sz w:val="24"/>
                <w:szCs w:val="24"/>
              </w:rPr>
            </w:pPr>
          </w:p>
        </w:tc>
        <w:tc>
          <w:tcPr>
            <w:tcW w:w="287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23C" w:rsidRPr="00D37443" w:rsidRDefault="00D3523C" w:rsidP="00977E8D">
            <w:pPr>
              <w:jc w:val="center"/>
              <w:rPr>
                <w:b/>
                <w:sz w:val="24"/>
                <w:szCs w:val="24"/>
              </w:rPr>
            </w:pPr>
            <w:r w:rsidRPr="00D37443">
              <w:rPr>
                <w:b/>
                <w:sz w:val="24"/>
                <w:szCs w:val="24"/>
              </w:rPr>
              <w:t>Итого по программе</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3F79CF" w:rsidRDefault="003F79CF" w:rsidP="00977E8D">
            <w:pPr>
              <w:jc w:val="center"/>
              <w:rPr>
                <w:b/>
                <w:color w:val="000000"/>
                <w:sz w:val="24"/>
                <w:szCs w:val="24"/>
              </w:rPr>
            </w:pPr>
            <w:r>
              <w:rPr>
                <w:b/>
                <w:color w:val="000000"/>
                <w:sz w:val="24"/>
                <w:szCs w:val="24"/>
                <w:lang w:val="en-US"/>
              </w:rPr>
              <w:t>815 666</w:t>
            </w:r>
            <w:r>
              <w:rPr>
                <w:b/>
                <w:color w:val="000000"/>
                <w:sz w:val="24"/>
                <w:szCs w:val="24"/>
              </w:rPr>
              <w:t>,84</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CE6DF2" w:rsidRDefault="003F79CF" w:rsidP="00977E8D">
            <w:pPr>
              <w:jc w:val="center"/>
              <w:rPr>
                <w:b/>
                <w:color w:val="000000"/>
                <w:sz w:val="24"/>
                <w:szCs w:val="24"/>
              </w:rPr>
            </w:pPr>
            <w:r>
              <w:rPr>
                <w:b/>
                <w:color w:val="000000"/>
                <w:sz w:val="24"/>
                <w:szCs w:val="24"/>
              </w:rPr>
              <w:t>58 253,74</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CF6BF5" w:rsidRDefault="003F79CF" w:rsidP="00977E8D">
            <w:pPr>
              <w:jc w:val="center"/>
              <w:rPr>
                <w:b/>
                <w:color w:val="000000"/>
                <w:sz w:val="24"/>
                <w:szCs w:val="24"/>
              </w:rPr>
            </w:pPr>
            <w:r>
              <w:rPr>
                <w:b/>
                <w:color w:val="000000"/>
                <w:sz w:val="24"/>
                <w:szCs w:val="24"/>
              </w:rPr>
              <w:t>757 413,10</w:t>
            </w:r>
          </w:p>
        </w:tc>
      </w:tr>
    </w:tbl>
    <w:p w:rsidR="00D3523C" w:rsidRDefault="00D3523C" w:rsidP="00D3523C">
      <w:pPr>
        <w:shd w:val="clear" w:color="auto" w:fill="FFFFFF"/>
        <w:rPr>
          <w:b/>
          <w:szCs w:val="28"/>
        </w:rPr>
      </w:pPr>
    </w:p>
    <w:p w:rsidR="00D3523C" w:rsidRPr="008B4A2C" w:rsidRDefault="00D3523C" w:rsidP="00D3523C">
      <w:pPr>
        <w:shd w:val="clear" w:color="auto" w:fill="FFFFFF"/>
        <w:rPr>
          <w:szCs w:val="28"/>
        </w:rPr>
      </w:pPr>
      <w:r w:rsidRPr="000A226A">
        <w:rPr>
          <w:szCs w:val="28"/>
        </w:rPr>
        <w:t xml:space="preserve">* - </w:t>
      </w:r>
      <w:r>
        <w:rPr>
          <w:szCs w:val="28"/>
        </w:rPr>
        <w:t>средства, не входящие в софинансирование по объекту за счет средств иных источников финансирования.</w:t>
      </w:r>
    </w:p>
    <w:p w:rsidR="00D3523C" w:rsidRPr="004D518A" w:rsidRDefault="00D3523C" w:rsidP="00D3523C">
      <w:pPr>
        <w:shd w:val="clear" w:color="auto" w:fill="FFFFFF"/>
        <w:rPr>
          <w:szCs w:val="28"/>
        </w:rPr>
      </w:pPr>
    </w:p>
    <w:p w:rsidR="00D3523C" w:rsidRDefault="00D3523C">
      <w:pPr>
        <w:rPr>
          <w:szCs w:val="28"/>
        </w:rPr>
        <w:sectPr w:rsidR="00D3523C" w:rsidSect="00D3523C">
          <w:pgSz w:w="16838" w:h="11906" w:orient="landscape" w:code="9"/>
          <w:pgMar w:top="1134" w:right="1134" w:bottom="1701" w:left="1134" w:header="720" w:footer="1134" w:gutter="0"/>
          <w:cols w:space="720"/>
          <w:titlePg/>
          <w:docGrid w:linePitch="381"/>
        </w:sectPr>
      </w:pPr>
    </w:p>
    <w:p w:rsidR="00AB294B" w:rsidRDefault="00DD3583" w:rsidP="00DD3583">
      <w:pPr>
        <w:ind w:left="4536"/>
        <w:jc w:val="center"/>
        <w:rPr>
          <w:szCs w:val="28"/>
        </w:rPr>
      </w:pPr>
      <w:r>
        <w:rPr>
          <w:szCs w:val="28"/>
        </w:rPr>
        <w:lastRenderedPageBreak/>
        <w:t xml:space="preserve">Приложение </w:t>
      </w:r>
      <w:r w:rsidR="00D3523C">
        <w:rPr>
          <w:szCs w:val="28"/>
        </w:rPr>
        <w:t>№2</w:t>
      </w:r>
    </w:p>
    <w:p w:rsidR="00DD3583" w:rsidRDefault="00DD3583" w:rsidP="00DD3583">
      <w:pPr>
        <w:ind w:left="4536"/>
        <w:jc w:val="center"/>
        <w:rPr>
          <w:szCs w:val="28"/>
        </w:rPr>
      </w:pPr>
      <w:r>
        <w:rPr>
          <w:szCs w:val="28"/>
        </w:rPr>
        <w:t>к постановлению администрации городского округа Кинель</w:t>
      </w:r>
    </w:p>
    <w:p w:rsidR="00DD3583" w:rsidRPr="00DD3583" w:rsidRDefault="00DD3583" w:rsidP="00DD3583">
      <w:pPr>
        <w:ind w:left="4536"/>
        <w:jc w:val="center"/>
        <w:rPr>
          <w:szCs w:val="28"/>
        </w:rPr>
      </w:pPr>
      <w:r>
        <w:rPr>
          <w:szCs w:val="28"/>
        </w:rPr>
        <w:t xml:space="preserve">от </w:t>
      </w:r>
      <w:r w:rsidRPr="00DD3583">
        <w:rPr>
          <w:szCs w:val="28"/>
          <w:u w:val="single"/>
        </w:rPr>
        <w:t>____________</w:t>
      </w:r>
      <w:r>
        <w:rPr>
          <w:szCs w:val="28"/>
        </w:rPr>
        <w:t xml:space="preserve"> № </w:t>
      </w:r>
      <w:r w:rsidRPr="00DD3583">
        <w:rPr>
          <w:szCs w:val="28"/>
          <w:u w:val="single"/>
        </w:rPr>
        <w:t>____</w:t>
      </w:r>
    </w:p>
    <w:p w:rsidR="00DD3583" w:rsidRDefault="00DD3583" w:rsidP="00DD3583">
      <w:pPr>
        <w:ind w:left="4536"/>
        <w:jc w:val="center"/>
        <w:rPr>
          <w:szCs w:val="28"/>
        </w:rPr>
      </w:pPr>
    </w:p>
    <w:p w:rsidR="00DD3583" w:rsidRPr="00DD3583" w:rsidRDefault="00DD3583" w:rsidP="00DD3583">
      <w:pPr>
        <w:ind w:left="4536"/>
        <w:jc w:val="center"/>
        <w:rPr>
          <w:szCs w:val="28"/>
        </w:rPr>
      </w:pPr>
      <w:r>
        <w:rPr>
          <w:szCs w:val="28"/>
        </w:rPr>
        <w:t>«Приложение №</w:t>
      </w:r>
      <w:r w:rsidRPr="00DD3583">
        <w:rPr>
          <w:szCs w:val="28"/>
        </w:rPr>
        <w:t>2</w:t>
      </w:r>
    </w:p>
    <w:p w:rsidR="00DD3583" w:rsidRDefault="00DD3583" w:rsidP="00DD3583">
      <w:pPr>
        <w:ind w:left="4536"/>
        <w:jc w:val="center"/>
        <w:rPr>
          <w:szCs w:val="28"/>
        </w:rPr>
      </w:pPr>
      <w:r>
        <w:rPr>
          <w:szCs w:val="28"/>
        </w:rPr>
        <w:t>к муниципальной программе городского округа Кинель Самарской области «Модернизация объектов коммунальной инфраструктуры городского округа Кинель на 2010-2014 годы»</w:t>
      </w:r>
    </w:p>
    <w:p w:rsidR="00DD3583" w:rsidRPr="00DD3583" w:rsidRDefault="00DD3583" w:rsidP="00DD3583">
      <w:pPr>
        <w:rPr>
          <w:szCs w:val="28"/>
        </w:rPr>
      </w:pPr>
    </w:p>
    <w:p w:rsidR="00DD3583" w:rsidRPr="00813E4F" w:rsidRDefault="00DD3583" w:rsidP="00DD3583">
      <w:pPr>
        <w:rPr>
          <w:sz w:val="8"/>
          <w:szCs w:val="28"/>
        </w:rPr>
      </w:pPr>
    </w:p>
    <w:p w:rsidR="00DD3583" w:rsidRPr="00DD3583" w:rsidRDefault="00DD3583" w:rsidP="00DD3583">
      <w:pPr>
        <w:jc w:val="center"/>
        <w:rPr>
          <w:szCs w:val="28"/>
        </w:rPr>
      </w:pPr>
      <w:r w:rsidRPr="00DD3583">
        <w:rPr>
          <w:szCs w:val="28"/>
        </w:rPr>
        <w:t>ПЕРЕЧЕНЬ</w:t>
      </w:r>
    </w:p>
    <w:p w:rsidR="00DD3583" w:rsidRPr="00DD3583" w:rsidRDefault="00DD3583" w:rsidP="00DD3583">
      <w:pPr>
        <w:jc w:val="center"/>
        <w:rPr>
          <w:szCs w:val="28"/>
        </w:rPr>
      </w:pPr>
      <w:r w:rsidRPr="00DD3583">
        <w:rPr>
          <w:szCs w:val="28"/>
        </w:rPr>
        <w:t>показателей (индикаторов), характеризующих ежегодный ход и</w:t>
      </w:r>
    </w:p>
    <w:p w:rsidR="00DD3583" w:rsidRPr="00DD3583" w:rsidRDefault="00DD3583" w:rsidP="00DD3583">
      <w:pPr>
        <w:jc w:val="center"/>
        <w:rPr>
          <w:szCs w:val="28"/>
        </w:rPr>
      </w:pPr>
      <w:r w:rsidRPr="00DD3583">
        <w:rPr>
          <w:szCs w:val="28"/>
        </w:rPr>
        <w:t xml:space="preserve">итоги реализации </w:t>
      </w:r>
      <w:r w:rsidR="00813E4F">
        <w:rPr>
          <w:szCs w:val="28"/>
        </w:rPr>
        <w:t xml:space="preserve">муниципальной программы </w:t>
      </w:r>
      <w:r w:rsidRPr="00DD3583">
        <w:rPr>
          <w:szCs w:val="28"/>
        </w:rPr>
        <w:t>государственной программы Самарской области</w:t>
      </w:r>
    </w:p>
    <w:p w:rsidR="00DD3583" w:rsidRPr="00DD3583" w:rsidRDefault="00DD3583" w:rsidP="00DD3583">
      <w:pPr>
        <w:jc w:val="center"/>
        <w:rPr>
          <w:szCs w:val="28"/>
        </w:rPr>
      </w:pPr>
      <w:r w:rsidRPr="00DD3583">
        <w:rPr>
          <w:szCs w:val="28"/>
        </w:rPr>
        <w:t>"Развитие коммунальной инфраструктуры и совершенствование</w:t>
      </w:r>
    </w:p>
    <w:p w:rsidR="00DD3583" w:rsidRPr="00DD3583" w:rsidRDefault="00DD3583" w:rsidP="00DD3583">
      <w:pPr>
        <w:jc w:val="center"/>
        <w:rPr>
          <w:szCs w:val="28"/>
        </w:rPr>
      </w:pPr>
      <w:r w:rsidRPr="00DD3583">
        <w:rPr>
          <w:szCs w:val="28"/>
        </w:rPr>
        <w:t>системы обращения с отходами в Самарской области"</w:t>
      </w:r>
    </w:p>
    <w:p w:rsidR="00DD3583" w:rsidRPr="00DD3583" w:rsidRDefault="00DD3583" w:rsidP="00DD3583">
      <w:pPr>
        <w:jc w:val="center"/>
        <w:rPr>
          <w:szCs w:val="28"/>
        </w:rPr>
      </w:pPr>
      <w:r w:rsidRPr="00DD3583">
        <w:rPr>
          <w:szCs w:val="28"/>
        </w:rPr>
        <w:t>на 2014 - 2020 годы</w:t>
      </w:r>
    </w:p>
    <w:p w:rsidR="00DD3583" w:rsidRPr="00F1443A" w:rsidRDefault="00DD3583" w:rsidP="00DD3583">
      <w:pPr>
        <w:rPr>
          <w:sz w:val="14"/>
          <w:szCs w:val="28"/>
        </w:rPr>
      </w:pPr>
    </w:p>
    <w:tbl>
      <w:tblPr>
        <w:tblW w:w="92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42"/>
        <w:gridCol w:w="3327"/>
        <w:gridCol w:w="1060"/>
        <w:gridCol w:w="822"/>
        <w:gridCol w:w="822"/>
        <w:gridCol w:w="823"/>
        <w:gridCol w:w="822"/>
        <w:gridCol w:w="963"/>
      </w:tblGrid>
      <w:tr w:rsidR="00DD3583" w:rsidRPr="00DD3583" w:rsidTr="00C35528">
        <w:trPr>
          <w:trHeight w:val="540"/>
          <w:tblCellSpacing w:w="5" w:type="nil"/>
        </w:trPr>
        <w:tc>
          <w:tcPr>
            <w:tcW w:w="642" w:type="dxa"/>
            <w:vMerge w:val="restart"/>
            <w:vAlign w:val="center"/>
          </w:tcPr>
          <w:p w:rsidR="00DD3583" w:rsidRPr="00DD3583" w:rsidRDefault="00DD3583" w:rsidP="00DD3583">
            <w:pPr>
              <w:jc w:val="center"/>
              <w:rPr>
                <w:szCs w:val="28"/>
              </w:rPr>
            </w:pPr>
            <w:r w:rsidRPr="00DD3583">
              <w:rPr>
                <w:szCs w:val="28"/>
              </w:rPr>
              <w:t>№ п/п</w:t>
            </w:r>
          </w:p>
        </w:tc>
        <w:tc>
          <w:tcPr>
            <w:tcW w:w="3327" w:type="dxa"/>
            <w:vMerge w:val="restart"/>
            <w:vAlign w:val="center"/>
          </w:tcPr>
          <w:p w:rsidR="00DD3583" w:rsidRPr="00DD3583" w:rsidRDefault="00DD3583" w:rsidP="00DD3583">
            <w:pPr>
              <w:jc w:val="center"/>
              <w:rPr>
                <w:szCs w:val="28"/>
              </w:rPr>
            </w:pPr>
            <w:r w:rsidRPr="00DD3583">
              <w:rPr>
                <w:szCs w:val="28"/>
              </w:rPr>
              <w:t>Наименование цели, задачи, показателя (индикатора)</w:t>
            </w:r>
          </w:p>
        </w:tc>
        <w:tc>
          <w:tcPr>
            <w:tcW w:w="1060" w:type="dxa"/>
            <w:vMerge w:val="restart"/>
            <w:vAlign w:val="center"/>
          </w:tcPr>
          <w:p w:rsidR="00DD3583" w:rsidRPr="00DD3583" w:rsidRDefault="00DD3583" w:rsidP="00DD3583">
            <w:pPr>
              <w:jc w:val="center"/>
              <w:rPr>
                <w:szCs w:val="28"/>
              </w:rPr>
            </w:pPr>
            <w:r w:rsidRPr="00DD3583">
              <w:rPr>
                <w:szCs w:val="28"/>
              </w:rPr>
              <w:t>Ед. изм.</w:t>
            </w:r>
          </w:p>
        </w:tc>
        <w:tc>
          <w:tcPr>
            <w:tcW w:w="4252" w:type="dxa"/>
            <w:gridSpan w:val="5"/>
            <w:vAlign w:val="center"/>
          </w:tcPr>
          <w:p w:rsidR="00DD3583" w:rsidRPr="00DD3583" w:rsidRDefault="00DD3583" w:rsidP="00DD3583">
            <w:pPr>
              <w:jc w:val="center"/>
              <w:rPr>
                <w:szCs w:val="28"/>
              </w:rPr>
            </w:pPr>
            <w:r w:rsidRPr="00DD3583">
              <w:rPr>
                <w:szCs w:val="28"/>
              </w:rPr>
              <w:t>Значение показателя (индикатора) по годам</w:t>
            </w:r>
          </w:p>
        </w:tc>
      </w:tr>
      <w:tr w:rsidR="00DD3583" w:rsidRPr="00DD3583" w:rsidTr="00C35528">
        <w:trPr>
          <w:trHeight w:val="360"/>
          <w:tblCellSpacing w:w="5" w:type="nil"/>
        </w:trPr>
        <w:tc>
          <w:tcPr>
            <w:tcW w:w="642" w:type="dxa"/>
            <w:vMerge/>
            <w:vAlign w:val="center"/>
          </w:tcPr>
          <w:p w:rsidR="00DD3583" w:rsidRPr="00DD3583" w:rsidRDefault="00DD3583" w:rsidP="00DD3583">
            <w:pPr>
              <w:jc w:val="center"/>
              <w:rPr>
                <w:szCs w:val="28"/>
              </w:rPr>
            </w:pPr>
          </w:p>
        </w:tc>
        <w:tc>
          <w:tcPr>
            <w:tcW w:w="3327" w:type="dxa"/>
            <w:vMerge/>
            <w:vAlign w:val="center"/>
          </w:tcPr>
          <w:p w:rsidR="00DD3583" w:rsidRPr="00DD3583" w:rsidRDefault="00DD3583" w:rsidP="00DD3583">
            <w:pPr>
              <w:jc w:val="center"/>
              <w:rPr>
                <w:szCs w:val="28"/>
              </w:rPr>
            </w:pPr>
          </w:p>
        </w:tc>
        <w:tc>
          <w:tcPr>
            <w:tcW w:w="1060" w:type="dxa"/>
            <w:vMerge/>
            <w:vAlign w:val="center"/>
          </w:tcPr>
          <w:p w:rsidR="00DD3583" w:rsidRPr="00DD3583" w:rsidRDefault="00DD3583" w:rsidP="00DD3583">
            <w:pPr>
              <w:jc w:val="center"/>
              <w:rPr>
                <w:szCs w:val="28"/>
              </w:rPr>
            </w:pPr>
          </w:p>
        </w:tc>
        <w:tc>
          <w:tcPr>
            <w:tcW w:w="822" w:type="dxa"/>
            <w:vAlign w:val="center"/>
          </w:tcPr>
          <w:p w:rsidR="00DD3583" w:rsidRPr="00DD3583" w:rsidRDefault="00DD3583" w:rsidP="00DD3583">
            <w:pPr>
              <w:jc w:val="center"/>
              <w:rPr>
                <w:szCs w:val="28"/>
              </w:rPr>
            </w:pPr>
            <w:r w:rsidRPr="00DD3583">
              <w:rPr>
                <w:szCs w:val="28"/>
              </w:rPr>
              <w:t>201</w:t>
            </w:r>
            <w:r>
              <w:rPr>
                <w:szCs w:val="28"/>
              </w:rPr>
              <w:t>0</w:t>
            </w:r>
          </w:p>
        </w:tc>
        <w:tc>
          <w:tcPr>
            <w:tcW w:w="822" w:type="dxa"/>
            <w:vAlign w:val="center"/>
          </w:tcPr>
          <w:p w:rsidR="00DD3583" w:rsidRPr="00DD3583" w:rsidRDefault="00DD3583" w:rsidP="00DD3583">
            <w:pPr>
              <w:jc w:val="center"/>
              <w:rPr>
                <w:szCs w:val="28"/>
              </w:rPr>
            </w:pPr>
            <w:r>
              <w:rPr>
                <w:szCs w:val="28"/>
              </w:rPr>
              <w:t>2011</w:t>
            </w:r>
          </w:p>
        </w:tc>
        <w:tc>
          <w:tcPr>
            <w:tcW w:w="823" w:type="dxa"/>
            <w:vAlign w:val="center"/>
          </w:tcPr>
          <w:p w:rsidR="00DD3583" w:rsidRPr="00DD3583" w:rsidRDefault="00DD3583" w:rsidP="00DD3583">
            <w:pPr>
              <w:jc w:val="center"/>
              <w:rPr>
                <w:szCs w:val="28"/>
              </w:rPr>
            </w:pPr>
            <w:r>
              <w:rPr>
                <w:szCs w:val="28"/>
              </w:rPr>
              <w:t>2012</w:t>
            </w:r>
          </w:p>
        </w:tc>
        <w:tc>
          <w:tcPr>
            <w:tcW w:w="822" w:type="dxa"/>
            <w:vAlign w:val="center"/>
          </w:tcPr>
          <w:p w:rsidR="00DD3583" w:rsidRPr="00DD3583" w:rsidRDefault="00DD3583" w:rsidP="00DD3583">
            <w:pPr>
              <w:jc w:val="center"/>
              <w:rPr>
                <w:szCs w:val="28"/>
              </w:rPr>
            </w:pPr>
            <w:r>
              <w:rPr>
                <w:szCs w:val="28"/>
              </w:rPr>
              <w:t>2013</w:t>
            </w:r>
          </w:p>
        </w:tc>
        <w:tc>
          <w:tcPr>
            <w:tcW w:w="963" w:type="dxa"/>
            <w:vAlign w:val="center"/>
          </w:tcPr>
          <w:p w:rsidR="00DD3583" w:rsidRPr="00DD3583" w:rsidRDefault="00DD3583" w:rsidP="00DD3583">
            <w:pPr>
              <w:jc w:val="center"/>
              <w:rPr>
                <w:szCs w:val="28"/>
              </w:rPr>
            </w:pPr>
            <w:r>
              <w:rPr>
                <w:szCs w:val="28"/>
              </w:rPr>
              <w:t>2014</w:t>
            </w:r>
          </w:p>
        </w:tc>
      </w:tr>
      <w:tr w:rsidR="00DD3583" w:rsidRPr="00DD3583" w:rsidTr="00C35528">
        <w:trPr>
          <w:trHeight w:val="720"/>
          <w:tblCellSpacing w:w="5" w:type="nil"/>
        </w:trPr>
        <w:tc>
          <w:tcPr>
            <w:tcW w:w="642" w:type="dxa"/>
            <w:vAlign w:val="center"/>
          </w:tcPr>
          <w:p w:rsidR="00DD3583" w:rsidRPr="00DD3583" w:rsidRDefault="00DD3583" w:rsidP="00DD3583">
            <w:pPr>
              <w:jc w:val="center"/>
              <w:rPr>
                <w:szCs w:val="28"/>
              </w:rPr>
            </w:pPr>
          </w:p>
        </w:tc>
        <w:tc>
          <w:tcPr>
            <w:tcW w:w="8639" w:type="dxa"/>
            <w:gridSpan w:val="7"/>
            <w:vAlign w:val="center"/>
          </w:tcPr>
          <w:p w:rsidR="00DD3583" w:rsidRPr="00DD3583" w:rsidRDefault="00260EE1" w:rsidP="00260EE1">
            <w:pPr>
              <w:jc w:val="center"/>
              <w:rPr>
                <w:szCs w:val="28"/>
              </w:rPr>
            </w:pPr>
            <w:r>
              <w:rPr>
                <w:szCs w:val="28"/>
              </w:rPr>
              <w:t xml:space="preserve">Цель: «Создание условий для </w:t>
            </w:r>
            <w:r w:rsidRPr="00260EE1">
              <w:rPr>
                <w:szCs w:val="28"/>
              </w:rPr>
              <w:t>приведения  жилищного фонда и коммунальной инфраструктуры городского округа Кинель в соответствие со стандартами качества, обеспечивающими комфортные условия проживания</w:t>
            </w:r>
            <w:r>
              <w:rPr>
                <w:szCs w:val="28"/>
              </w:rPr>
              <w:t>»</w:t>
            </w:r>
          </w:p>
        </w:tc>
      </w:tr>
      <w:tr w:rsidR="00DD3583" w:rsidRPr="00DD3583" w:rsidTr="00C35528">
        <w:trPr>
          <w:trHeight w:val="540"/>
          <w:tblCellSpacing w:w="5" w:type="nil"/>
        </w:trPr>
        <w:tc>
          <w:tcPr>
            <w:tcW w:w="642" w:type="dxa"/>
            <w:vAlign w:val="center"/>
          </w:tcPr>
          <w:p w:rsidR="00DD3583" w:rsidRPr="00DD3583" w:rsidRDefault="00DD3583" w:rsidP="00DD3583">
            <w:pPr>
              <w:jc w:val="center"/>
              <w:rPr>
                <w:szCs w:val="28"/>
              </w:rPr>
            </w:pPr>
          </w:p>
        </w:tc>
        <w:tc>
          <w:tcPr>
            <w:tcW w:w="8639" w:type="dxa"/>
            <w:gridSpan w:val="7"/>
            <w:vAlign w:val="center"/>
          </w:tcPr>
          <w:p w:rsidR="00DD3583" w:rsidRPr="00DD3583" w:rsidRDefault="00DD3583" w:rsidP="00260EE1">
            <w:pPr>
              <w:jc w:val="center"/>
              <w:rPr>
                <w:szCs w:val="28"/>
              </w:rPr>
            </w:pPr>
            <w:r w:rsidRPr="00DD3583">
              <w:rPr>
                <w:szCs w:val="28"/>
              </w:rPr>
              <w:t xml:space="preserve">Задача 1. </w:t>
            </w:r>
            <w:r w:rsidR="00260EE1">
              <w:rPr>
                <w:szCs w:val="28"/>
              </w:rPr>
              <w:t>М</w:t>
            </w:r>
            <w:r w:rsidR="00260EE1" w:rsidRPr="006D6A74">
              <w:rPr>
                <w:szCs w:val="28"/>
              </w:rPr>
              <w:t xml:space="preserve">одернизация объектов коммунальной инфраструктуры </w:t>
            </w:r>
            <w:r w:rsidR="00260EE1">
              <w:rPr>
                <w:szCs w:val="28"/>
              </w:rPr>
              <w:t>городского округа Кинель</w:t>
            </w:r>
            <w:r w:rsidR="00260EE1" w:rsidRPr="006D6A74">
              <w:rPr>
                <w:szCs w:val="28"/>
              </w:rPr>
              <w:t xml:space="preserve"> Самарской области</w:t>
            </w:r>
          </w:p>
        </w:tc>
      </w:tr>
      <w:tr w:rsidR="00DD3583" w:rsidRPr="00DD3583" w:rsidTr="00C35528">
        <w:trPr>
          <w:trHeight w:val="720"/>
          <w:tblCellSpacing w:w="5" w:type="nil"/>
        </w:trPr>
        <w:tc>
          <w:tcPr>
            <w:tcW w:w="642" w:type="dxa"/>
            <w:vAlign w:val="center"/>
          </w:tcPr>
          <w:p w:rsidR="00DD3583" w:rsidRPr="00DD3583" w:rsidRDefault="00DD3583" w:rsidP="00DD3583">
            <w:pPr>
              <w:jc w:val="center"/>
              <w:rPr>
                <w:szCs w:val="28"/>
              </w:rPr>
            </w:pPr>
            <w:r w:rsidRPr="00DD3583">
              <w:rPr>
                <w:szCs w:val="28"/>
              </w:rPr>
              <w:t>1.</w:t>
            </w:r>
          </w:p>
        </w:tc>
        <w:tc>
          <w:tcPr>
            <w:tcW w:w="3327" w:type="dxa"/>
            <w:vAlign w:val="center"/>
          </w:tcPr>
          <w:p w:rsidR="00DD3583" w:rsidRPr="00DD3583" w:rsidRDefault="00DD3583" w:rsidP="00260EE1">
            <w:pPr>
              <w:rPr>
                <w:szCs w:val="28"/>
              </w:rPr>
            </w:pPr>
            <w:r w:rsidRPr="00DD3583">
              <w:rPr>
                <w:szCs w:val="28"/>
              </w:rPr>
              <w:t>Количество построенных</w:t>
            </w:r>
            <w:r w:rsidR="00260EE1">
              <w:rPr>
                <w:szCs w:val="28"/>
              </w:rPr>
              <w:t xml:space="preserve"> </w:t>
            </w:r>
            <w:r w:rsidRPr="00DD3583">
              <w:rPr>
                <w:szCs w:val="28"/>
              </w:rPr>
              <w:t>объектов водоснабжения,</w:t>
            </w:r>
            <w:r w:rsidR="00260EE1">
              <w:rPr>
                <w:szCs w:val="28"/>
              </w:rPr>
              <w:t xml:space="preserve"> </w:t>
            </w:r>
            <w:r w:rsidRPr="00DD3583">
              <w:rPr>
                <w:szCs w:val="28"/>
              </w:rPr>
              <w:t>водоочистки и водоотведения,</w:t>
            </w:r>
            <w:r w:rsidR="00260EE1">
              <w:rPr>
                <w:szCs w:val="28"/>
              </w:rPr>
              <w:t xml:space="preserve"> </w:t>
            </w:r>
            <w:r w:rsidRPr="00DD3583">
              <w:rPr>
                <w:szCs w:val="28"/>
              </w:rPr>
              <w:t>введенных в эксплуатацию</w:t>
            </w:r>
          </w:p>
        </w:tc>
        <w:tc>
          <w:tcPr>
            <w:tcW w:w="1060" w:type="dxa"/>
            <w:vAlign w:val="center"/>
          </w:tcPr>
          <w:p w:rsidR="00DD3583" w:rsidRPr="00DD3583" w:rsidRDefault="00DD3583" w:rsidP="00DD3583">
            <w:pPr>
              <w:jc w:val="center"/>
              <w:rPr>
                <w:szCs w:val="28"/>
              </w:rPr>
            </w:pPr>
            <w:r w:rsidRPr="00DD3583">
              <w:rPr>
                <w:szCs w:val="28"/>
              </w:rPr>
              <w:t>единиц</w:t>
            </w:r>
          </w:p>
        </w:tc>
        <w:tc>
          <w:tcPr>
            <w:tcW w:w="822" w:type="dxa"/>
            <w:vAlign w:val="center"/>
          </w:tcPr>
          <w:p w:rsidR="00DD3583" w:rsidRPr="00DD3583" w:rsidRDefault="00260EE1" w:rsidP="00DD3583">
            <w:pPr>
              <w:jc w:val="center"/>
              <w:rPr>
                <w:szCs w:val="28"/>
              </w:rPr>
            </w:pPr>
            <w:r>
              <w:rPr>
                <w:szCs w:val="28"/>
              </w:rPr>
              <w:t>0</w:t>
            </w:r>
          </w:p>
        </w:tc>
        <w:tc>
          <w:tcPr>
            <w:tcW w:w="822" w:type="dxa"/>
            <w:vAlign w:val="center"/>
          </w:tcPr>
          <w:p w:rsidR="00DD3583" w:rsidRPr="00DD3583" w:rsidRDefault="00260EE1" w:rsidP="00DD3583">
            <w:pPr>
              <w:jc w:val="center"/>
              <w:rPr>
                <w:szCs w:val="28"/>
              </w:rPr>
            </w:pPr>
            <w:r>
              <w:rPr>
                <w:szCs w:val="28"/>
              </w:rPr>
              <w:t>0</w:t>
            </w:r>
          </w:p>
        </w:tc>
        <w:tc>
          <w:tcPr>
            <w:tcW w:w="823" w:type="dxa"/>
            <w:vAlign w:val="center"/>
          </w:tcPr>
          <w:p w:rsidR="00DD3583" w:rsidRPr="00DD3583" w:rsidRDefault="00260EE1" w:rsidP="00DD3583">
            <w:pPr>
              <w:jc w:val="center"/>
              <w:rPr>
                <w:szCs w:val="28"/>
              </w:rPr>
            </w:pPr>
            <w:r>
              <w:rPr>
                <w:szCs w:val="28"/>
              </w:rPr>
              <w:t>0</w:t>
            </w:r>
          </w:p>
        </w:tc>
        <w:tc>
          <w:tcPr>
            <w:tcW w:w="822" w:type="dxa"/>
            <w:vAlign w:val="center"/>
          </w:tcPr>
          <w:p w:rsidR="00DD3583" w:rsidRPr="00DD3583" w:rsidRDefault="00260EE1" w:rsidP="00DD3583">
            <w:pPr>
              <w:jc w:val="center"/>
              <w:rPr>
                <w:szCs w:val="28"/>
              </w:rPr>
            </w:pPr>
            <w:r>
              <w:rPr>
                <w:szCs w:val="28"/>
              </w:rPr>
              <w:t>0</w:t>
            </w:r>
          </w:p>
        </w:tc>
        <w:tc>
          <w:tcPr>
            <w:tcW w:w="963" w:type="dxa"/>
            <w:vAlign w:val="center"/>
          </w:tcPr>
          <w:p w:rsidR="00DD3583" w:rsidRPr="00DD3583" w:rsidRDefault="00260EE1" w:rsidP="00DD3583">
            <w:pPr>
              <w:jc w:val="center"/>
              <w:rPr>
                <w:szCs w:val="28"/>
              </w:rPr>
            </w:pPr>
            <w:r>
              <w:rPr>
                <w:szCs w:val="28"/>
              </w:rPr>
              <w:t>1</w:t>
            </w:r>
          </w:p>
        </w:tc>
      </w:tr>
      <w:tr w:rsidR="00DD3583" w:rsidRPr="00DD3583" w:rsidTr="00C35528">
        <w:trPr>
          <w:trHeight w:val="360"/>
          <w:tblCellSpacing w:w="5" w:type="nil"/>
        </w:trPr>
        <w:tc>
          <w:tcPr>
            <w:tcW w:w="642" w:type="dxa"/>
            <w:vAlign w:val="center"/>
          </w:tcPr>
          <w:p w:rsidR="00DD3583" w:rsidRPr="00DD3583" w:rsidRDefault="00DD3583" w:rsidP="00DD3583">
            <w:pPr>
              <w:jc w:val="center"/>
              <w:rPr>
                <w:szCs w:val="28"/>
              </w:rPr>
            </w:pPr>
          </w:p>
        </w:tc>
        <w:tc>
          <w:tcPr>
            <w:tcW w:w="8639" w:type="dxa"/>
            <w:gridSpan w:val="7"/>
            <w:vAlign w:val="center"/>
          </w:tcPr>
          <w:p w:rsidR="00DD3583" w:rsidRPr="00DD3583" w:rsidRDefault="00DD3583" w:rsidP="00260EE1">
            <w:pPr>
              <w:jc w:val="center"/>
              <w:rPr>
                <w:szCs w:val="28"/>
              </w:rPr>
            </w:pPr>
            <w:r w:rsidRPr="00DD3583">
              <w:rPr>
                <w:szCs w:val="28"/>
              </w:rPr>
              <w:t xml:space="preserve">Задача 2. </w:t>
            </w:r>
            <w:r w:rsidR="00260EE1">
              <w:rPr>
                <w:szCs w:val="28"/>
              </w:rPr>
              <w:t>П</w:t>
            </w:r>
            <w:r w:rsidR="00260EE1" w:rsidRPr="006D6A74">
              <w:rPr>
                <w:szCs w:val="28"/>
              </w:rPr>
              <w:t>овышение качества и надежности предоставления коммунальных услуг населению</w:t>
            </w:r>
          </w:p>
        </w:tc>
      </w:tr>
      <w:tr w:rsidR="00DD3583" w:rsidRPr="00DD3583" w:rsidTr="00C35528">
        <w:trPr>
          <w:trHeight w:val="900"/>
          <w:tblCellSpacing w:w="5" w:type="nil"/>
        </w:trPr>
        <w:tc>
          <w:tcPr>
            <w:tcW w:w="642" w:type="dxa"/>
            <w:vAlign w:val="center"/>
          </w:tcPr>
          <w:p w:rsidR="00DD3583" w:rsidRPr="00DD3583" w:rsidRDefault="0060532E" w:rsidP="00DD3583">
            <w:pPr>
              <w:jc w:val="center"/>
              <w:rPr>
                <w:szCs w:val="28"/>
              </w:rPr>
            </w:pPr>
            <w:r>
              <w:rPr>
                <w:szCs w:val="28"/>
              </w:rPr>
              <w:t>2</w:t>
            </w:r>
            <w:r w:rsidR="00DD3583" w:rsidRPr="00DD3583">
              <w:rPr>
                <w:szCs w:val="28"/>
              </w:rPr>
              <w:t>.</w:t>
            </w:r>
          </w:p>
        </w:tc>
        <w:tc>
          <w:tcPr>
            <w:tcW w:w="3327" w:type="dxa"/>
            <w:vAlign w:val="center"/>
          </w:tcPr>
          <w:p w:rsidR="00DD3583" w:rsidRPr="00DD3583" w:rsidRDefault="00DD3583" w:rsidP="00260EE1">
            <w:pPr>
              <w:rPr>
                <w:szCs w:val="28"/>
              </w:rPr>
            </w:pPr>
            <w:r w:rsidRPr="00DD3583">
              <w:rPr>
                <w:szCs w:val="28"/>
              </w:rPr>
              <w:t>Протяженность</w:t>
            </w:r>
            <w:r w:rsidR="00260EE1">
              <w:rPr>
                <w:szCs w:val="28"/>
              </w:rPr>
              <w:t xml:space="preserve"> </w:t>
            </w:r>
            <w:r w:rsidRPr="00DD3583">
              <w:rPr>
                <w:szCs w:val="28"/>
              </w:rPr>
              <w:t>модернизированных и</w:t>
            </w:r>
            <w:r w:rsidR="00260EE1">
              <w:rPr>
                <w:szCs w:val="28"/>
              </w:rPr>
              <w:t xml:space="preserve"> </w:t>
            </w:r>
            <w:r w:rsidRPr="00DD3583">
              <w:rPr>
                <w:szCs w:val="28"/>
              </w:rPr>
              <w:t>построенных сетей</w:t>
            </w:r>
            <w:r w:rsidR="00260EE1">
              <w:rPr>
                <w:szCs w:val="28"/>
              </w:rPr>
              <w:t xml:space="preserve"> </w:t>
            </w:r>
            <w:r w:rsidRPr="00DD3583">
              <w:rPr>
                <w:szCs w:val="28"/>
              </w:rPr>
              <w:t>водоснабжения и</w:t>
            </w:r>
            <w:r w:rsidR="00260EE1">
              <w:rPr>
                <w:szCs w:val="28"/>
              </w:rPr>
              <w:t xml:space="preserve"> </w:t>
            </w:r>
            <w:r w:rsidRPr="00DD3583">
              <w:rPr>
                <w:szCs w:val="28"/>
              </w:rPr>
              <w:t>водоотведения</w:t>
            </w:r>
            <w:r w:rsidR="00260EE1">
              <w:rPr>
                <w:szCs w:val="28"/>
              </w:rPr>
              <w:t>, тепловых сетей</w:t>
            </w:r>
          </w:p>
        </w:tc>
        <w:tc>
          <w:tcPr>
            <w:tcW w:w="1060" w:type="dxa"/>
            <w:vAlign w:val="center"/>
          </w:tcPr>
          <w:p w:rsidR="00DD3583" w:rsidRPr="00DD3583" w:rsidRDefault="00DD3583" w:rsidP="00DD3583">
            <w:pPr>
              <w:jc w:val="center"/>
              <w:rPr>
                <w:szCs w:val="28"/>
              </w:rPr>
            </w:pPr>
            <w:r w:rsidRPr="00DD3583">
              <w:rPr>
                <w:szCs w:val="28"/>
              </w:rPr>
              <w:t>пог. м</w:t>
            </w:r>
          </w:p>
        </w:tc>
        <w:tc>
          <w:tcPr>
            <w:tcW w:w="822" w:type="dxa"/>
            <w:vAlign w:val="center"/>
          </w:tcPr>
          <w:p w:rsidR="00DD3583" w:rsidRPr="00DD3583" w:rsidRDefault="00C707B5" w:rsidP="00DD3583">
            <w:pPr>
              <w:jc w:val="center"/>
              <w:rPr>
                <w:szCs w:val="28"/>
              </w:rPr>
            </w:pPr>
            <w:r>
              <w:rPr>
                <w:szCs w:val="28"/>
              </w:rPr>
              <w:t>0</w:t>
            </w:r>
          </w:p>
        </w:tc>
        <w:tc>
          <w:tcPr>
            <w:tcW w:w="822" w:type="dxa"/>
            <w:vAlign w:val="center"/>
          </w:tcPr>
          <w:p w:rsidR="00DD3583" w:rsidRPr="00DD3583" w:rsidRDefault="00C707B5" w:rsidP="00DD3583">
            <w:pPr>
              <w:jc w:val="center"/>
              <w:rPr>
                <w:szCs w:val="28"/>
              </w:rPr>
            </w:pPr>
            <w:r>
              <w:rPr>
                <w:szCs w:val="28"/>
              </w:rPr>
              <w:t>0</w:t>
            </w:r>
          </w:p>
        </w:tc>
        <w:tc>
          <w:tcPr>
            <w:tcW w:w="823" w:type="dxa"/>
            <w:vAlign w:val="center"/>
          </w:tcPr>
          <w:p w:rsidR="00DD3583" w:rsidRPr="00DD3583" w:rsidRDefault="00C707B5" w:rsidP="00DD3583">
            <w:pPr>
              <w:jc w:val="center"/>
              <w:rPr>
                <w:szCs w:val="28"/>
              </w:rPr>
            </w:pPr>
            <w:r>
              <w:rPr>
                <w:szCs w:val="28"/>
              </w:rPr>
              <w:t>427</w:t>
            </w:r>
          </w:p>
        </w:tc>
        <w:tc>
          <w:tcPr>
            <w:tcW w:w="822" w:type="dxa"/>
            <w:vAlign w:val="center"/>
          </w:tcPr>
          <w:p w:rsidR="00DD3583" w:rsidRPr="00DD3583" w:rsidRDefault="00C707B5" w:rsidP="00DD3583">
            <w:pPr>
              <w:jc w:val="center"/>
              <w:rPr>
                <w:szCs w:val="28"/>
              </w:rPr>
            </w:pPr>
            <w:r>
              <w:rPr>
                <w:szCs w:val="28"/>
              </w:rPr>
              <w:t>3007</w:t>
            </w:r>
          </w:p>
        </w:tc>
        <w:tc>
          <w:tcPr>
            <w:tcW w:w="963" w:type="dxa"/>
            <w:vAlign w:val="center"/>
          </w:tcPr>
          <w:p w:rsidR="00DD3583" w:rsidRPr="00DD3583" w:rsidRDefault="00D3095C" w:rsidP="00D3095C">
            <w:pPr>
              <w:jc w:val="center"/>
              <w:rPr>
                <w:szCs w:val="28"/>
              </w:rPr>
            </w:pPr>
            <w:r>
              <w:rPr>
                <w:szCs w:val="28"/>
              </w:rPr>
              <w:t>1310</w:t>
            </w:r>
          </w:p>
        </w:tc>
      </w:tr>
    </w:tbl>
    <w:p w:rsidR="00DD3583" w:rsidRDefault="00DD3583">
      <w:pPr>
        <w:rPr>
          <w:szCs w:val="28"/>
        </w:rPr>
      </w:pPr>
      <w:r>
        <w:rPr>
          <w:szCs w:val="28"/>
        </w:rPr>
        <w:br w:type="page"/>
      </w:r>
    </w:p>
    <w:p w:rsidR="00AB294B" w:rsidRDefault="00A52E30" w:rsidP="00A52E30">
      <w:pPr>
        <w:ind w:left="4536"/>
        <w:jc w:val="center"/>
        <w:rPr>
          <w:szCs w:val="28"/>
        </w:rPr>
      </w:pPr>
      <w:r>
        <w:rPr>
          <w:szCs w:val="28"/>
        </w:rPr>
        <w:lastRenderedPageBreak/>
        <w:t>Приложение №3</w:t>
      </w:r>
    </w:p>
    <w:p w:rsidR="00A52E30" w:rsidRDefault="00A52E30" w:rsidP="00A52E30">
      <w:pPr>
        <w:ind w:left="4536"/>
        <w:jc w:val="center"/>
        <w:rPr>
          <w:szCs w:val="28"/>
        </w:rPr>
      </w:pPr>
      <w:r>
        <w:rPr>
          <w:szCs w:val="28"/>
        </w:rPr>
        <w:t>к постановлению администрации городского округа Кинель</w:t>
      </w:r>
    </w:p>
    <w:p w:rsidR="00A52E30" w:rsidRPr="00DD3583" w:rsidRDefault="00A52E30" w:rsidP="00A52E30">
      <w:pPr>
        <w:ind w:left="4536"/>
        <w:jc w:val="center"/>
        <w:rPr>
          <w:szCs w:val="28"/>
        </w:rPr>
      </w:pPr>
      <w:r>
        <w:rPr>
          <w:szCs w:val="28"/>
        </w:rPr>
        <w:t xml:space="preserve">от </w:t>
      </w:r>
      <w:r w:rsidRPr="00DD3583">
        <w:rPr>
          <w:szCs w:val="28"/>
          <w:u w:val="single"/>
        </w:rPr>
        <w:t>____________</w:t>
      </w:r>
      <w:r>
        <w:rPr>
          <w:szCs w:val="28"/>
        </w:rPr>
        <w:t xml:space="preserve"> № </w:t>
      </w:r>
      <w:r w:rsidRPr="00DD3583">
        <w:rPr>
          <w:szCs w:val="28"/>
          <w:u w:val="single"/>
        </w:rPr>
        <w:t>____</w:t>
      </w:r>
    </w:p>
    <w:p w:rsidR="00A52E30" w:rsidRDefault="00A52E30" w:rsidP="00A52E30">
      <w:pPr>
        <w:ind w:left="4536"/>
        <w:jc w:val="center"/>
        <w:rPr>
          <w:szCs w:val="28"/>
        </w:rPr>
      </w:pPr>
    </w:p>
    <w:p w:rsidR="00A52E30" w:rsidRPr="00DD3583" w:rsidRDefault="00A52E30" w:rsidP="00A52E30">
      <w:pPr>
        <w:ind w:left="4536"/>
        <w:jc w:val="center"/>
        <w:rPr>
          <w:szCs w:val="28"/>
        </w:rPr>
      </w:pPr>
      <w:r>
        <w:rPr>
          <w:szCs w:val="28"/>
        </w:rPr>
        <w:t>«Приложение №3</w:t>
      </w:r>
    </w:p>
    <w:p w:rsidR="00A52E30" w:rsidRDefault="00A52E30" w:rsidP="00A52E30">
      <w:pPr>
        <w:ind w:left="4536"/>
        <w:jc w:val="center"/>
        <w:rPr>
          <w:szCs w:val="28"/>
        </w:rPr>
      </w:pPr>
      <w:r>
        <w:rPr>
          <w:szCs w:val="28"/>
        </w:rPr>
        <w:t>к муниципальной программе городского округа Кинель Самарской области «Модернизация объектов коммунальной инфраструктуры городского округа Кинель на 2010-2014 годы»</w:t>
      </w:r>
    </w:p>
    <w:p w:rsidR="00E14A7B" w:rsidRDefault="00E14A7B" w:rsidP="00E14A7B">
      <w:pPr>
        <w:shd w:val="clear" w:color="auto" w:fill="FFFFFF"/>
        <w:jc w:val="center"/>
        <w:rPr>
          <w:b/>
          <w:szCs w:val="28"/>
        </w:rPr>
      </w:pPr>
    </w:p>
    <w:p w:rsidR="00E14A7B" w:rsidRDefault="00E14A7B" w:rsidP="00E14A7B">
      <w:pPr>
        <w:shd w:val="clear" w:color="auto" w:fill="FFFFFF"/>
        <w:jc w:val="center"/>
        <w:rPr>
          <w:b/>
          <w:szCs w:val="28"/>
        </w:rPr>
      </w:pPr>
    </w:p>
    <w:p w:rsidR="00E14A7B" w:rsidRDefault="00E14A7B" w:rsidP="00A52E30">
      <w:pPr>
        <w:autoSpaceDE w:val="0"/>
        <w:autoSpaceDN w:val="0"/>
        <w:adjustRightInd w:val="0"/>
        <w:jc w:val="center"/>
        <w:rPr>
          <w:szCs w:val="28"/>
          <w:highlight w:val="yellow"/>
        </w:rPr>
      </w:pPr>
      <w:r>
        <w:rPr>
          <w:b/>
          <w:szCs w:val="28"/>
        </w:rPr>
        <w:t xml:space="preserve">Методика </w:t>
      </w:r>
      <w:r w:rsidRPr="000B23C7">
        <w:rPr>
          <w:b/>
          <w:szCs w:val="28"/>
        </w:rPr>
        <w:t xml:space="preserve">оценки эффективности реализации </w:t>
      </w:r>
      <w:r w:rsidR="00A52E30">
        <w:rPr>
          <w:b/>
          <w:szCs w:val="28"/>
        </w:rPr>
        <w:t xml:space="preserve">муниципальной программы городского округа Кинель Самарской области </w:t>
      </w:r>
      <w:r w:rsidRPr="000B23C7">
        <w:rPr>
          <w:b/>
          <w:szCs w:val="28"/>
        </w:rPr>
        <w:t>«</w:t>
      </w:r>
      <w:r w:rsidR="00A52E30" w:rsidRPr="00A52E30">
        <w:rPr>
          <w:b/>
          <w:szCs w:val="28"/>
        </w:rPr>
        <w:t>Модернизация объектов коммунальной инфраструктуры городского округа Кинель на 2010-2014 годы</w:t>
      </w:r>
      <w:r w:rsidRPr="000B23C7">
        <w:rPr>
          <w:b/>
          <w:szCs w:val="28"/>
        </w:rPr>
        <w:t>»</w:t>
      </w:r>
    </w:p>
    <w:p w:rsidR="00E14A7B" w:rsidRPr="001D4698" w:rsidRDefault="00E14A7B" w:rsidP="00E14A7B">
      <w:pPr>
        <w:autoSpaceDE w:val="0"/>
        <w:autoSpaceDN w:val="0"/>
        <w:adjustRightInd w:val="0"/>
        <w:spacing w:line="360" w:lineRule="auto"/>
        <w:ind w:firstLine="709"/>
        <w:jc w:val="both"/>
        <w:rPr>
          <w:szCs w:val="28"/>
        </w:rPr>
      </w:pPr>
    </w:p>
    <w:p w:rsidR="00E14A7B" w:rsidRPr="008937A0" w:rsidRDefault="00E14A7B" w:rsidP="00E14A7B">
      <w:pPr>
        <w:autoSpaceDE w:val="0"/>
        <w:autoSpaceDN w:val="0"/>
        <w:adjustRightInd w:val="0"/>
        <w:spacing w:line="360" w:lineRule="auto"/>
        <w:ind w:firstLine="709"/>
        <w:jc w:val="both"/>
        <w:rPr>
          <w:szCs w:val="28"/>
        </w:rPr>
      </w:pPr>
      <w:r w:rsidRPr="001D4698">
        <w:rPr>
          <w:szCs w:val="28"/>
        </w:rPr>
        <w:t xml:space="preserve">Оценка эффективности реализации Программы осуществляется </w:t>
      </w:r>
      <w:r w:rsidR="00A52E30">
        <w:rPr>
          <w:szCs w:val="28"/>
        </w:rPr>
        <w:t>исполнителем Программы</w:t>
      </w:r>
      <w:r w:rsidRPr="001D4698">
        <w:rPr>
          <w:szCs w:val="28"/>
        </w:rPr>
        <w:t xml:space="preserve"> по годам в течение всего срока реализации Программы путем установления степени</w:t>
      </w:r>
      <w:r w:rsidRPr="008937A0">
        <w:rPr>
          <w:szCs w:val="28"/>
        </w:rPr>
        <w:t xml:space="preserve"> достижения ожидаемых результатов, а также сравнения текущих значений индикаторов (показателей) с их целевыми значениями. </w:t>
      </w:r>
    </w:p>
    <w:p w:rsidR="00E14A7B" w:rsidRPr="0096147E" w:rsidRDefault="000A0122" w:rsidP="00E14A7B">
      <w:pPr>
        <w:spacing w:line="360" w:lineRule="auto"/>
        <w:ind w:firstLine="600"/>
        <w:jc w:val="both"/>
        <w:rPr>
          <w:szCs w:val="28"/>
        </w:rPr>
      </w:pPr>
      <w:r w:rsidRPr="000A0122">
        <w:rPr>
          <w:noProof/>
          <w:color w:val="000000"/>
          <w:spacing w:val="-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pt;margin-top:118.75pt;width:160.7pt;height:79.1pt;z-index:251658240" wrapcoords="11581 823 6802 823 4412 1851 4412 4114 3952 5760 4412 7406 460 9874 276 12343 3217 13577 7537 13989 6618 17074 8364 17280 6802 18514 6802 20571 7445 20571 9100 20571 10846 18926 10754 17280 11765 17074 11489 16663 8272 13989 20681 12960 21140 11109 20037 10697 20497 9874 13420 7406 14155 5760 13420 4320 10938 4114 12868 2469 13144 1234 12317 823 11581 823" fillcolor="window">
            <v:imagedata r:id="rId8" o:title=""/>
            <w10:wrap type="through"/>
          </v:shape>
          <o:OLEObject Type="Embed" ProgID="Equation.3" ShapeID="_x0000_s1026" DrawAspect="Content" ObjectID="_1461657300" r:id="rId9"/>
        </w:pict>
      </w:r>
      <w:r w:rsidR="00E14A7B" w:rsidRPr="0096147E">
        <w:rPr>
          <w:szCs w:val="28"/>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ее финансирования с начала реализации. Комплексный показатель эффективности реализации Программы рассчитывается по формуле</w:t>
      </w:r>
    </w:p>
    <w:p w:rsidR="00E14A7B" w:rsidRPr="0096147E" w:rsidRDefault="00E14A7B" w:rsidP="00E14A7B">
      <w:pPr>
        <w:pStyle w:val="23"/>
        <w:spacing w:line="360" w:lineRule="auto"/>
        <w:jc w:val="center"/>
        <w:rPr>
          <w:rFonts w:ascii="Times New Roman" w:hAnsi="Times New Roman" w:cs="Times New Roman"/>
          <w:color w:val="auto"/>
          <w:sz w:val="28"/>
          <w:szCs w:val="28"/>
        </w:rPr>
      </w:pPr>
    </w:p>
    <w:p w:rsidR="00E14A7B" w:rsidRPr="0096147E" w:rsidRDefault="00E14A7B" w:rsidP="00E14A7B">
      <w:pPr>
        <w:pStyle w:val="23"/>
        <w:spacing w:line="360" w:lineRule="auto"/>
        <w:jc w:val="center"/>
        <w:rPr>
          <w:rFonts w:ascii="Times New Roman" w:hAnsi="Times New Roman" w:cs="Times New Roman"/>
          <w:color w:val="auto"/>
          <w:sz w:val="28"/>
          <w:szCs w:val="28"/>
        </w:rPr>
      </w:pPr>
    </w:p>
    <w:p w:rsidR="00E14A7B" w:rsidRPr="0096147E" w:rsidRDefault="00E14A7B" w:rsidP="00E14A7B">
      <w:pPr>
        <w:pStyle w:val="23"/>
        <w:spacing w:line="360" w:lineRule="auto"/>
        <w:jc w:val="both"/>
        <w:rPr>
          <w:rFonts w:ascii="Times New Roman" w:hAnsi="Times New Roman" w:cs="Times New Roman"/>
          <w:color w:val="auto"/>
          <w:sz w:val="28"/>
          <w:szCs w:val="28"/>
        </w:rPr>
      </w:pPr>
      <w:r w:rsidRPr="0096147E">
        <w:rPr>
          <w:rFonts w:ascii="Times New Roman" w:hAnsi="Times New Roman" w:cs="Times New Roman"/>
          <w:color w:val="auto"/>
          <w:sz w:val="28"/>
          <w:szCs w:val="28"/>
        </w:rPr>
        <w:t> </w:t>
      </w:r>
    </w:p>
    <w:p w:rsidR="00E14A7B" w:rsidRPr="0096147E" w:rsidRDefault="00E14A7B" w:rsidP="00E14A7B">
      <w:pPr>
        <w:pStyle w:val="23"/>
        <w:spacing w:line="360" w:lineRule="auto"/>
        <w:jc w:val="both"/>
        <w:rPr>
          <w:rFonts w:ascii="Times New Roman" w:hAnsi="Times New Roman" w:cs="Times New Roman"/>
          <w:color w:val="auto"/>
          <w:sz w:val="28"/>
          <w:szCs w:val="28"/>
        </w:rPr>
      </w:pPr>
    </w:p>
    <w:p w:rsidR="00E14A7B" w:rsidRPr="00FC6128" w:rsidRDefault="00E14A7B" w:rsidP="00E14A7B">
      <w:pPr>
        <w:pStyle w:val="23"/>
        <w:spacing w:line="360" w:lineRule="auto"/>
        <w:jc w:val="both"/>
        <w:rPr>
          <w:rFonts w:ascii="Times New Roman" w:hAnsi="Times New Roman" w:cs="Times New Roman"/>
          <w:color w:val="auto"/>
          <w:sz w:val="28"/>
          <w:szCs w:val="28"/>
        </w:rPr>
      </w:pPr>
      <w:r w:rsidRPr="0096147E">
        <w:rPr>
          <w:rFonts w:ascii="Times New Roman" w:hAnsi="Times New Roman" w:cs="Times New Roman"/>
          <w:color w:val="auto"/>
          <w:sz w:val="28"/>
          <w:szCs w:val="28"/>
        </w:rPr>
        <w:t xml:space="preserve">где  </w:t>
      </w:r>
      <w:r w:rsidRPr="0096147E">
        <w:rPr>
          <w:rFonts w:ascii="Times New Roman" w:hAnsi="Times New Roman" w:cs="Times New Roman"/>
          <w:bCs/>
          <w:i/>
          <w:color w:val="auto"/>
          <w:sz w:val="28"/>
          <w:szCs w:val="28"/>
        </w:rPr>
        <w:t>N</w:t>
      </w:r>
      <w:r w:rsidRPr="0096147E">
        <w:rPr>
          <w:rFonts w:ascii="Times New Roman" w:hAnsi="Times New Roman" w:cs="Times New Roman"/>
          <w:color w:val="auto"/>
          <w:sz w:val="28"/>
          <w:szCs w:val="28"/>
        </w:rPr>
        <w:t xml:space="preserve"> − общее число целевых показателей (индикаторов</w:t>
      </w:r>
      <w:r w:rsidRPr="00FC6128">
        <w:rPr>
          <w:rFonts w:ascii="Times New Roman" w:hAnsi="Times New Roman" w:cs="Times New Roman"/>
          <w:color w:val="auto"/>
          <w:sz w:val="28"/>
          <w:szCs w:val="28"/>
        </w:rPr>
        <w:t>);</w:t>
      </w: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t>Х</w:t>
      </w:r>
      <w:r w:rsidRPr="00D142ED">
        <w:rPr>
          <w:rFonts w:ascii="Times New Roman" w:hAnsi="Times New Roman" w:cs="Times New Roman"/>
          <w:bCs/>
          <w:i/>
          <w:color w:val="auto"/>
          <w:sz w:val="28"/>
          <w:szCs w:val="28"/>
          <w:vertAlign w:val="subscript"/>
          <w:lang w:val="en-US"/>
        </w:rPr>
        <w:t>n</w:t>
      </w:r>
      <w:r w:rsidRPr="00D142ED">
        <w:rPr>
          <w:rFonts w:ascii="Times New Roman" w:hAnsi="Times New Roman" w:cs="Times New Roman"/>
          <w:bCs/>
          <w:i/>
          <w:color w:val="auto"/>
          <w:sz w:val="28"/>
          <w:szCs w:val="28"/>
        </w:rPr>
        <w:t xml:space="preserve"> </w:t>
      </w:r>
      <w:r w:rsidRPr="00D142ED">
        <w:rPr>
          <w:rFonts w:ascii="Times New Roman" w:hAnsi="Times New Roman" w:cs="Times New Roman"/>
          <w:bCs/>
          <w:i/>
          <w:color w:val="auto"/>
          <w:sz w:val="28"/>
          <w:szCs w:val="28"/>
          <w:vertAlign w:val="superscript"/>
        </w:rPr>
        <w:t>План</w:t>
      </w:r>
      <w:r>
        <w:rPr>
          <w:rFonts w:ascii="Times New Roman" w:hAnsi="Times New Roman" w:cs="Times New Roman"/>
          <w:bCs/>
          <w:color w:val="auto"/>
          <w:sz w:val="28"/>
          <w:szCs w:val="28"/>
          <w:vertAlign w:val="superscript"/>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плановое значение n-го целевого показателя (индикатора);</w:t>
      </w:r>
    </w:p>
    <w:p w:rsidR="00E14A7B" w:rsidRPr="00FC6128" w:rsidRDefault="00E14A7B" w:rsidP="00E14A7B">
      <w:pPr>
        <w:pStyle w:val="23"/>
        <w:spacing w:line="360" w:lineRule="auto"/>
        <w:ind w:firstLine="720"/>
        <w:jc w:val="both"/>
        <w:rPr>
          <w:rFonts w:ascii="Times New Roman" w:hAnsi="Times New Roman" w:cs="Times New Roman"/>
          <w:color w:val="auto"/>
          <w:sz w:val="2"/>
          <w:szCs w:val="2"/>
        </w:rPr>
      </w:pP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lastRenderedPageBreak/>
        <w:t>Х</w:t>
      </w:r>
      <w:r w:rsidRPr="00D142ED">
        <w:rPr>
          <w:rFonts w:ascii="Times New Roman" w:hAnsi="Times New Roman" w:cs="Times New Roman"/>
          <w:bCs/>
          <w:i/>
          <w:color w:val="auto"/>
          <w:sz w:val="28"/>
          <w:szCs w:val="28"/>
          <w:vertAlign w:val="subscript"/>
          <w:lang w:val="en-US"/>
        </w:rPr>
        <w:t>n</w:t>
      </w:r>
      <w:r w:rsidRPr="00D142ED">
        <w:rPr>
          <w:rFonts w:ascii="Times New Roman" w:hAnsi="Times New Roman" w:cs="Times New Roman"/>
          <w:bCs/>
          <w:i/>
          <w:color w:val="auto"/>
          <w:sz w:val="28"/>
          <w:szCs w:val="28"/>
          <w:vertAlign w:val="superscript"/>
        </w:rPr>
        <w:t>Тек</w:t>
      </w:r>
      <w:r>
        <w:rPr>
          <w:rFonts w:ascii="Times New Roman" w:hAnsi="Times New Roman" w:cs="Times New Roman"/>
          <w:bCs/>
          <w:color w:val="auto"/>
          <w:sz w:val="28"/>
          <w:szCs w:val="28"/>
          <w:vertAlign w:val="superscript"/>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значение</w:t>
      </w:r>
      <w:r>
        <w:rPr>
          <w:rFonts w:ascii="Times New Roman" w:hAnsi="Times New Roman" w:cs="Times New Roman"/>
          <w:color w:val="auto"/>
          <w:sz w:val="28"/>
          <w:szCs w:val="28"/>
        </w:rPr>
        <w:t xml:space="preserve"> на конец текущего года</w:t>
      </w:r>
      <w:r w:rsidRPr="00FC6128">
        <w:rPr>
          <w:rFonts w:ascii="Times New Roman" w:hAnsi="Times New Roman" w:cs="Times New Roman"/>
          <w:color w:val="auto"/>
          <w:sz w:val="28"/>
          <w:szCs w:val="28"/>
        </w:rPr>
        <w:t xml:space="preserve"> n-го целевого показателя (индикатора);</w:t>
      </w:r>
    </w:p>
    <w:p w:rsidR="00E14A7B" w:rsidRPr="00FC6128" w:rsidRDefault="00E14A7B" w:rsidP="00E14A7B">
      <w:pPr>
        <w:pStyle w:val="23"/>
        <w:spacing w:line="360" w:lineRule="auto"/>
        <w:ind w:firstLine="720"/>
        <w:jc w:val="both"/>
        <w:rPr>
          <w:rFonts w:ascii="Times New Roman" w:hAnsi="Times New Roman" w:cs="Times New Roman"/>
          <w:b/>
          <w:i/>
          <w:color w:val="auto"/>
          <w:sz w:val="2"/>
          <w:szCs w:val="2"/>
        </w:rPr>
      </w:pP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rPr>
        <w:t xml:space="preserve"> </w:t>
      </w:r>
      <w:r w:rsidRPr="00D142ED">
        <w:rPr>
          <w:rFonts w:ascii="Times New Roman" w:hAnsi="Times New Roman" w:cs="Times New Roman"/>
          <w:bCs/>
          <w:i/>
          <w:color w:val="auto"/>
          <w:sz w:val="28"/>
          <w:szCs w:val="28"/>
          <w:vertAlign w:val="superscript"/>
        </w:rPr>
        <w:t>План</w:t>
      </w:r>
      <w:r>
        <w:rPr>
          <w:rFonts w:ascii="Times New Roman" w:hAnsi="Times New Roman" w:cs="Times New Roman"/>
          <w:bCs/>
          <w:i/>
          <w:color w:val="auto"/>
          <w:sz w:val="28"/>
          <w:szCs w:val="28"/>
          <w:vertAlign w:val="superscript"/>
        </w:rPr>
        <w:t xml:space="preserve"> </w:t>
      </w:r>
      <w:r>
        <w:rPr>
          <w:rFonts w:ascii="Times New Roman" w:hAnsi="Times New Roman" w:cs="Times New Roman"/>
          <w:color w:val="auto"/>
          <w:sz w:val="28"/>
          <w:szCs w:val="28"/>
        </w:rPr>
        <w:t xml:space="preserve">− </w:t>
      </w:r>
      <w:r w:rsidRPr="00FC6128">
        <w:rPr>
          <w:rFonts w:ascii="Times New Roman" w:hAnsi="Times New Roman" w:cs="Times New Roman"/>
          <w:color w:val="auto"/>
          <w:sz w:val="28"/>
          <w:szCs w:val="28"/>
        </w:rPr>
        <w:t>плановая сумма финансирования Программ</w:t>
      </w:r>
      <w:r>
        <w:rPr>
          <w:rFonts w:ascii="Times New Roman" w:hAnsi="Times New Roman" w:cs="Times New Roman"/>
          <w:color w:val="auto"/>
          <w:sz w:val="28"/>
          <w:szCs w:val="28"/>
        </w:rPr>
        <w:t>ы</w:t>
      </w:r>
      <w:r w:rsidRPr="00FC6128">
        <w:rPr>
          <w:rFonts w:ascii="Times New Roman" w:hAnsi="Times New Roman" w:cs="Times New Roman"/>
          <w:color w:val="auto"/>
          <w:sz w:val="28"/>
          <w:szCs w:val="28"/>
        </w:rPr>
        <w:t>;</w:t>
      </w: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vertAlign w:val="superscript"/>
        </w:rPr>
        <w:t>Тек</w:t>
      </w:r>
      <w:r w:rsidRPr="00E11FAE">
        <w:rPr>
          <w:rFonts w:ascii="Times New Roman" w:hAnsi="Times New Roman" w:cs="Times New Roman"/>
          <w:color w:val="auto"/>
          <w:sz w:val="28"/>
          <w:szCs w:val="28"/>
        </w:rPr>
        <w:t xml:space="preserve"> </w:t>
      </w:r>
      <w:r>
        <w:rPr>
          <w:rFonts w:ascii="Times New Roman" w:hAnsi="Times New Roman" w:cs="Times New Roman"/>
          <w:color w:val="auto"/>
          <w:sz w:val="28"/>
          <w:szCs w:val="28"/>
        </w:rPr>
        <w:t>− с</w:t>
      </w:r>
      <w:r w:rsidRPr="00FC6128">
        <w:rPr>
          <w:rFonts w:ascii="Times New Roman" w:hAnsi="Times New Roman" w:cs="Times New Roman"/>
          <w:color w:val="auto"/>
          <w:sz w:val="28"/>
          <w:szCs w:val="28"/>
        </w:rPr>
        <w:t xml:space="preserve">умма финансирования (расходов) на </w:t>
      </w:r>
      <w:r>
        <w:rPr>
          <w:rFonts w:ascii="Times New Roman" w:hAnsi="Times New Roman" w:cs="Times New Roman"/>
          <w:color w:val="auto"/>
          <w:sz w:val="28"/>
          <w:szCs w:val="28"/>
        </w:rPr>
        <w:t>конец года</w:t>
      </w:r>
      <w:r w:rsidRPr="00FC6128">
        <w:rPr>
          <w:rFonts w:ascii="Times New Roman" w:hAnsi="Times New Roman" w:cs="Times New Roman"/>
          <w:color w:val="auto"/>
          <w:sz w:val="28"/>
          <w:szCs w:val="28"/>
        </w:rPr>
        <w:t>.</w:t>
      </w:r>
    </w:p>
    <w:p w:rsidR="00E14A7B" w:rsidRDefault="00E14A7B" w:rsidP="00E14A7B">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Для расчета комплексного показателя эффективности</w:t>
      </w:r>
      <w:r>
        <w:rPr>
          <w:rFonts w:ascii="Times New Roman" w:hAnsi="Times New Roman" w:cs="Times New Roman"/>
          <w:color w:val="auto"/>
          <w:sz w:val="28"/>
          <w:szCs w:val="28"/>
        </w:rPr>
        <w:t xml:space="preserve"> реализации Программы</w:t>
      </w:r>
      <w:r w:rsidRPr="00FC6128">
        <w:rPr>
          <w:rFonts w:ascii="Times New Roman" w:hAnsi="Times New Roman" w:cs="Times New Roman"/>
          <w:color w:val="auto"/>
          <w:sz w:val="28"/>
          <w:szCs w:val="28"/>
        </w:rPr>
        <w:t xml:space="preserve"> (R) используются все важнейшие целевые показатели (индикаторы)</w:t>
      </w:r>
      <w:r w:rsidRPr="00E11FAE">
        <w:rPr>
          <w:rFonts w:ascii="Times New Roman" w:hAnsi="Times New Roman" w:cs="Times New Roman"/>
          <w:color w:val="auto"/>
          <w:sz w:val="28"/>
          <w:szCs w:val="28"/>
        </w:rPr>
        <w:t xml:space="preserve"> </w:t>
      </w:r>
      <w:r w:rsidRPr="000B23C7">
        <w:rPr>
          <w:rFonts w:ascii="Times New Roman" w:hAnsi="Times New Roman" w:cs="Times New Roman"/>
          <w:color w:val="auto"/>
          <w:sz w:val="28"/>
          <w:szCs w:val="28"/>
        </w:rPr>
        <w:t>Программы, приведенные в приложении</w:t>
      </w:r>
      <w:r>
        <w:rPr>
          <w:rFonts w:ascii="Times New Roman" w:hAnsi="Times New Roman" w:cs="Times New Roman"/>
          <w:color w:val="auto"/>
          <w:sz w:val="28"/>
          <w:szCs w:val="28"/>
        </w:rPr>
        <w:t xml:space="preserve"> </w:t>
      </w:r>
      <w:r w:rsidRPr="000B23C7">
        <w:rPr>
          <w:rFonts w:ascii="Times New Roman" w:hAnsi="Times New Roman" w:cs="Times New Roman"/>
          <w:color w:val="auto"/>
          <w:sz w:val="28"/>
          <w:szCs w:val="28"/>
        </w:rPr>
        <w:t>№</w:t>
      </w:r>
      <w:r w:rsidR="00A52E30">
        <w:rPr>
          <w:rFonts w:ascii="Times New Roman" w:hAnsi="Times New Roman" w:cs="Times New Roman"/>
          <w:color w:val="auto"/>
          <w:sz w:val="28"/>
          <w:szCs w:val="28"/>
        </w:rPr>
        <w:t>2</w:t>
      </w:r>
      <w:r w:rsidRPr="000B23C7">
        <w:rPr>
          <w:rFonts w:ascii="Times New Roman" w:hAnsi="Times New Roman" w:cs="Times New Roman"/>
          <w:color w:val="auto"/>
          <w:sz w:val="28"/>
          <w:szCs w:val="28"/>
        </w:rPr>
        <w:t xml:space="preserve"> к Программе.</w:t>
      </w: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 xml:space="preserve">Оценка эффективности реализации Программы осуществляется ежегодно в течение всего срока реализации Программы. </w:t>
      </w:r>
    </w:p>
    <w:p w:rsidR="004D518A" w:rsidRPr="00A52E30" w:rsidRDefault="00E14A7B" w:rsidP="00A52E30">
      <w:pPr>
        <w:pStyle w:val="23"/>
        <w:spacing w:line="360" w:lineRule="auto"/>
        <w:ind w:firstLine="708"/>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При значении комплексного показателя эффекти</w:t>
      </w:r>
      <w:r>
        <w:rPr>
          <w:rFonts w:ascii="Times New Roman" w:hAnsi="Times New Roman" w:cs="Times New Roman"/>
          <w:color w:val="auto"/>
          <w:sz w:val="28"/>
          <w:szCs w:val="28"/>
        </w:rPr>
        <w:t>вности реализации Программы (R)</w:t>
      </w:r>
      <w:r w:rsidRPr="00FC612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 </w:t>
      </w:r>
      <w:r w:rsidR="00A52E30">
        <w:rPr>
          <w:rFonts w:ascii="Times New Roman" w:hAnsi="Times New Roman" w:cs="Times New Roman"/>
          <w:color w:val="auto"/>
          <w:sz w:val="28"/>
          <w:szCs w:val="28"/>
        </w:rPr>
        <w:t>9</w:t>
      </w:r>
      <w:r>
        <w:rPr>
          <w:rFonts w:ascii="Times New Roman" w:hAnsi="Times New Roman" w:cs="Times New Roman"/>
          <w:color w:val="auto"/>
          <w:sz w:val="28"/>
          <w:szCs w:val="28"/>
        </w:rPr>
        <w:t>0% и более</w:t>
      </w:r>
      <w:r w:rsidRPr="00FC6128">
        <w:rPr>
          <w:rFonts w:ascii="Times New Roman" w:hAnsi="Times New Roman" w:cs="Times New Roman"/>
          <w:color w:val="auto"/>
          <w:sz w:val="28"/>
          <w:szCs w:val="28"/>
        </w:rPr>
        <w:t xml:space="preserve"> эффективность реализации Программы признается высокой, при значении </w:t>
      </w:r>
      <w:r w:rsidR="00A52E30">
        <w:rPr>
          <w:rFonts w:ascii="Times New Roman" w:hAnsi="Times New Roman" w:cs="Times New Roman"/>
          <w:color w:val="auto"/>
          <w:sz w:val="28"/>
          <w:szCs w:val="28"/>
        </w:rPr>
        <w:t>от 70% до 9</w:t>
      </w:r>
      <w:r w:rsidRPr="00FC6128">
        <w:rPr>
          <w:rFonts w:ascii="Times New Roman" w:hAnsi="Times New Roman" w:cs="Times New Roman"/>
          <w:color w:val="auto"/>
          <w:sz w:val="28"/>
          <w:szCs w:val="28"/>
        </w:rPr>
        <w:t>0</w:t>
      </w:r>
      <w:r>
        <w:rPr>
          <w:rFonts w:ascii="Times New Roman" w:hAnsi="Times New Roman" w:cs="Times New Roman"/>
          <w:color w:val="auto"/>
          <w:sz w:val="28"/>
          <w:szCs w:val="28"/>
        </w:rPr>
        <w:t>%</w:t>
      </w:r>
      <w:r w:rsidR="009B5A26" w:rsidRPr="009B5A26">
        <w:rPr>
          <w:rFonts w:ascii="Times New Roman" w:hAnsi="Times New Roman" w:cs="Times New Roman"/>
          <w:color w:val="auto"/>
          <w:sz w:val="28"/>
          <w:szCs w:val="28"/>
        </w:rPr>
        <w:t xml:space="preserve"> - </w:t>
      </w:r>
      <w:r w:rsidR="009B5A26">
        <w:rPr>
          <w:rFonts w:ascii="Times New Roman" w:hAnsi="Times New Roman" w:cs="Times New Roman"/>
          <w:color w:val="auto"/>
          <w:sz w:val="28"/>
          <w:szCs w:val="28"/>
        </w:rPr>
        <w:t xml:space="preserve">средней, при значении менее 70% </w:t>
      </w:r>
      <w:r w:rsidRPr="00FC6128">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низкой.</w:t>
      </w:r>
    </w:p>
    <w:sectPr w:rsidR="004D518A" w:rsidRPr="00A52E30" w:rsidSect="00A52E30">
      <w:pgSz w:w="11906" w:h="16838" w:code="9"/>
      <w:pgMar w:top="1134" w:right="1134" w:bottom="1134" w:left="1701" w:header="720"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5C" w:rsidRDefault="004A2C5C" w:rsidP="00F04F24">
      <w:r>
        <w:separator/>
      </w:r>
    </w:p>
  </w:endnote>
  <w:endnote w:type="continuationSeparator" w:id="0">
    <w:p w:rsidR="004A2C5C" w:rsidRDefault="004A2C5C" w:rsidP="00F04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5C" w:rsidRDefault="004A2C5C" w:rsidP="00F04F24">
      <w:r>
        <w:separator/>
      </w:r>
    </w:p>
  </w:footnote>
  <w:footnote w:type="continuationSeparator" w:id="0">
    <w:p w:rsidR="004A2C5C" w:rsidRDefault="004A2C5C" w:rsidP="00F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9EB1D4"/>
    <w:lvl w:ilvl="0">
      <w:numFmt w:val="bullet"/>
      <w:lvlText w:val="*"/>
      <w:lvlJc w:val="left"/>
    </w:lvl>
  </w:abstractNum>
  <w:abstractNum w:abstractNumId="1">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69F2052"/>
    <w:multiLevelType w:val="hybridMultilevel"/>
    <w:tmpl w:val="68E44DE2"/>
    <w:lvl w:ilvl="0" w:tplc="04190001">
      <w:start w:val="83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28795B"/>
    <w:multiLevelType w:val="hybridMultilevel"/>
    <w:tmpl w:val="7774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D70591"/>
    <w:multiLevelType w:val="hybridMultilevel"/>
    <w:tmpl w:val="52F61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6">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29">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4"/>
  </w:num>
  <w:num w:numId="4">
    <w:abstractNumId w:val="15"/>
  </w:num>
  <w:num w:numId="5">
    <w:abstractNumId w:val="25"/>
  </w:num>
  <w:num w:numId="6">
    <w:abstractNumId w:val="10"/>
  </w:num>
  <w:num w:numId="7">
    <w:abstractNumId w:val="20"/>
  </w:num>
  <w:num w:numId="8">
    <w:abstractNumId w:val="9"/>
  </w:num>
  <w:num w:numId="9">
    <w:abstractNumId w:val="1"/>
  </w:num>
  <w:num w:numId="10">
    <w:abstractNumId w:val="6"/>
  </w:num>
  <w:num w:numId="11">
    <w:abstractNumId w:val="21"/>
  </w:num>
  <w:num w:numId="12">
    <w:abstractNumId w:val="28"/>
  </w:num>
  <w:num w:numId="13">
    <w:abstractNumId w:val="23"/>
  </w:num>
  <w:num w:numId="14">
    <w:abstractNumId w:val="8"/>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30"/>
  </w:num>
  <w:num w:numId="17">
    <w:abstractNumId w:val="3"/>
  </w:num>
  <w:num w:numId="18">
    <w:abstractNumId w:val="17"/>
  </w:num>
  <w:num w:numId="19">
    <w:abstractNumId w:val="24"/>
  </w:num>
  <w:num w:numId="20">
    <w:abstractNumId w:val="26"/>
  </w:num>
  <w:num w:numId="21">
    <w:abstractNumId w:val="19"/>
  </w:num>
  <w:num w:numId="22">
    <w:abstractNumId w:val="11"/>
  </w:num>
  <w:num w:numId="23">
    <w:abstractNumId w:val="2"/>
  </w:num>
  <w:num w:numId="24">
    <w:abstractNumId w:val="31"/>
  </w:num>
  <w:num w:numId="25">
    <w:abstractNumId w:val="27"/>
  </w:num>
  <w:num w:numId="26">
    <w:abstractNumId w:val="5"/>
  </w:num>
  <w:num w:numId="27">
    <w:abstractNumId w:val="18"/>
  </w:num>
  <w:num w:numId="28">
    <w:abstractNumId w:val="32"/>
  </w:num>
  <w:num w:numId="29">
    <w:abstractNumId w:val="22"/>
  </w:num>
  <w:num w:numId="30">
    <w:abstractNumId w:val="7"/>
  </w:num>
  <w:num w:numId="31">
    <w:abstractNumId w:val="1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5AD1"/>
    <w:rsid w:val="000231FC"/>
    <w:rsid w:val="00024320"/>
    <w:rsid w:val="00027652"/>
    <w:rsid w:val="00027749"/>
    <w:rsid w:val="00033823"/>
    <w:rsid w:val="0003434A"/>
    <w:rsid w:val="00035136"/>
    <w:rsid w:val="00037B5C"/>
    <w:rsid w:val="00041FEC"/>
    <w:rsid w:val="00044ECB"/>
    <w:rsid w:val="00047A79"/>
    <w:rsid w:val="000524A8"/>
    <w:rsid w:val="00057B64"/>
    <w:rsid w:val="00067448"/>
    <w:rsid w:val="000678A7"/>
    <w:rsid w:val="00070C98"/>
    <w:rsid w:val="000738D3"/>
    <w:rsid w:val="0008264E"/>
    <w:rsid w:val="00083AEE"/>
    <w:rsid w:val="00093020"/>
    <w:rsid w:val="00097917"/>
    <w:rsid w:val="000A0122"/>
    <w:rsid w:val="000A226A"/>
    <w:rsid w:val="000A5DF1"/>
    <w:rsid w:val="000A5F08"/>
    <w:rsid w:val="000B175C"/>
    <w:rsid w:val="000B34ED"/>
    <w:rsid w:val="000B3C4E"/>
    <w:rsid w:val="000D150B"/>
    <w:rsid w:val="000D71D7"/>
    <w:rsid w:val="000D76F2"/>
    <w:rsid w:val="000E0C2D"/>
    <w:rsid w:val="000E2777"/>
    <w:rsid w:val="000E326E"/>
    <w:rsid w:val="000F04A2"/>
    <w:rsid w:val="000F48A3"/>
    <w:rsid w:val="00113D6F"/>
    <w:rsid w:val="00123945"/>
    <w:rsid w:val="00125DF7"/>
    <w:rsid w:val="00133CE8"/>
    <w:rsid w:val="001427A2"/>
    <w:rsid w:val="00172FD3"/>
    <w:rsid w:val="001756FA"/>
    <w:rsid w:val="00184AED"/>
    <w:rsid w:val="00192D72"/>
    <w:rsid w:val="00192FEE"/>
    <w:rsid w:val="001A0CA5"/>
    <w:rsid w:val="001A3F73"/>
    <w:rsid w:val="001A787A"/>
    <w:rsid w:val="001B2D47"/>
    <w:rsid w:val="001B33AA"/>
    <w:rsid w:val="001B4536"/>
    <w:rsid w:val="001B5425"/>
    <w:rsid w:val="001B67BE"/>
    <w:rsid w:val="001C176A"/>
    <w:rsid w:val="001D0293"/>
    <w:rsid w:val="001D0DEB"/>
    <w:rsid w:val="001D33F4"/>
    <w:rsid w:val="001D76DD"/>
    <w:rsid w:val="001E1233"/>
    <w:rsid w:val="002002F4"/>
    <w:rsid w:val="00200FC2"/>
    <w:rsid w:val="002022A7"/>
    <w:rsid w:val="00204937"/>
    <w:rsid w:val="002077AA"/>
    <w:rsid w:val="002152B4"/>
    <w:rsid w:val="00220CB5"/>
    <w:rsid w:val="00222F02"/>
    <w:rsid w:val="002308C0"/>
    <w:rsid w:val="002338DA"/>
    <w:rsid w:val="002421C2"/>
    <w:rsid w:val="002427A4"/>
    <w:rsid w:val="0024627E"/>
    <w:rsid w:val="0025123B"/>
    <w:rsid w:val="00260EE1"/>
    <w:rsid w:val="00262E42"/>
    <w:rsid w:val="00262FCD"/>
    <w:rsid w:val="00263B0D"/>
    <w:rsid w:val="0027514B"/>
    <w:rsid w:val="00280DEF"/>
    <w:rsid w:val="0028293F"/>
    <w:rsid w:val="002858DC"/>
    <w:rsid w:val="002A436E"/>
    <w:rsid w:val="002C3EEB"/>
    <w:rsid w:val="002D1C1A"/>
    <w:rsid w:val="002D224B"/>
    <w:rsid w:val="002E5AAA"/>
    <w:rsid w:val="002F51F3"/>
    <w:rsid w:val="002F72EE"/>
    <w:rsid w:val="00302780"/>
    <w:rsid w:val="00304FB2"/>
    <w:rsid w:val="003064E7"/>
    <w:rsid w:val="0031384E"/>
    <w:rsid w:val="00315AD1"/>
    <w:rsid w:val="003162D2"/>
    <w:rsid w:val="003170E8"/>
    <w:rsid w:val="003242B8"/>
    <w:rsid w:val="0032789C"/>
    <w:rsid w:val="00333190"/>
    <w:rsid w:val="00333BC8"/>
    <w:rsid w:val="00341D88"/>
    <w:rsid w:val="00342A95"/>
    <w:rsid w:val="00350E51"/>
    <w:rsid w:val="003526E3"/>
    <w:rsid w:val="00357CAB"/>
    <w:rsid w:val="00370E0C"/>
    <w:rsid w:val="003716CF"/>
    <w:rsid w:val="00376704"/>
    <w:rsid w:val="0038254B"/>
    <w:rsid w:val="003839F2"/>
    <w:rsid w:val="003933B5"/>
    <w:rsid w:val="0039551D"/>
    <w:rsid w:val="003A455B"/>
    <w:rsid w:val="003B0F2A"/>
    <w:rsid w:val="003C2A2C"/>
    <w:rsid w:val="003C71E0"/>
    <w:rsid w:val="003D059D"/>
    <w:rsid w:val="003D228C"/>
    <w:rsid w:val="003D255D"/>
    <w:rsid w:val="003D476B"/>
    <w:rsid w:val="003D52D9"/>
    <w:rsid w:val="003D67C5"/>
    <w:rsid w:val="003F004A"/>
    <w:rsid w:val="003F16F2"/>
    <w:rsid w:val="003F251B"/>
    <w:rsid w:val="003F79CF"/>
    <w:rsid w:val="0040536F"/>
    <w:rsid w:val="004117A4"/>
    <w:rsid w:val="004121EA"/>
    <w:rsid w:val="00412CBC"/>
    <w:rsid w:val="004131F6"/>
    <w:rsid w:val="00425247"/>
    <w:rsid w:val="00426C49"/>
    <w:rsid w:val="0043264F"/>
    <w:rsid w:val="004424C3"/>
    <w:rsid w:val="00442C77"/>
    <w:rsid w:val="00463841"/>
    <w:rsid w:val="0046408F"/>
    <w:rsid w:val="004675CC"/>
    <w:rsid w:val="004712F0"/>
    <w:rsid w:val="004729AC"/>
    <w:rsid w:val="0047356C"/>
    <w:rsid w:val="00477083"/>
    <w:rsid w:val="00490C8D"/>
    <w:rsid w:val="00491BDE"/>
    <w:rsid w:val="004963C8"/>
    <w:rsid w:val="004A21C6"/>
    <w:rsid w:val="004A2C14"/>
    <w:rsid w:val="004A2C5C"/>
    <w:rsid w:val="004A3273"/>
    <w:rsid w:val="004A4CA5"/>
    <w:rsid w:val="004A56AA"/>
    <w:rsid w:val="004C419B"/>
    <w:rsid w:val="004D044A"/>
    <w:rsid w:val="004D0FC2"/>
    <w:rsid w:val="004D4878"/>
    <w:rsid w:val="004D518A"/>
    <w:rsid w:val="004D64F4"/>
    <w:rsid w:val="004E527E"/>
    <w:rsid w:val="004E5949"/>
    <w:rsid w:val="004E5950"/>
    <w:rsid w:val="004F0FED"/>
    <w:rsid w:val="005029DA"/>
    <w:rsid w:val="0051162A"/>
    <w:rsid w:val="005119A0"/>
    <w:rsid w:val="005133E0"/>
    <w:rsid w:val="00520475"/>
    <w:rsid w:val="00520486"/>
    <w:rsid w:val="00523E6A"/>
    <w:rsid w:val="005247ED"/>
    <w:rsid w:val="00525EBA"/>
    <w:rsid w:val="0054028B"/>
    <w:rsid w:val="005470D7"/>
    <w:rsid w:val="00575CAB"/>
    <w:rsid w:val="00580583"/>
    <w:rsid w:val="00586284"/>
    <w:rsid w:val="0059509F"/>
    <w:rsid w:val="0059529F"/>
    <w:rsid w:val="00595A78"/>
    <w:rsid w:val="005A1309"/>
    <w:rsid w:val="005A7AC0"/>
    <w:rsid w:val="005B05BA"/>
    <w:rsid w:val="005B1202"/>
    <w:rsid w:val="005B13AA"/>
    <w:rsid w:val="005D240B"/>
    <w:rsid w:val="005D69A8"/>
    <w:rsid w:val="005E0F50"/>
    <w:rsid w:val="005E261E"/>
    <w:rsid w:val="005E2B8F"/>
    <w:rsid w:val="005E4CD2"/>
    <w:rsid w:val="005E638E"/>
    <w:rsid w:val="005E6948"/>
    <w:rsid w:val="005F2E35"/>
    <w:rsid w:val="005F3764"/>
    <w:rsid w:val="00605061"/>
    <w:rsid w:val="0060532E"/>
    <w:rsid w:val="006072F2"/>
    <w:rsid w:val="00607ABE"/>
    <w:rsid w:val="006108B6"/>
    <w:rsid w:val="00611B00"/>
    <w:rsid w:val="00614556"/>
    <w:rsid w:val="00622212"/>
    <w:rsid w:val="00623851"/>
    <w:rsid w:val="00632350"/>
    <w:rsid w:val="00633A11"/>
    <w:rsid w:val="00635C27"/>
    <w:rsid w:val="00637794"/>
    <w:rsid w:val="00640981"/>
    <w:rsid w:val="00640BBA"/>
    <w:rsid w:val="00642600"/>
    <w:rsid w:val="00646CA1"/>
    <w:rsid w:val="00651793"/>
    <w:rsid w:val="00654A27"/>
    <w:rsid w:val="006628FB"/>
    <w:rsid w:val="006718EA"/>
    <w:rsid w:val="00677A82"/>
    <w:rsid w:val="00694558"/>
    <w:rsid w:val="0069546C"/>
    <w:rsid w:val="006A1FA6"/>
    <w:rsid w:val="006A2909"/>
    <w:rsid w:val="006A6E76"/>
    <w:rsid w:val="006A717B"/>
    <w:rsid w:val="006A7EBB"/>
    <w:rsid w:val="006B6B36"/>
    <w:rsid w:val="006C217C"/>
    <w:rsid w:val="006C2243"/>
    <w:rsid w:val="006D2770"/>
    <w:rsid w:val="006D6A74"/>
    <w:rsid w:val="006D72F0"/>
    <w:rsid w:val="006E09E7"/>
    <w:rsid w:val="006E0B29"/>
    <w:rsid w:val="006E76BA"/>
    <w:rsid w:val="006F6F0E"/>
    <w:rsid w:val="00703965"/>
    <w:rsid w:val="007167EF"/>
    <w:rsid w:val="0071782B"/>
    <w:rsid w:val="00726C02"/>
    <w:rsid w:val="007544CD"/>
    <w:rsid w:val="00763F1A"/>
    <w:rsid w:val="00771868"/>
    <w:rsid w:val="007756C3"/>
    <w:rsid w:val="007765F9"/>
    <w:rsid w:val="0078736C"/>
    <w:rsid w:val="0078774E"/>
    <w:rsid w:val="0079070D"/>
    <w:rsid w:val="00790B28"/>
    <w:rsid w:val="007929B6"/>
    <w:rsid w:val="007A0F4C"/>
    <w:rsid w:val="007A0F64"/>
    <w:rsid w:val="007A2D1F"/>
    <w:rsid w:val="007A6F17"/>
    <w:rsid w:val="007B1D8B"/>
    <w:rsid w:val="007B23CB"/>
    <w:rsid w:val="007C1F64"/>
    <w:rsid w:val="007C5F4F"/>
    <w:rsid w:val="007C770A"/>
    <w:rsid w:val="007D0843"/>
    <w:rsid w:val="007D5682"/>
    <w:rsid w:val="007E09B8"/>
    <w:rsid w:val="007E1E4C"/>
    <w:rsid w:val="007F1DEF"/>
    <w:rsid w:val="00801DA9"/>
    <w:rsid w:val="00803EA3"/>
    <w:rsid w:val="008049B0"/>
    <w:rsid w:val="00804DDE"/>
    <w:rsid w:val="0081199B"/>
    <w:rsid w:val="00812DB7"/>
    <w:rsid w:val="00813E4F"/>
    <w:rsid w:val="008214F8"/>
    <w:rsid w:val="008242DC"/>
    <w:rsid w:val="00824895"/>
    <w:rsid w:val="00824E93"/>
    <w:rsid w:val="00826F64"/>
    <w:rsid w:val="0082764F"/>
    <w:rsid w:val="00837BBC"/>
    <w:rsid w:val="00844946"/>
    <w:rsid w:val="0084540B"/>
    <w:rsid w:val="00852F9B"/>
    <w:rsid w:val="0086161C"/>
    <w:rsid w:val="00866A10"/>
    <w:rsid w:val="00881638"/>
    <w:rsid w:val="00887FB0"/>
    <w:rsid w:val="00890B72"/>
    <w:rsid w:val="0089673D"/>
    <w:rsid w:val="008A086B"/>
    <w:rsid w:val="008A6BB5"/>
    <w:rsid w:val="008B4A2C"/>
    <w:rsid w:val="008C05B1"/>
    <w:rsid w:val="008C4C69"/>
    <w:rsid w:val="008C5CC5"/>
    <w:rsid w:val="008D40B5"/>
    <w:rsid w:val="008E075A"/>
    <w:rsid w:val="008E7B29"/>
    <w:rsid w:val="008F1254"/>
    <w:rsid w:val="008F246D"/>
    <w:rsid w:val="008F78C3"/>
    <w:rsid w:val="008F7EFE"/>
    <w:rsid w:val="00902AAF"/>
    <w:rsid w:val="0090584D"/>
    <w:rsid w:val="0091175F"/>
    <w:rsid w:val="0092228F"/>
    <w:rsid w:val="00924F84"/>
    <w:rsid w:val="00925795"/>
    <w:rsid w:val="009322C5"/>
    <w:rsid w:val="009444B5"/>
    <w:rsid w:val="009502D2"/>
    <w:rsid w:val="0095286E"/>
    <w:rsid w:val="00953E44"/>
    <w:rsid w:val="00964EB8"/>
    <w:rsid w:val="00973EA0"/>
    <w:rsid w:val="00977E8D"/>
    <w:rsid w:val="0099182F"/>
    <w:rsid w:val="00991C67"/>
    <w:rsid w:val="00993E29"/>
    <w:rsid w:val="009A1269"/>
    <w:rsid w:val="009A5DC9"/>
    <w:rsid w:val="009B5A26"/>
    <w:rsid w:val="009C1D06"/>
    <w:rsid w:val="009C54CA"/>
    <w:rsid w:val="009C5DB0"/>
    <w:rsid w:val="009D0611"/>
    <w:rsid w:val="009D19CF"/>
    <w:rsid w:val="009E26D2"/>
    <w:rsid w:val="009F0399"/>
    <w:rsid w:val="009F14A9"/>
    <w:rsid w:val="009F3C6E"/>
    <w:rsid w:val="009F7012"/>
    <w:rsid w:val="00A01CDD"/>
    <w:rsid w:val="00A06325"/>
    <w:rsid w:val="00A22E38"/>
    <w:rsid w:val="00A26EC2"/>
    <w:rsid w:val="00A27347"/>
    <w:rsid w:val="00A340EF"/>
    <w:rsid w:val="00A4494D"/>
    <w:rsid w:val="00A47431"/>
    <w:rsid w:val="00A52E30"/>
    <w:rsid w:val="00A63F69"/>
    <w:rsid w:val="00A66B9F"/>
    <w:rsid w:val="00A67B2F"/>
    <w:rsid w:val="00A71F4F"/>
    <w:rsid w:val="00A742C0"/>
    <w:rsid w:val="00A77158"/>
    <w:rsid w:val="00AA2622"/>
    <w:rsid w:val="00AA2EC6"/>
    <w:rsid w:val="00AA438F"/>
    <w:rsid w:val="00AA597A"/>
    <w:rsid w:val="00AA5F91"/>
    <w:rsid w:val="00AA7765"/>
    <w:rsid w:val="00AB154A"/>
    <w:rsid w:val="00AB1BBE"/>
    <w:rsid w:val="00AB294B"/>
    <w:rsid w:val="00AC11BC"/>
    <w:rsid w:val="00AC5284"/>
    <w:rsid w:val="00AD5303"/>
    <w:rsid w:val="00AE1AD1"/>
    <w:rsid w:val="00AE7C81"/>
    <w:rsid w:val="00AF1B3D"/>
    <w:rsid w:val="00AF47E9"/>
    <w:rsid w:val="00AF4CF1"/>
    <w:rsid w:val="00AF5B91"/>
    <w:rsid w:val="00B02354"/>
    <w:rsid w:val="00B067ED"/>
    <w:rsid w:val="00B072EC"/>
    <w:rsid w:val="00B079C0"/>
    <w:rsid w:val="00B136E1"/>
    <w:rsid w:val="00B25AF9"/>
    <w:rsid w:val="00B277BF"/>
    <w:rsid w:val="00B335C3"/>
    <w:rsid w:val="00B40327"/>
    <w:rsid w:val="00B54CA9"/>
    <w:rsid w:val="00B64A9B"/>
    <w:rsid w:val="00B65E70"/>
    <w:rsid w:val="00B7330F"/>
    <w:rsid w:val="00B74E0F"/>
    <w:rsid w:val="00B8367E"/>
    <w:rsid w:val="00B92976"/>
    <w:rsid w:val="00BA572B"/>
    <w:rsid w:val="00BA684A"/>
    <w:rsid w:val="00BA68DB"/>
    <w:rsid w:val="00BC097C"/>
    <w:rsid w:val="00BC402E"/>
    <w:rsid w:val="00BC5A03"/>
    <w:rsid w:val="00BD1559"/>
    <w:rsid w:val="00BD3796"/>
    <w:rsid w:val="00BD4E41"/>
    <w:rsid w:val="00BE323F"/>
    <w:rsid w:val="00BE7088"/>
    <w:rsid w:val="00BF33E2"/>
    <w:rsid w:val="00BF3AEB"/>
    <w:rsid w:val="00BF52FD"/>
    <w:rsid w:val="00BF5ABA"/>
    <w:rsid w:val="00BF69E4"/>
    <w:rsid w:val="00C04AC4"/>
    <w:rsid w:val="00C07026"/>
    <w:rsid w:val="00C073F0"/>
    <w:rsid w:val="00C11AE4"/>
    <w:rsid w:val="00C157D4"/>
    <w:rsid w:val="00C16F71"/>
    <w:rsid w:val="00C21D3B"/>
    <w:rsid w:val="00C22296"/>
    <w:rsid w:val="00C2529D"/>
    <w:rsid w:val="00C35528"/>
    <w:rsid w:val="00C42BA0"/>
    <w:rsid w:val="00C466B0"/>
    <w:rsid w:val="00C46FC8"/>
    <w:rsid w:val="00C47DFF"/>
    <w:rsid w:val="00C53238"/>
    <w:rsid w:val="00C561B7"/>
    <w:rsid w:val="00C603C9"/>
    <w:rsid w:val="00C62018"/>
    <w:rsid w:val="00C62706"/>
    <w:rsid w:val="00C62AEE"/>
    <w:rsid w:val="00C62E4B"/>
    <w:rsid w:val="00C6346C"/>
    <w:rsid w:val="00C6598D"/>
    <w:rsid w:val="00C707B5"/>
    <w:rsid w:val="00C736D4"/>
    <w:rsid w:val="00C740D5"/>
    <w:rsid w:val="00C7554A"/>
    <w:rsid w:val="00C77C1C"/>
    <w:rsid w:val="00C813B1"/>
    <w:rsid w:val="00C81959"/>
    <w:rsid w:val="00C85A20"/>
    <w:rsid w:val="00C91EA4"/>
    <w:rsid w:val="00C928B8"/>
    <w:rsid w:val="00CA6DC2"/>
    <w:rsid w:val="00CB2CEA"/>
    <w:rsid w:val="00CB3C1C"/>
    <w:rsid w:val="00CB6345"/>
    <w:rsid w:val="00CB6889"/>
    <w:rsid w:val="00CC4A92"/>
    <w:rsid w:val="00CC55DA"/>
    <w:rsid w:val="00CD22D7"/>
    <w:rsid w:val="00CE2578"/>
    <w:rsid w:val="00CE2F30"/>
    <w:rsid w:val="00CE40A5"/>
    <w:rsid w:val="00CE4D8F"/>
    <w:rsid w:val="00CE5C65"/>
    <w:rsid w:val="00CE6DF2"/>
    <w:rsid w:val="00CF2B74"/>
    <w:rsid w:val="00CF51C9"/>
    <w:rsid w:val="00CF6080"/>
    <w:rsid w:val="00CF6BF5"/>
    <w:rsid w:val="00CF7AB0"/>
    <w:rsid w:val="00D0018C"/>
    <w:rsid w:val="00D24304"/>
    <w:rsid w:val="00D3095C"/>
    <w:rsid w:val="00D3523C"/>
    <w:rsid w:val="00D37135"/>
    <w:rsid w:val="00D37443"/>
    <w:rsid w:val="00D37602"/>
    <w:rsid w:val="00D41D22"/>
    <w:rsid w:val="00D432B7"/>
    <w:rsid w:val="00D619C4"/>
    <w:rsid w:val="00D62ED9"/>
    <w:rsid w:val="00D6645C"/>
    <w:rsid w:val="00D66DB9"/>
    <w:rsid w:val="00D74E30"/>
    <w:rsid w:val="00D753E9"/>
    <w:rsid w:val="00D75AB2"/>
    <w:rsid w:val="00D820A3"/>
    <w:rsid w:val="00D82D55"/>
    <w:rsid w:val="00D87460"/>
    <w:rsid w:val="00D92DEC"/>
    <w:rsid w:val="00DA22C0"/>
    <w:rsid w:val="00DA418D"/>
    <w:rsid w:val="00DA5655"/>
    <w:rsid w:val="00DA638A"/>
    <w:rsid w:val="00DB00C6"/>
    <w:rsid w:val="00DB0330"/>
    <w:rsid w:val="00DC7314"/>
    <w:rsid w:val="00DD3583"/>
    <w:rsid w:val="00DE0BE2"/>
    <w:rsid w:val="00DF187B"/>
    <w:rsid w:val="00DF7D58"/>
    <w:rsid w:val="00E06478"/>
    <w:rsid w:val="00E1009E"/>
    <w:rsid w:val="00E12ACF"/>
    <w:rsid w:val="00E14A7B"/>
    <w:rsid w:val="00E224B3"/>
    <w:rsid w:val="00E31BAF"/>
    <w:rsid w:val="00E3296A"/>
    <w:rsid w:val="00E450C2"/>
    <w:rsid w:val="00E45884"/>
    <w:rsid w:val="00E52EC9"/>
    <w:rsid w:val="00E61F37"/>
    <w:rsid w:val="00E623BB"/>
    <w:rsid w:val="00E667DA"/>
    <w:rsid w:val="00E7051B"/>
    <w:rsid w:val="00E82685"/>
    <w:rsid w:val="00E82F52"/>
    <w:rsid w:val="00E8360D"/>
    <w:rsid w:val="00E84A89"/>
    <w:rsid w:val="00E96887"/>
    <w:rsid w:val="00E97A3F"/>
    <w:rsid w:val="00EA1190"/>
    <w:rsid w:val="00EA1707"/>
    <w:rsid w:val="00EA1BAD"/>
    <w:rsid w:val="00EA2E66"/>
    <w:rsid w:val="00EC5BBB"/>
    <w:rsid w:val="00EE39C2"/>
    <w:rsid w:val="00EE60E1"/>
    <w:rsid w:val="00EE7619"/>
    <w:rsid w:val="00EF2872"/>
    <w:rsid w:val="00EF3B7A"/>
    <w:rsid w:val="00EF5B77"/>
    <w:rsid w:val="00EF641B"/>
    <w:rsid w:val="00F009A4"/>
    <w:rsid w:val="00F04F24"/>
    <w:rsid w:val="00F100FC"/>
    <w:rsid w:val="00F1443A"/>
    <w:rsid w:val="00F1778F"/>
    <w:rsid w:val="00F22766"/>
    <w:rsid w:val="00F348CB"/>
    <w:rsid w:val="00F51DD7"/>
    <w:rsid w:val="00F5734C"/>
    <w:rsid w:val="00F5745E"/>
    <w:rsid w:val="00F60656"/>
    <w:rsid w:val="00F7209A"/>
    <w:rsid w:val="00F723B4"/>
    <w:rsid w:val="00F72992"/>
    <w:rsid w:val="00F9460E"/>
    <w:rsid w:val="00F94E01"/>
    <w:rsid w:val="00F95773"/>
    <w:rsid w:val="00FA4334"/>
    <w:rsid w:val="00FB3E35"/>
    <w:rsid w:val="00FB582C"/>
    <w:rsid w:val="00FC2405"/>
    <w:rsid w:val="00FD579F"/>
    <w:rsid w:val="00FD71D6"/>
    <w:rsid w:val="00FD7DFC"/>
    <w:rsid w:val="00FE1895"/>
    <w:rsid w:val="00FF2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
    <w:name w:val="heading 1"/>
    <w:basedOn w:val="a"/>
    <w:next w:val="a"/>
    <w:link w:val="10"/>
    <w:uiPriority w:val="99"/>
    <w:qFormat/>
    <w:rsid w:val="0047356C"/>
    <w:pPr>
      <w:keepNext/>
      <w:jc w:val="center"/>
      <w:outlineLvl w:val="0"/>
    </w:pPr>
    <w:rPr>
      <w:b/>
    </w:rPr>
  </w:style>
  <w:style w:type="paragraph" w:styleId="2">
    <w:name w:val="heading 2"/>
    <w:basedOn w:val="1"/>
    <w:next w:val="a"/>
    <w:link w:val="20"/>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0">
    <w:name w:val="Заголовок 2 Знак"/>
    <w:basedOn w:val="a0"/>
    <w:link w:val="2"/>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1">
    <w:name w:val="Body Text 2"/>
    <w:basedOn w:val="a"/>
    <w:link w:val="22"/>
    <w:semiHidden/>
    <w:unhideWhenUsed/>
    <w:rsid w:val="00973EA0"/>
    <w:pPr>
      <w:spacing w:after="120" w:line="480" w:lineRule="auto"/>
    </w:pPr>
  </w:style>
  <w:style w:type="character" w:customStyle="1" w:styleId="22">
    <w:name w:val="Основной текст 2 Знак"/>
    <w:basedOn w:val="a0"/>
    <w:link w:val="21"/>
    <w:semiHidden/>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23">
    <w:name w:val="Обычный (веб)2"/>
    <w:basedOn w:val="a"/>
    <w:rsid w:val="00E14A7B"/>
    <w:pPr>
      <w:spacing w:line="252" w:lineRule="atLeast"/>
    </w:pPr>
    <w:rPr>
      <w:rFonts w:ascii="Arial" w:eastAsia="MS Mincho" w:hAnsi="Arial" w:cs="Arial"/>
      <w:color w:val="304257"/>
      <w:sz w:val="21"/>
      <w:szCs w:val="21"/>
      <w:lang w:eastAsia="ja-JP"/>
    </w:rPr>
  </w:style>
</w:styles>
</file>

<file path=word/webSettings.xml><?xml version="1.0" encoding="utf-8"?>
<w:webSettings xmlns:r="http://schemas.openxmlformats.org/officeDocument/2006/relationships" xmlns:w="http://schemas.openxmlformats.org/wordprocessingml/2006/main">
  <w:divs>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127357585">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334310439">
      <w:bodyDiv w:val="1"/>
      <w:marLeft w:val="0"/>
      <w:marRight w:val="0"/>
      <w:marTop w:val="0"/>
      <w:marBottom w:val="0"/>
      <w:divBdr>
        <w:top w:val="none" w:sz="0" w:space="0" w:color="auto"/>
        <w:left w:val="none" w:sz="0" w:space="0" w:color="auto"/>
        <w:bottom w:val="none" w:sz="0" w:space="0" w:color="auto"/>
        <w:right w:val="none" w:sz="0" w:space="0" w:color="auto"/>
      </w:divBdr>
    </w:div>
    <w:div w:id="370151466">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551887336">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789279510">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11833204">
      <w:bodyDiv w:val="1"/>
      <w:marLeft w:val="0"/>
      <w:marRight w:val="0"/>
      <w:marTop w:val="0"/>
      <w:marBottom w:val="0"/>
      <w:divBdr>
        <w:top w:val="none" w:sz="0" w:space="0" w:color="auto"/>
        <w:left w:val="none" w:sz="0" w:space="0" w:color="auto"/>
        <w:bottom w:val="none" w:sz="0" w:space="0" w:color="auto"/>
        <w:right w:val="none" w:sz="0" w:space="0" w:color="auto"/>
      </w:divBdr>
    </w:div>
    <w:div w:id="1030498521">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58091221">
      <w:bodyDiv w:val="1"/>
      <w:marLeft w:val="0"/>
      <w:marRight w:val="0"/>
      <w:marTop w:val="0"/>
      <w:marBottom w:val="0"/>
      <w:divBdr>
        <w:top w:val="none" w:sz="0" w:space="0" w:color="auto"/>
        <w:left w:val="none" w:sz="0" w:space="0" w:color="auto"/>
        <w:bottom w:val="none" w:sz="0" w:space="0" w:color="auto"/>
        <w:right w:val="none" w:sz="0" w:space="0" w:color="auto"/>
      </w:divBdr>
    </w:div>
    <w:div w:id="1102529703">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70948208">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680086890">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2046173751">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19069-4A1E-4556-A7C7-65EFB0CD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АДМИНИСТРАЦИИ.DOT</Template>
  <TotalTime>1592</TotalTime>
  <Pages>10</Pages>
  <Words>1577</Words>
  <Characters>8990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10546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Admin</cp:lastModifiedBy>
  <cp:revision>163</cp:revision>
  <cp:lastPrinted>2014-05-15T08:08:00Z</cp:lastPrinted>
  <dcterms:created xsi:type="dcterms:W3CDTF">2010-04-06T11:13:00Z</dcterms:created>
  <dcterms:modified xsi:type="dcterms:W3CDTF">2014-05-15T08:09:00Z</dcterms:modified>
</cp:coreProperties>
</file>