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90D" w:rsidRPr="00807D44" w:rsidRDefault="00AF290D" w:rsidP="00AF290D">
      <w:pPr>
        <w:spacing w:line="120" w:lineRule="auto"/>
        <w:ind w:left="-851"/>
        <w:jc w:val="center"/>
        <w:rPr>
          <w:sz w:val="24"/>
          <w:szCs w:val="24"/>
        </w:rPr>
      </w:pPr>
      <w:r w:rsidRPr="00807D44"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Приложение №1</w:t>
      </w:r>
    </w:p>
    <w:p w:rsidR="00AF290D" w:rsidRPr="00807D44" w:rsidRDefault="00AF290D" w:rsidP="00AF290D">
      <w:pPr>
        <w:spacing w:line="120" w:lineRule="auto"/>
        <w:ind w:left="-851"/>
        <w:jc w:val="right"/>
      </w:pPr>
      <w:r w:rsidRPr="00807D44">
        <w:rPr>
          <w:sz w:val="24"/>
          <w:szCs w:val="24"/>
        </w:rPr>
        <w:t xml:space="preserve">к </w:t>
      </w:r>
      <w:r w:rsidRPr="00807D44">
        <w:t>муниципальной программе</w:t>
      </w:r>
    </w:p>
    <w:p w:rsidR="00AF290D" w:rsidRPr="00807D44" w:rsidRDefault="00AF290D" w:rsidP="00AF290D">
      <w:pPr>
        <w:spacing w:line="120" w:lineRule="auto"/>
        <w:ind w:left="-851"/>
        <w:jc w:val="right"/>
      </w:pPr>
      <w:r w:rsidRPr="00807D44">
        <w:t xml:space="preserve">городского округа Кинель </w:t>
      </w:r>
      <w:proofErr w:type="gramStart"/>
      <w:r w:rsidRPr="00807D44">
        <w:t>Самарской</w:t>
      </w:r>
      <w:proofErr w:type="gramEnd"/>
    </w:p>
    <w:p w:rsidR="00AF290D" w:rsidRPr="00807D44" w:rsidRDefault="00AF290D" w:rsidP="00AF290D">
      <w:pPr>
        <w:spacing w:line="120" w:lineRule="auto"/>
        <w:ind w:left="-851"/>
        <w:jc w:val="right"/>
      </w:pPr>
      <w:r w:rsidRPr="00807D44">
        <w:t>области</w:t>
      </w:r>
      <w:r>
        <w:t xml:space="preserve"> </w:t>
      </w:r>
      <w:r w:rsidRPr="00807D44">
        <w:t>«Создание доступной</w:t>
      </w:r>
      <w:bookmarkStart w:id="0" w:name="_GoBack"/>
      <w:bookmarkEnd w:id="0"/>
      <w:r w:rsidRPr="00807D44">
        <w:t xml:space="preserve"> среды</w:t>
      </w:r>
    </w:p>
    <w:p w:rsidR="00AF290D" w:rsidRPr="00807D44" w:rsidRDefault="00AF290D" w:rsidP="00AF290D">
      <w:pPr>
        <w:spacing w:line="120" w:lineRule="auto"/>
        <w:ind w:left="-851"/>
        <w:jc w:val="right"/>
      </w:pPr>
      <w:r w:rsidRPr="00807D44">
        <w:t xml:space="preserve">жизнедеятельности лицам с </w:t>
      </w:r>
      <w:proofErr w:type="gramStart"/>
      <w:r w:rsidRPr="00807D44">
        <w:t>ограниченными</w:t>
      </w:r>
      <w:proofErr w:type="gramEnd"/>
    </w:p>
    <w:p w:rsidR="00AF290D" w:rsidRPr="00807D44" w:rsidRDefault="00AF290D" w:rsidP="00AF290D">
      <w:pPr>
        <w:spacing w:line="120" w:lineRule="auto"/>
        <w:ind w:left="-851"/>
        <w:jc w:val="right"/>
      </w:pPr>
      <w:r w:rsidRPr="00807D44">
        <w:t xml:space="preserve">возможностями здоровья и их </w:t>
      </w:r>
      <w:proofErr w:type="gramStart"/>
      <w:r w:rsidRPr="00807D44">
        <w:t>социальную</w:t>
      </w:r>
      <w:proofErr w:type="gramEnd"/>
    </w:p>
    <w:p w:rsidR="00AF290D" w:rsidRDefault="00AF290D" w:rsidP="00AF290D">
      <w:pPr>
        <w:spacing w:line="120" w:lineRule="auto"/>
        <w:ind w:left="-851"/>
        <w:jc w:val="right"/>
      </w:pPr>
      <w:r w:rsidRPr="00807D44">
        <w:t>интеграцию на 2016-2020 годы»</w:t>
      </w:r>
    </w:p>
    <w:p w:rsidR="003E362C" w:rsidRPr="0032070C" w:rsidRDefault="003E362C" w:rsidP="003E362C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3E362C" w:rsidRDefault="003E362C" w:rsidP="003E362C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color w:val="2D2D2D"/>
          <w:spacing w:val="2"/>
          <w:sz w:val="21"/>
          <w:szCs w:val="21"/>
        </w:rPr>
      </w:pPr>
      <w:r w:rsidRPr="003E362C">
        <w:rPr>
          <w:rFonts w:ascii="Arial" w:eastAsia="Times New Roman" w:hAnsi="Arial" w:cs="Arial"/>
          <w:b/>
          <w:color w:val="2D2D2D"/>
          <w:spacing w:val="2"/>
          <w:sz w:val="21"/>
          <w:szCs w:val="21"/>
        </w:rPr>
        <w:t xml:space="preserve">Перечень программных мероприятий </w:t>
      </w:r>
    </w:p>
    <w:p w:rsidR="00DD0C03" w:rsidRDefault="00DD0C03" w:rsidP="00DD0C03"/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3403"/>
        <w:gridCol w:w="282"/>
        <w:gridCol w:w="1562"/>
        <w:gridCol w:w="1701"/>
        <w:gridCol w:w="1840"/>
        <w:gridCol w:w="2268"/>
      </w:tblGrid>
      <w:tr w:rsidR="00DD0C03" w:rsidTr="005B2C3F">
        <w:trPr>
          <w:trHeight w:val="16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 xml:space="preserve">№  </w:t>
            </w:r>
            <w:proofErr w:type="spellStart"/>
            <w:proofErr w:type="gramStart"/>
            <w:r w:rsidRPr="00821D20">
              <w:t>п</w:t>
            </w:r>
            <w:proofErr w:type="spellEnd"/>
            <w:proofErr w:type="gramEnd"/>
            <w:r w:rsidRPr="00821D20">
              <w:t>/</w:t>
            </w:r>
            <w:proofErr w:type="spellStart"/>
            <w:r w:rsidRPr="00821D20"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Наименование объекта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Наименование мероприятия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Сроки исполнения и объем финансирования по годам, тыс</w:t>
            </w:r>
            <w:proofErr w:type="gramStart"/>
            <w:r w:rsidRPr="00821D20">
              <w:t>.р</w:t>
            </w:r>
            <w:proofErr w:type="gramEnd"/>
            <w:r w:rsidRPr="00821D20">
              <w:t>уб.</w:t>
            </w:r>
          </w:p>
          <w:p w:rsidR="00DD0C03" w:rsidRPr="00821D20" w:rsidRDefault="00DD0C03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Исполнители мероприятия</w:t>
            </w:r>
          </w:p>
        </w:tc>
      </w:tr>
      <w:tr w:rsidR="00DD0C03" w:rsidTr="005B2C3F">
        <w:trPr>
          <w:trHeight w:val="1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Всего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В т.ч. за счет средств бюджета городского округа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</w:tr>
      <w:tr w:rsidR="00DD0C03" w:rsidTr="005B2C3F">
        <w:trPr>
          <w:trHeight w:val="16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1</w:t>
            </w:r>
          </w:p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lastRenderedPageBreak/>
              <w:t>Оборудование здания МКУ «Управление социальной защиты населения городского округа Кинель Самарской области»</w:t>
            </w:r>
          </w:p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lastRenderedPageBreak/>
              <w:t>Установка и обустройство пандуса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21D20">
              <w:t>2016 год</w:t>
            </w:r>
          </w:p>
          <w:p w:rsidR="00DD0C03" w:rsidRPr="00821D20" w:rsidRDefault="00DD0C0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DD0C03" w:rsidTr="005B2C3F">
        <w:trPr>
          <w:trHeight w:val="16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здания для категорий М</w:t>
            </w:r>
            <w:proofErr w:type="gramStart"/>
            <w:r w:rsidRPr="00821D20">
              <w:t>1</w:t>
            </w:r>
            <w:proofErr w:type="gramEnd"/>
            <w:r w:rsidRPr="00821D20">
              <w:t>(глухие)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21D20">
              <w:t>2017 год</w:t>
            </w:r>
          </w:p>
          <w:p w:rsidR="00DD0C03" w:rsidRPr="00821D20" w:rsidRDefault="00DD0C0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16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 xml:space="preserve">Оборудование здания для </w:t>
            </w:r>
            <w:r w:rsidRPr="00821D20">
              <w:lastRenderedPageBreak/>
              <w:t>категорий М</w:t>
            </w:r>
            <w:proofErr w:type="gramStart"/>
            <w:r w:rsidRPr="00821D20">
              <w:t>2</w:t>
            </w:r>
            <w:proofErr w:type="gramEnd"/>
            <w:r w:rsidRPr="00821D20">
              <w:t xml:space="preserve"> (слабовидящие)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21D20">
              <w:t>2018 год</w:t>
            </w:r>
          </w:p>
          <w:p w:rsidR="00DD0C03" w:rsidRPr="00821D20" w:rsidRDefault="00DD0C0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lastRenderedPageBreak/>
              <w:t>30,00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30,00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16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21D20">
              <w:t>2019 год</w:t>
            </w:r>
          </w:p>
          <w:p w:rsidR="00DD0C03" w:rsidRPr="00821D20" w:rsidRDefault="00DD0C0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CF07FF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CF07FF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jc w:val="center"/>
            </w:pPr>
            <w:r w:rsidRPr="00821D20"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CF07FF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CF07FF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1D20">
              <w:rPr>
                <w:b/>
              </w:rPr>
              <w:t>Итого:</w:t>
            </w:r>
          </w:p>
          <w:p w:rsidR="00DD0C03" w:rsidRPr="00821D20" w:rsidRDefault="00DD0C03">
            <w:pPr>
              <w:jc w:val="center"/>
              <w:rPr>
                <w:b/>
              </w:rPr>
            </w:pPr>
          </w:p>
          <w:p w:rsidR="00DD0C03" w:rsidRPr="00821D20" w:rsidRDefault="00DD0C03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250,00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250,00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Оборудование здания администрации городского округа Кинель</w:t>
            </w:r>
          </w:p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>
            <w:pPr>
              <w:rPr>
                <w:b/>
              </w:rPr>
            </w:pPr>
          </w:p>
          <w:p w:rsidR="00DD0C03" w:rsidRPr="00821D20" w:rsidRDefault="00DD0C03"/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места парковки для инвалидов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DD0C03" w:rsidTr="005B2C3F">
        <w:trPr>
          <w:trHeight w:val="5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здания для категорий М</w:t>
            </w:r>
            <w:proofErr w:type="gramStart"/>
            <w:r w:rsidRPr="00821D20">
              <w:t>1</w:t>
            </w:r>
            <w:proofErr w:type="gramEnd"/>
            <w:r w:rsidRPr="00821D20">
              <w:t>(глухие)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5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здания для категорий М</w:t>
            </w:r>
            <w:proofErr w:type="gramStart"/>
            <w:r w:rsidRPr="00821D20">
              <w:t>2</w:t>
            </w:r>
            <w:proofErr w:type="gramEnd"/>
            <w:r w:rsidRPr="00821D20">
              <w:t xml:space="preserve"> (слабовидящие)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30,00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30,00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2E41A4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2E41A4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66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2020год.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2E41A4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2E41A4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  <w:b/>
              </w:rPr>
            </w:pPr>
            <w:r w:rsidRPr="00821D20">
              <w:rPr>
                <w:b/>
              </w:rPr>
              <w:t>Итого:</w:t>
            </w:r>
          </w:p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60,00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60,00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 xml:space="preserve">Оборудование здания </w:t>
            </w:r>
            <w:r w:rsidRPr="00821D20">
              <w:lastRenderedPageBreak/>
              <w:t>спортивный центр «Кинель»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 xml:space="preserve">Управление </w:t>
            </w:r>
            <w:r w:rsidRPr="00821D20">
              <w:lastRenderedPageBreak/>
              <w:t>архитектуры и градостроительства администрации городского округа Кинель</w:t>
            </w: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здания для всех категорий М</w:t>
            </w:r>
            <w:proofErr w:type="gramStart"/>
            <w:r w:rsidRPr="00821D20">
              <w:t>1</w:t>
            </w:r>
            <w:proofErr w:type="gramEnd"/>
            <w:r w:rsidRPr="00821D20">
              <w:t>,М2, М3, М4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2020год.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400,00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400,00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400,00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400,00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4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Оборудование здания – городской Дом культуры.</w:t>
            </w:r>
          </w:p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здания для категорий М</w:t>
            </w:r>
            <w:proofErr w:type="gramStart"/>
            <w:r w:rsidRPr="00821D20">
              <w:t>1</w:t>
            </w:r>
            <w:proofErr w:type="gramEnd"/>
            <w:r w:rsidRPr="00821D20">
              <w:t>(глухие)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здания для категорий М</w:t>
            </w:r>
            <w:proofErr w:type="gramStart"/>
            <w:r w:rsidRPr="00821D20">
              <w:t>1</w:t>
            </w:r>
            <w:proofErr w:type="gramEnd"/>
            <w:r w:rsidRPr="00821D20">
              <w:t>(глухие)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30,00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30,00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места в зрительном зале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2020год.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25,00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75,00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rPr>
                <w:b/>
              </w:rPr>
              <w:t>75,00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lastRenderedPageBreak/>
              <w:t>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Оборудование здания  МБУ культуры поселка  городского типа Алексеевка        «Дом культуры «Дружба».</w:t>
            </w:r>
          </w:p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места парковки для инвалидов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здания для категорий М</w:t>
            </w:r>
            <w:proofErr w:type="gramStart"/>
            <w:r w:rsidRPr="00821D20">
              <w:t>1</w:t>
            </w:r>
            <w:proofErr w:type="gramEnd"/>
            <w:r w:rsidRPr="00821D20">
              <w:t>(глухие)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здания для категорий М</w:t>
            </w:r>
            <w:proofErr w:type="gramStart"/>
            <w:r w:rsidRPr="00821D20">
              <w:t>2</w:t>
            </w:r>
            <w:proofErr w:type="gramEnd"/>
            <w:r w:rsidRPr="00821D20">
              <w:t xml:space="preserve"> (слабовидящие)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30,00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30,00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места в зрительном зале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25,00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9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2020год.</w:t>
            </w:r>
          </w:p>
          <w:p w:rsidR="00DD0C03" w:rsidRPr="00821D20" w:rsidRDefault="00DD0C03"/>
          <w:p w:rsidR="00DD0C03" w:rsidRPr="00821D20" w:rsidRDefault="00DD0C03"/>
          <w:p w:rsidR="00DD0C03" w:rsidRPr="00821D20" w:rsidRDefault="00DD0C0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85,00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85,00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6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 xml:space="preserve">Оборудование здания  МБУ  ДО ДШИ «Камертон» </w:t>
            </w:r>
            <w:proofErr w:type="spellStart"/>
            <w:r w:rsidRPr="00821D20">
              <w:t>г.о</w:t>
            </w:r>
            <w:proofErr w:type="gramStart"/>
            <w:r w:rsidRPr="00821D20">
              <w:t>.К</w:t>
            </w:r>
            <w:proofErr w:type="gramEnd"/>
            <w:r w:rsidRPr="00821D20">
              <w:t>инель</w:t>
            </w:r>
            <w:proofErr w:type="spellEnd"/>
            <w:r w:rsidRPr="00821D20">
              <w:t xml:space="preserve"> Самарской области</w:t>
            </w:r>
          </w:p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lastRenderedPageBreak/>
              <w:t>Оборудование места парковки для инвалидов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Установка звукового  маяка при входе в здание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кнопки вызова сотрудника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2020год.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20,00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rPr>
                <w:b/>
              </w:rPr>
              <w:t>20,00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366F17" w:rsidTr="00FD33F3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7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17" w:rsidRPr="00821D20" w:rsidRDefault="00366F17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Оборудование здания МБУ культуры «</w:t>
            </w:r>
            <w:proofErr w:type="spellStart"/>
            <w:r w:rsidRPr="00821D20">
              <w:t>Кинельская</w:t>
            </w:r>
            <w:proofErr w:type="spellEnd"/>
            <w:r w:rsidRPr="00821D20">
              <w:t xml:space="preserve"> городская централизованная библиотека»</w:t>
            </w:r>
          </w:p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Оборудование места парковки для инвалидов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17" w:rsidRPr="00821D20" w:rsidRDefault="00366F1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366F17" w:rsidTr="00366F17">
        <w:trPr>
          <w:trHeight w:val="77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Установка звукового  маяка при входе в здание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кнопки вызова сотрудника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 w:rsidP="00366F17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МБУ культуры «</w:t>
            </w:r>
            <w:proofErr w:type="spellStart"/>
            <w:r w:rsidRPr="00821D20">
              <w:t>Кинельская</w:t>
            </w:r>
            <w:proofErr w:type="spellEnd"/>
            <w:r w:rsidRPr="00821D20">
              <w:t xml:space="preserve"> городская централизованная библиотека»</w:t>
            </w:r>
          </w:p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6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2020год.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20,0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rPr>
                <w:b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lastRenderedPageBreak/>
              <w:t>8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 xml:space="preserve">Оборудование </w:t>
            </w:r>
            <w:proofErr w:type="spellStart"/>
            <w:r w:rsidRPr="00821D20">
              <w:t>зданияГБОУ</w:t>
            </w:r>
            <w:proofErr w:type="spellEnd"/>
            <w:r w:rsidRPr="00821D20">
              <w:t xml:space="preserve"> СОШ №5 «Лидер»</w:t>
            </w:r>
          </w:p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/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места парковки для инвалидов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2020год.</w:t>
            </w:r>
          </w:p>
          <w:p w:rsidR="00DD0C03" w:rsidRPr="00821D20" w:rsidRDefault="00DD0C03"/>
          <w:p w:rsidR="00DD0C03" w:rsidRPr="00821D20" w:rsidRDefault="00DD0C0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10,0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rPr>
                <w:b/>
              </w:rPr>
              <w:t>10,0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366F17" w:rsidTr="007559DE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9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17" w:rsidRPr="00821D20" w:rsidRDefault="00366F17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Оборудование здания  ЦДО детей «Вундеркинд»</w:t>
            </w:r>
          </w:p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lastRenderedPageBreak/>
              <w:t>Оборудование места парковки для инвалидов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17" w:rsidRPr="00821D20" w:rsidRDefault="00366F1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366F17" w:rsidTr="007559DE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Установка звукового  маяка при входе в здание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кнопки вызова сотрудника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 w:rsidP="00366F17">
            <w:pPr>
              <w:rPr>
                <w:rFonts w:ascii="Times New Roman" w:eastAsia="Times New Roman" w:hAnsi="Times New Roman" w:cs="Times New Roman"/>
              </w:rPr>
            </w:pPr>
            <w:r w:rsidRPr="00821D20">
              <w:t>ЦДО детей «Вундеркинд»</w:t>
            </w:r>
          </w:p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2020год.</w:t>
            </w:r>
          </w:p>
          <w:p w:rsidR="00DD0C03" w:rsidRPr="00821D20" w:rsidRDefault="00DD0C0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lastRenderedPageBreak/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>
            <w:pPr>
              <w:rPr>
                <w:b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20,0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rPr>
                <w:b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366F17" w:rsidTr="00833FFE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10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17" w:rsidRPr="00821D20" w:rsidRDefault="00366F17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Оборудование здания  ЦДО «Гармония»</w:t>
            </w:r>
          </w:p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Оборудование места парковки для инвалидов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17" w:rsidRPr="00821D20" w:rsidRDefault="00366F1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366F17" w:rsidTr="00833FFE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Установка звукового  маяка при входе в здание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кнопки вызова сотрудника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 w:rsidP="00366F17">
            <w:pPr>
              <w:rPr>
                <w:rFonts w:ascii="Times New Roman" w:eastAsia="Times New Roman" w:hAnsi="Times New Roman" w:cs="Times New Roman"/>
              </w:rPr>
            </w:pPr>
            <w:r w:rsidRPr="00821D20">
              <w:t>ЦДО «Гармония»</w:t>
            </w:r>
          </w:p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2020год.</w:t>
            </w:r>
          </w:p>
          <w:p w:rsidR="00DD0C03" w:rsidRPr="00821D20" w:rsidRDefault="00DD0C0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20,0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366F17" w:rsidTr="008A23C1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11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17" w:rsidRPr="00821D20" w:rsidRDefault="00366F17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Оборудование здания  ГБОУ СОШ №3</w:t>
            </w:r>
          </w:p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  <w:p w:rsidR="00366F17" w:rsidRPr="00821D20" w:rsidRDefault="00366F17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lastRenderedPageBreak/>
              <w:t>Оборудование места парковки для инвалидов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17" w:rsidRPr="00821D20" w:rsidRDefault="00366F1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366F17" w:rsidTr="008A23C1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Установка звукового  маяка при входе в здание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17" w:rsidRPr="00821D20" w:rsidRDefault="00366F17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17" w:rsidRPr="00821D20" w:rsidRDefault="00366F17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кнопки вызова сотрудника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DA" w:rsidRPr="00821D20" w:rsidRDefault="00CA20DA" w:rsidP="00CA20DA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ГБОУ СОШ №3</w:t>
            </w:r>
          </w:p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2020год.</w:t>
            </w:r>
          </w:p>
          <w:p w:rsidR="00DD0C03" w:rsidRPr="00821D20" w:rsidRDefault="00DD0C0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20,0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rPr>
                <w:b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CA20DA" w:rsidTr="00B54BD9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>
            <w:r w:rsidRPr="00821D20">
              <w:t>12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DA" w:rsidRPr="00821D20" w:rsidRDefault="00CA20DA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Оборудование здания  ГБОУ СОШ №2</w:t>
            </w:r>
          </w:p>
          <w:p w:rsidR="00CA20DA" w:rsidRPr="00821D20" w:rsidRDefault="00CA20DA"/>
          <w:p w:rsidR="00CA20DA" w:rsidRPr="00821D20" w:rsidRDefault="00CA20DA"/>
          <w:p w:rsidR="00CA20DA" w:rsidRPr="00821D20" w:rsidRDefault="00CA20DA"/>
          <w:p w:rsidR="00CA20DA" w:rsidRPr="00821D20" w:rsidRDefault="00CA20DA"/>
          <w:p w:rsidR="00CA20DA" w:rsidRPr="00821D20" w:rsidRDefault="00CA20DA"/>
          <w:p w:rsidR="00CA20DA" w:rsidRPr="00821D20" w:rsidRDefault="00CA20DA"/>
          <w:p w:rsidR="00CA20DA" w:rsidRPr="00821D20" w:rsidRDefault="00CA20DA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>
            <w:r w:rsidRPr="00821D20">
              <w:t>Оборудование места парковки для инвалидов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DA" w:rsidRPr="00821D20" w:rsidRDefault="00CA20D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>
            <w:r w:rsidRPr="00821D20">
              <w:t>2016год.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 w:rsidP="00090000">
            <w:pPr>
              <w:jc w:val="center"/>
            </w:pPr>
            <w:r w:rsidRPr="00821D20">
              <w:t>10,00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 w:rsidP="00090000">
            <w:pPr>
              <w:jc w:val="center"/>
            </w:pPr>
            <w:r w:rsidRPr="00821D20">
              <w:t>Управление архитектуры и градостроительства администрации городского округа Кинель</w:t>
            </w:r>
          </w:p>
        </w:tc>
      </w:tr>
      <w:tr w:rsidR="00CA20DA" w:rsidTr="00CA20DA">
        <w:trPr>
          <w:trHeight w:val="8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DA" w:rsidRPr="00821D20" w:rsidRDefault="00CA20DA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DA" w:rsidRPr="00821D20" w:rsidRDefault="00CA20DA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>
            <w:r w:rsidRPr="00821D20">
              <w:t>Установка звукового  маяка при входе в здание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DA" w:rsidRPr="00821D20" w:rsidRDefault="00CA20D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>
            <w:r w:rsidRPr="00821D20">
              <w:t>2017год.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0DA" w:rsidRPr="00821D20" w:rsidRDefault="00CA20DA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DA" w:rsidRPr="00821D20" w:rsidRDefault="00CA20DA" w:rsidP="00090000">
            <w:pPr>
              <w:jc w:val="center"/>
            </w:pPr>
          </w:p>
        </w:tc>
      </w:tr>
      <w:tr w:rsidR="00DD0C03" w:rsidTr="00CA20DA">
        <w:trPr>
          <w:trHeight w:val="7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Оборудование кнопки вызова сотрудника</w:t>
            </w: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2018год.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t>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0DA" w:rsidRPr="00821D20" w:rsidRDefault="00CA20DA" w:rsidP="00CA20DA">
            <w:pPr>
              <w:rPr>
                <w:rFonts w:ascii="Times New Roman" w:eastAsia="Times New Roman" w:hAnsi="Times New Roman" w:cs="Times New Roman"/>
              </w:rPr>
            </w:pPr>
            <w:r w:rsidRPr="00821D20">
              <w:t>ГБОУ СОШ №2</w:t>
            </w:r>
          </w:p>
          <w:p w:rsidR="00DD0C03" w:rsidRPr="00821D20" w:rsidRDefault="004F3EBD" w:rsidP="00090000">
            <w:pPr>
              <w:jc w:val="center"/>
            </w:pPr>
            <w:r>
              <w:t xml:space="preserve"> </w:t>
            </w: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r w:rsidRPr="00821D20">
              <w:t>2019год.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>
            <w:pPr>
              <w:rPr>
                <w:rFonts w:ascii="Times New Roman" w:eastAsia="Times New Roman" w:hAnsi="Times New Roman" w:cs="Times New Roman"/>
              </w:rPr>
            </w:pPr>
            <w:r w:rsidRPr="00821D20">
              <w:t>2020год.</w:t>
            </w:r>
          </w:p>
          <w:p w:rsidR="00DD0C03" w:rsidRPr="00821D20" w:rsidRDefault="00DD0C0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090000" w:rsidP="00090000">
            <w:pPr>
              <w:jc w:val="center"/>
            </w:pPr>
            <w:r w:rsidRPr="00821D20">
              <w:t>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/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20,0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rPr>
                <w:b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03" w:rsidRPr="00821D20" w:rsidRDefault="00DD0C03" w:rsidP="00090000">
            <w:pPr>
              <w:jc w:val="center"/>
            </w:pPr>
          </w:p>
        </w:tc>
      </w:tr>
      <w:tr w:rsidR="00DD0C03" w:rsidTr="005B2C3F">
        <w:trPr>
          <w:trHeight w:val="544"/>
        </w:trPr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>
            <w:pPr>
              <w:rPr>
                <w:b/>
              </w:rPr>
            </w:pPr>
            <w:r w:rsidRPr="00821D20">
              <w:rPr>
                <w:b/>
              </w:rPr>
              <w:t>Итого по 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  <w:rPr>
                <w:b/>
              </w:rPr>
            </w:pPr>
            <w:r w:rsidRPr="00821D20">
              <w:rPr>
                <w:b/>
              </w:rPr>
              <w:t>1 000,00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03" w:rsidRPr="00821D20" w:rsidRDefault="00DD0C03" w:rsidP="00090000">
            <w:pPr>
              <w:jc w:val="center"/>
            </w:pPr>
            <w:r w:rsidRPr="00821D20">
              <w:rPr>
                <w:b/>
              </w:rPr>
              <w:t>1 000,00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03" w:rsidRPr="00821D20" w:rsidRDefault="00DD0C03" w:rsidP="00090000">
            <w:pPr>
              <w:jc w:val="center"/>
              <w:rPr>
                <w:b/>
              </w:rPr>
            </w:pPr>
          </w:p>
        </w:tc>
      </w:tr>
    </w:tbl>
    <w:p w:rsidR="00DD0C03" w:rsidRDefault="00DD0C03" w:rsidP="00DD0C03">
      <w:pPr>
        <w:rPr>
          <w:sz w:val="24"/>
          <w:szCs w:val="24"/>
        </w:rPr>
      </w:pPr>
    </w:p>
    <w:p w:rsidR="00D34CBF" w:rsidRDefault="00D34CBF" w:rsidP="00D34CBF">
      <w:pPr>
        <w:rPr>
          <w:szCs w:val="28"/>
        </w:rPr>
      </w:pPr>
    </w:p>
    <w:p w:rsidR="00D34CBF" w:rsidRDefault="00D34CBF" w:rsidP="00D34CBF">
      <w:pPr>
        <w:jc w:val="center"/>
      </w:pPr>
    </w:p>
    <w:p w:rsidR="003E362C" w:rsidRPr="003E362C" w:rsidRDefault="003E362C" w:rsidP="003E362C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color w:val="2D2D2D"/>
          <w:spacing w:val="2"/>
          <w:sz w:val="21"/>
          <w:szCs w:val="21"/>
        </w:rPr>
      </w:pPr>
    </w:p>
    <w:sectPr w:rsidR="003E362C" w:rsidRPr="003E362C" w:rsidSect="00D34CB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62C"/>
    <w:rsid w:val="00090000"/>
    <w:rsid w:val="0024522A"/>
    <w:rsid w:val="002E41A4"/>
    <w:rsid w:val="00366F17"/>
    <w:rsid w:val="003E362C"/>
    <w:rsid w:val="004F3EBD"/>
    <w:rsid w:val="00541A89"/>
    <w:rsid w:val="005B2C3F"/>
    <w:rsid w:val="006C057D"/>
    <w:rsid w:val="006F49B1"/>
    <w:rsid w:val="007668E0"/>
    <w:rsid w:val="00821D20"/>
    <w:rsid w:val="00834997"/>
    <w:rsid w:val="008B1B1A"/>
    <w:rsid w:val="00A714C2"/>
    <w:rsid w:val="00AF290D"/>
    <w:rsid w:val="00CA20DA"/>
    <w:rsid w:val="00CF07FF"/>
    <w:rsid w:val="00D34CBF"/>
    <w:rsid w:val="00DD0C03"/>
    <w:rsid w:val="00E91D27"/>
    <w:rsid w:val="00F01246"/>
    <w:rsid w:val="00F50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expert</cp:lastModifiedBy>
  <cp:revision>21</cp:revision>
  <cp:lastPrinted>2015-08-31T10:20:00Z</cp:lastPrinted>
  <dcterms:created xsi:type="dcterms:W3CDTF">2015-08-24T07:43:00Z</dcterms:created>
  <dcterms:modified xsi:type="dcterms:W3CDTF">2015-08-31T10:20:00Z</dcterms:modified>
</cp:coreProperties>
</file>