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CB" w:rsidRDefault="00B84CCB"/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/>
      </w:tblPr>
      <w:tblGrid>
        <w:gridCol w:w="4829"/>
      </w:tblGrid>
      <w:tr w:rsidR="00783DAB" w:rsidTr="004D5E3E">
        <w:trPr>
          <w:trHeight w:val="2863"/>
        </w:trPr>
        <w:tc>
          <w:tcPr>
            <w:tcW w:w="4829" w:type="dxa"/>
          </w:tcPr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783DAB" w:rsidRDefault="00783DAB" w:rsidP="00DE2EA4">
            <w:pPr>
              <w:jc w:val="center"/>
            </w:pPr>
          </w:p>
          <w:p w:rsidR="00783DAB" w:rsidRDefault="00783DAB" w:rsidP="00DE2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83DAB" w:rsidRDefault="00783DAB" w:rsidP="00DE2E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783DAB" w:rsidRDefault="004460A8" w:rsidP="00DE2EA4">
            <w:pPr>
              <w:pStyle w:val="1"/>
              <w:jc w:val="left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="00783DAB">
              <w:rPr>
                <w:sz w:val="32"/>
              </w:rPr>
              <w:t>ПОСТАНОВЛЕНИЕ</w:t>
            </w:r>
          </w:p>
          <w:p w:rsidR="00783DAB" w:rsidRPr="007D6C4C" w:rsidRDefault="00783DAB" w:rsidP="00DE2EA4">
            <w:pPr>
              <w:rPr>
                <w:b/>
                <w:sz w:val="32"/>
                <w:szCs w:val="32"/>
              </w:rPr>
            </w:pPr>
          </w:p>
          <w:p w:rsidR="00783DAB" w:rsidRPr="00BC4D67" w:rsidRDefault="00783DAB" w:rsidP="00DE2EA4">
            <w:pPr>
              <w:jc w:val="center"/>
              <w:rPr>
                <w:sz w:val="28"/>
                <w:szCs w:val="28"/>
              </w:rPr>
            </w:pPr>
            <w:r w:rsidRPr="00AB254C">
              <w:rPr>
                <w:sz w:val="28"/>
                <w:szCs w:val="28"/>
              </w:rPr>
              <w:t xml:space="preserve">от </w:t>
            </w:r>
            <w:r w:rsidR="000F5913">
              <w:rPr>
                <w:sz w:val="28"/>
                <w:szCs w:val="28"/>
              </w:rPr>
              <w:t>_____________</w:t>
            </w:r>
            <w:r w:rsidRPr="00AB254C">
              <w:rPr>
                <w:sz w:val="28"/>
                <w:szCs w:val="28"/>
              </w:rPr>
              <w:t xml:space="preserve"> № </w:t>
            </w:r>
            <w:r w:rsidR="000F5913">
              <w:rPr>
                <w:sz w:val="28"/>
                <w:szCs w:val="28"/>
              </w:rPr>
              <w:t>_______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</w:p>
          <w:p w:rsidR="00783DAB" w:rsidRDefault="00783DAB" w:rsidP="00DE2EA4">
            <w:pPr>
              <w:jc w:val="center"/>
            </w:pPr>
            <w:r>
              <w:t>г.</w:t>
            </w:r>
            <w:r w:rsidR="00633E59">
              <w:t xml:space="preserve">о. </w:t>
            </w:r>
            <w:r>
              <w:t>Кинель</w:t>
            </w:r>
          </w:p>
        </w:tc>
      </w:tr>
      <w:tr w:rsidR="00783DAB" w:rsidTr="004D5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3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9D4E63" w:rsidRDefault="000F5913" w:rsidP="00994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городского округа Кинель Самарской области </w:t>
            </w:r>
            <w:r w:rsidR="000532FD">
              <w:rPr>
                <w:sz w:val="28"/>
                <w:szCs w:val="28"/>
              </w:rPr>
              <w:t xml:space="preserve"> от 01.12.2014 г. №</w:t>
            </w:r>
            <w:r w:rsidR="004460A8">
              <w:rPr>
                <w:sz w:val="28"/>
                <w:szCs w:val="28"/>
              </w:rPr>
              <w:t xml:space="preserve"> </w:t>
            </w:r>
            <w:r w:rsidR="000532FD">
              <w:rPr>
                <w:sz w:val="28"/>
                <w:szCs w:val="28"/>
              </w:rPr>
              <w:t xml:space="preserve">3821  </w:t>
            </w:r>
            <w:r>
              <w:rPr>
                <w:sz w:val="28"/>
                <w:szCs w:val="28"/>
              </w:rPr>
              <w:t>«</w:t>
            </w:r>
            <w:r w:rsidR="00A01E74">
              <w:rPr>
                <w:sz w:val="28"/>
                <w:szCs w:val="28"/>
              </w:rPr>
              <w:t>Об утверждении перечня должностей и профессий работников муниципальных учреждений, подведомственных управлению культуры и молодежной политики администрации городского округа Кинель Самарской области</w:t>
            </w:r>
            <w:r w:rsidR="00303997">
              <w:rPr>
                <w:sz w:val="28"/>
                <w:szCs w:val="28"/>
              </w:rPr>
              <w:t>, относимых к основному персоналу по видам экономической деятельности</w:t>
            </w:r>
            <w:r>
              <w:rPr>
                <w:sz w:val="28"/>
                <w:szCs w:val="28"/>
              </w:rPr>
              <w:t>»</w:t>
            </w:r>
          </w:p>
          <w:p w:rsidR="009D4E63" w:rsidRDefault="009D4E63" w:rsidP="009D4E6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с изменениями  от 27.07.2015г.</w:t>
            </w:r>
            <w:proofErr w:type="gramEnd"/>
          </w:p>
          <w:p w:rsidR="009D4E63" w:rsidRPr="00867E51" w:rsidRDefault="009D4E63" w:rsidP="009D4E6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2314).</w:t>
            </w:r>
          </w:p>
          <w:p w:rsidR="00783DAB" w:rsidRPr="0098126E" w:rsidRDefault="00783DAB" w:rsidP="00994BCA">
            <w:pPr>
              <w:jc w:val="both"/>
              <w:rPr>
                <w:sz w:val="28"/>
                <w:szCs w:val="28"/>
              </w:rPr>
            </w:pPr>
          </w:p>
        </w:tc>
      </w:tr>
    </w:tbl>
    <w:p w:rsidR="000F5913" w:rsidRDefault="00701F1F" w:rsidP="000F5913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</w:t>
      </w:r>
      <w:r w:rsidR="009D4E63">
        <w:rPr>
          <w:b/>
          <w:sz w:val="24"/>
          <w:szCs w:val="24"/>
        </w:rPr>
        <w:t>ПРОЕКТ</w:t>
      </w:r>
      <w:r w:rsidR="00DE2EA4" w:rsidRPr="00DE2EA4">
        <w:rPr>
          <w:b/>
          <w:sz w:val="24"/>
          <w:szCs w:val="24"/>
        </w:rPr>
        <w:br w:type="textWrapping" w:clear="all"/>
      </w:r>
    </w:p>
    <w:p w:rsidR="000F5913" w:rsidRPr="000F5913" w:rsidRDefault="000F5913" w:rsidP="004460A8">
      <w:pPr>
        <w:spacing w:line="360" w:lineRule="auto"/>
        <w:ind w:firstLine="567"/>
        <w:jc w:val="both"/>
        <w:rPr>
          <w:sz w:val="28"/>
          <w:szCs w:val="28"/>
        </w:rPr>
      </w:pPr>
      <w:r w:rsidRPr="000F5913">
        <w:rPr>
          <w:sz w:val="28"/>
          <w:szCs w:val="28"/>
        </w:rPr>
        <w:t>В соответстви</w:t>
      </w:r>
      <w:r w:rsidR="0089298B">
        <w:rPr>
          <w:sz w:val="28"/>
          <w:szCs w:val="28"/>
        </w:rPr>
        <w:t>и</w:t>
      </w:r>
      <w:r w:rsidRPr="000F5913">
        <w:rPr>
          <w:sz w:val="28"/>
          <w:szCs w:val="28"/>
        </w:rPr>
        <w:t xml:space="preserve"> с приказом Министерства культуры Российской Федерации от 30.01.2015 г. №188 </w:t>
      </w:r>
      <w:r w:rsidR="000532FD">
        <w:rPr>
          <w:sz w:val="28"/>
          <w:szCs w:val="28"/>
        </w:rPr>
        <w:t>«</w:t>
      </w:r>
      <w:r w:rsidRPr="000F5913">
        <w:rPr>
          <w:sz w:val="28"/>
          <w:szCs w:val="28"/>
        </w:rPr>
        <w:t xml:space="preserve">О внесении изменений и дополнений в приказ </w:t>
      </w:r>
      <w:r w:rsidR="000532FD">
        <w:rPr>
          <w:sz w:val="28"/>
          <w:szCs w:val="28"/>
        </w:rPr>
        <w:t>М</w:t>
      </w:r>
      <w:r w:rsidRPr="000F5913">
        <w:rPr>
          <w:sz w:val="28"/>
          <w:szCs w:val="28"/>
        </w:rPr>
        <w:t>инистерства культуры Российской Федерации</w:t>
      </w:r>
      <w:r>
        <w:rPr>
          <w:sz w:val="28"/>
          <w:szCs w:val="28"/>
        </w:rPr>
        <w:t xml:space="preserve"> от 05.05.2014 г. №763 «Об утверждении перечней должностей и профессий работников федеральных государственных учреждений, подведомственных Министерству культуры</w:t>
      </w:r>
      <w:r w:rsidR="000532FD">
        <w:rPr>
          <w:sz w:val="28"/>
          <w:szCs w:val="28"/>
        </w:rPr>
        <w:t xml:space="preserve"> Российской Федерации, относимых к основному персоналу по видам экономической деятельности»</w:t>
      </w:r>
    </w:p>
    <w:p w:rsidR="0089298B" w:rsidRDefault="0089298B" w:rsidP="0089298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A5436" w:rsidRPr="000A5436" w:rsidRDefault="004460A8" w:rsidP="0089298B">
      <w:pPr>
        <w:tabs>
          <w:tab w:val="left" w:pos="709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                                         </w:t>
      </w:r>
      <w:r w:rsidR="00783DAB" w:rsidRPr="00E72676">
        <w:rPr>
          <w:sz w:val="28"/>
          <w:szCs w:val="28"/>
        </w:rPr>
        <w:t>ПОСТАНОВЛЯЮ:</w:t>
      </w:r>
    </w:p>
    <w:p w:rsidR="009D4E63" w:rsidRPr="004460A8" w:rsidRDefault="004460A8" w:rsidP="004460A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32FD" w:rsidRPr="004460A8">
        <w:rPr>
          <w:sz w:val="28"/>
          <w:szCs w:val="28"/>
        </w:rPr>
        <w:t>Внести в постановление администрации городского округа Кинель Самарской области  от 01.12.2014 г. №</w:t>
      </w:r>
      <w:r>
        <w:rPr>
          <w:sz w:val="28"/>
          <w:szCs w:val="28"/>
        </w:rPr>
        <w:t xml:space="preserve"> </w:t>
      </w:r>
      <w:r w:rsidR="000532FD" w:rsidRPr="004460A8">
        <w:rPr>
          <w:sz w:val="28"/>
          <w:szCs w:val="28"/>
        </w:rPr>
        <w:t xml:space="preserve">3821  «Об утверждении перечня должностей и профессий работников муниципальных учреждений, подведомственных управлению культуры и молодежной политики </w:t>
      </w:r>
      <w:r w:rsidR="000532FD" w:rsidRPr="004460A8">
        <w:rPr>
          <w:sz w:val="28"/>
          <w:szCs w:val="28"/>
        </w:rPr>
        <w:lastRenderedPageBreak/>
        <w:t>администрации городского округа Кинель Самарской области, относимых к основному персоналу по видам экономической деятельности»</w:t>
      </w:r>
      <w:r w:rsidR="009D4E63" w:rsidRPr="004460A8">
        <w:rPr>
          <w:sz w:val="28"/>
          <w:szCs w:val="28"/>
        </w:rPr>
        <w:t xml:space="preserve"> (с изменениями  от 27.07.2015г.№ 2314):</w:t>
      </w:r>
    </w:p>
    <w:p w:rsidR="009D4E63" w:rsidRPr="004460A8" w:rsidRDefault="004460A8" w:rsidP="004460A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9298B" w:rsidRPr="004460A8">
        <w:rPr>
          <w:sz w:val="28"/>
          <w:szCs w:val="28"/>
        </w:rPr>
        <w:t>П</w:t>
      </w:r>
      <w:r w:rsidR="009D4E63" w:rsidRPr="004460A8">
        <w:rPr>
          <w:sz w:val="28"/>
          <w:szCs w:val="28"/>
        </w:rPr>
        <w:t xml:space="preserve">риложение </w:t>
      </w:r>
      <w:r w:rsidR="0089298B" w:rsidRPr="004460A8">
        <w:rPr>
          <w:sz w:val="28"/>
          <w:szCs w:val="28"/>
        </w:rPr>
        <w:t xml:space="preserve">№ </w:t>
      </w:r>
      <w:r w:rsidR="009D4E63" w:rsidRPr="004460A8">
        <w:rPr>
          <w:sz w:val="28"/>
          <w:szCs w:val="28"/>
        </w:rPr>
        <w:t>1 к постановлению  изложить в новой редакции.</w:t>
      </w:r>
    </w:p>
    <w:p w:rsidR="00783DAB" w:rsidRDefault="0062602E" w:rsidP="0089298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60A8">
        <w:rPr>
          <w:sz w:val="28"/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4460A8" w:rsidRDefault="004460A8" w:rsidP="0089298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783DAB" w:rsidRDefault="004460A8" w:rsidP="0089298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37FB">
        <w:rPr>
          <w:sz w:val="28"/>
          <w:szCs w:val="28"/>
        </w:rPr>
        <w:t xml:space="preserve">. </w:t>
      </w:r>
      <w:proofErr w:type="gramStart"/>
      <w:r w:rsidR="00783DAB" w:rsidRPr="00187CEB">
        <w:rPr>
          <w:sz w:val="28"/>
          <w:szCs w:val="28"/>
        </w:rPr>
        <w:t>Контроль за</w:t>
      </w:r>
      <w:proofErr w:type="gramEnd"/>
      <w:r w:rsidR="00783DAB" w:rsidRPr="00187CEB">
        <w:rPr>
          <w:sz w:val="28"/>
          <w:szCs w:val="28"/>
        </w:rPr>
        <w:t xml:space="preserve"> исполнением настоя</w:t>
      </w:r>
      <w:r w:rsidR="00783DAB">
        <w:rPr>
          <w:sz w:val="28"/>
          <w:szCs w:val="28"/>
        </w:rPr>
        <w:t xml:space="preserve">щего постановления возложить на </w:t>
      </w:r>
      <w:r w:rsidR="00783DAB" w:rsidRPr="00187CEB">
        <w:rPr>
          <w:sz w:val="28"/>
          <w:szCs w:val="28"/>
        </w:rPr>
        <w:t>заместителя Главы городского округа по социальным вопросам (Ускова А.А.)</w:t>
      </w:r>
      <w:r w:rsidR="00A02D0F">
        <w:rPr>
          <w:sz w:val="28"/>
          <w:szCs w:val="28"/>
        </w:rPr>
        <w:t>.</w:t>
      </w:r>
    </w:p>
    <w:p w:rsidR="0089298B" w:rsidRDefault="0089298B" w:rsidP="00783DAB">
      <w:pPr>
        <w:spacing w:line="360" w:lineRule="auto"/>
        <w:rPr>
          <w:sz w:val="28"/>
          <w:szCs w:val="28"/>
        </w:rPr>
      </w:pPr>
    </w:p>
    <w:p w:rsidR="0089298B" w:rsidRDefault="0089298B" w:rsidP="00783DAB">
      <w:pPr>
        <w:spacing w:line="360" w:lineRule="auto"/>
        <w:rPr>
          <w:sz w:val="28"/>
          <w:szCs w:val="28"/>
        </w:rPr>
      </w:pPr>
    </w:p>
    <w:p w:rsidR="00783DAB" w:rsidRDefault="0089298B" w:rsidP="00783D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И.о.</w:t>
      </w:r>
      <w:r w:rsidR="004460A8">
        <w:rPr>
          <w:sz w:val="28"/>
          <w:szCs w:val="28"/>
        </w:rPr>
        <w:t xml:space="preserve"> </w:t>
      </w:r>
      <w:r w:rsidR="00B6750A">
        <w:rPr>
          <w:sz w:val="28"/>
          <w:szCs w:val="28"/>
        </w:rPr>
        <w:t>Главы</w:t>
      </w:r>
      <w:r w:rsidR="004460A8">
        <w:rPr>
          <w:sz w:val="28"/>
          <w:szCs w:val="28"/>
        </w:rPr>
        <w:t xml:space="preserve"> </w:t>
      </w:r>
      <w:r w:rsidR="009D4E63">
        <w:rPr>
          <w:sz w:val="28"/>
          <w:szCs w:val="28"/>
        </w:rPr>
        <w:t>городского округа</w:t>
      </w:r>
      <w:r w:rsidR="004460A8">
        <w:rPr>
          <w:sz w:val="28"/>
          <w:szCs w:val="28"/>
        </w:rPr>
        <w:t xml:space="preserve">                                                        </w:t>
      </w:r>
      <w:r w:rsidR="0096709A">
        <w:rPr>
          <w:sz w:val="28"/>
          <w:szCs w:val="28"/>
        </w:rPr>
        <w:t>А.А.Прокудин</w:t>
      </w:r>
    </w:p>
    <w:p w:rsidR="00783DAB" w:rsidRDefault="00783DAB" w:rsidP="00783DAB">
      <w:pPr>
        <w:spacing w:line="360" w:lineRule="auto"/>
        <w:jc w:val="both"/>
        <w:rPr>
          <w:sz w:val="28"/>
          <w:szCs w:val="28"/>
        </w:rPr>
      </w:pPr>
    </w:p>
    <w:p w:rsidR="00F937FB" w:rsidRDefault="00F937FB" w:rsidP="00783DAB">
      <w:pPr>
        <w:spacing w:line="360" w:lineRule="auto"/>
        <w:jc w:val="both"/>
        <w:rPr>
          <w:sz w:val="28"/>
          <w:szCs w:val="28"/>
        </w:rPr>
      </w:pPr>
    </w:p>
    <w:p w:rsidR="00B6750A" w:rsidRDefault="00B6750A" w:rsidP="00783DAB">
      <w:pPr>
        <w:spacing w:line="360" w:lineRule="auto"/>
        <w:jc w:val="both"/>
        <w:rPr>
          <w:sz w:val="28"/>
          <w:szCs w:val="28"/>
        </w:rPr>
      </w:pPr>
    </w:p>
    <w:p w:rsidR="004460A8" w:rsidRDefault="004460A8" w:rsidP="00783DAB">
      <w:pPr>
        <w:spacing w:line="360" w:lineRule="auto"/>
        <w:jc w:val="both"/>
        <w:rPr>
          <w:sz w:val="28"/>
          <w:szCs w:val="28"/>
        </w:rPr>
      </w:pPr>
    </w:p>
    <w:p w:rsidR="004460A8" w:rsidRDefault="004460A8" w:rsidP="00783DAB">
      <w:pPr>
        <w:spacing w:line="360" w:lineRule="auto"/>
        <w:jc w:val="both"/>
        <w:rPr>
          <w:sz w:val="28"/>
          <w:szCs w:val="28"/>
        </w:rPr>
      </w:pPr>
    </w:p>
    <w:p w:rsidR="004460A8" w:rsidRDefault="004460A8" w:rsidP="00783DAB">
      <w:pPr>
        <w:spacing w:line="360" w:lineRule="auto"/>
        <w:jc w:val="both"/>
        <w:rPr>
          <w:sz w:val="28"/>
          <w:szCs w:val="28"/>
        </w:rPr>
      </w:pPr>
    </w:p>
    <w:p w:rsidR="004460A8" w:rsidRDefault="004460A8" w:rsidP="00783DAB">
      <w:pPr>
        <w:spacing w:line="360" w:lineRule="auto"/>
        <w:jc w:val="both"/>
        <w:rPr>
          <w:sz w:val="28"/>
          <w:szCs w:val="28"/>
        </w:rPr>
      </w:pPr>
    </w:p>
    <w:p w:rsidR="004460A8" w:rsidRDefault="004460A8" w:rsidP="00783DAB">
      <w:pPr>
        <w:spacing w:line="360" w:lineRule="auto"/>
        <w:jc w:val="both"/>
        <w:rPr>
          <w:sz w:val="28"/>
          <w:szCs w:val="28"/>
        </w:rPr>
      </w:pPr>
    </w:p>
    <w:p w:rsidR="004460A8" w:rsidRDefault="004460A8" w:rsidP="00783DAB">
      <w:pPr>
        <w:spacing w:line="360" w:lineRule="auto"/>
        <w:jc w:val="both"/>
        <w:rPr>
          <w:sz w:val="28"/>
          <w:szCs w:val="28"/>
        </w:rPr>
      </w:pPr>
    </w:p>
    <w:p w:rsidR="004460A8" w:rsidRDefault="004460A8" w:rsidP="00783DAB">
      <w:pPr>
        <w:spacing w:line="360" w:lineRule="auto"/>
        <w:jc w:val="both"/>
        <w:rPr>
          <w:sz w:val="28"/>
          <w:szCs w:val="28"/>
        </w:rPr>
      </w:pPr>
    </w:p>
    <w:p w:rsidR="00783DAB" w:rsidRDefault="0089298B" w:rsidP="00783D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Васева  63635</w:t>
      </w:r>
    </w:p>
    <w:p w:rsidR="00126576" w:rsidRDefault="00126576" w:rsidP="00783DAB">
      <w:pPr>
        <w:spacing w:line="360" w:lineRule="auto"/>
        <w:jc w:val="both"/>
        <w:rPr>
          <w:sz w:val="28"/>
          <w:szCs w:val="28"/>
        </w:rPr>
      </w:pPr>
    </w:p>
    <w:p w:rsidR="00126576" w:rsidRDefault="00126576" w:rsidP="00783DAB">
      <w:pPr>
        <w:spacing w:line="360" w:lineRule="auto"/>
        <w:jc w:val="both"/>
        <w:rPr>
          <w:sz w:val="28"/>
          <w:szCs w:val="28"/>
        </w:rPr>
      </w:pPr>
    </w:p>
    <w:p w:rsidR="00126576" w:rsidRDefault="00126576" w:rsidP="00783DAB">
      <w:pPr>
        <w:spacing w:line="360" w:lineRule="auto"/>
        <w:jc w:val="both"/>
        <w:rPr>
          <w:sz w:val="28"/>
          <w:szCs w:val="28"/>
        </w:rPr>
      </w:pPr>
    </w:p>
    <w:p w:rsidR="004460A8" w:rsidRDefault="004460A8" w:rsidP="00783DAB">
      <w:pPr>
        <w:spacing w:line="360" w:lineRule="auto"/>
        <w:jc w:val="both"/>
        <w:rPr>
          <w:sz w:val="28"/>
          <w:szCs w:val="28"/>
        </w:rPr>
      </w:pPr>
    </w:p>
    <w:p w:rsidR="00B30201" w:rsidRDefault="00B30201" w:rsidP="00783DAB">
      <w:pPr>
        <w:spacing w:line="360" w:lineRule="auto"/>
        <w:jc w:val="both"/>
        <w:rPr>
          <w:sz w:val="28"/>
          <w:szCs w:val="28"/>
        </w:rPr>
      </w:pPr>
    </w:p>
    <w:p w:rsidR="00B30201" w:rsidRDefault="00B30201" w:rsidP="00783DAB">
      <w:pPr>
        <w:spacing w:line="360" w:lineRule="auto"/>
        <w:jc w:val="both"/>
        <w:rPr>
          <w:sz w:val="28"/>
          <w:szCs w:val="28"/>
        </w:rPr>
      </w:pPr>
    </w:p>
    <w:p w:rsidR="00B30201" w:rsidRPr="00B30201" w:rsidRDefault="00B30201" w:rsidP="00B30201">
      <w:pPr>
        <w:spacing w:line="360" w:lineRule="auto"/>
        <w:jc w:val="right"/>
        <w:rPr>
          <w:sz w:val="24"/>
          <w:szCs w:val="24"/>
        </w:rPr>
      </w:pPr>
      <w:r w:rsidRPr="00B30201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Pr="00B30201">
        <w:rPr>
          <w:sz w:val="24"/>
          <w:szCs w:val="24"/>
        </w:rPr>
        <w:t>№ 1</w:t>
      </w:r>
    </w:p>
    <w:p w:rsidR="00B30201" w:rsidRPr="00B30201" w:rsidRDefault="00B30201" w:rsidP="00B30201">
      <w:pPr>
        <w:spacing w:line="360" w:lineRule="auto"/>
        <w:jc w:val="right"/>
        <w:rPr>
          <w:sz w:val="24"/>
          <w:szCs w:val="24"/>
        </w:rPr>
      </w:pPr>
      <w:r w:rsidRPr="00B30201">
        <w:rPr>
          <w:sz w:val="24"/>
          <w:szCs w:val="24"/>
        </w:rPr>
        <w:t xml:space="preserve"> к постановлению администрации </w:t>
      </w:r>
    </w:p>
    <w:p w:rsidR="00B30201" w:rsidRPr="00B30201" w:rsidRDefault="00B30201" w:rsidP="00B30201">
      <w:pPr>
        <w:spacing w:line="360" w:lineRule="auto"/>
        <w:jc w:val="right"/>
        <w:rPr>
          <w:sz w:val="24"/>
          <w:szCs w:val="24"/>
        </w:rPr>
      </w:pPr>
      <w:r w:rsidRPr="00B30201">
        <w:rPr>
          <w:sz w:val="24"/>
          <w:szCs w:val="24"/>
        </w:rPr>
        <w:t xml:space="preserve">городского округа Кинель </w:t>
      </w:r>
    </w:p>
    <w:p w:rsidR="00B30201" w:rsidRPr="00B30201" w:rsidRDefault="00B30201" w:rsidP="00B30201">
      <w:pPr>
        <w:spacing w:line="360" w:lineRule="auto"/>
        <w:jc w:val="right"/>
        <w:rPr>
          <w:sz w:val="24"/>
          <w:szCs w:val="24"/>
        </w:rPr>
      </w:pPr>
      <w:r w:rsidRPr="00B30201">
        <w:rPr>
          <w:sz w:val="24"/>
          <w:szCs w:val="24"/>
        </w:rPr>
        <w:t>Самарской области</w:t>
      </w:r>
    </w:p>
    <w:p w:rsidR="00B30201" w:rsidRPr="00B30201" w:rsidRDefault="00B30201" w:rsidP="00B30201">
      <w:pPr>
        <w:spacing w:line="360" w:lineRule="auto"/>
        <w:jc w:val="right"/>
        <w:rPr>
          <w:sz w:val="24"/>
          <w:szCs w:val="24"/>
        </w:rPr>
      </w:pPr>
      <w:r w:rsidRPr="00B30201">
        <w:rPr>
          <w:sz w:val="24"/>
          <w:szCs w:val="24"/>
        </w:rPr>
        <w:t>от ____________  №  ________</w:t>
      </w:r>
    </w:p>
    <w:p w:rsidR="00B30201" w:rsidRPr="00CF0D01" w:rsidRDefault="00B30201" w:rsidP="00B30201">
      <w:pPr>
        <w:spacing w:line="360" w:lineRule="auto"/>
        <w:jc w:val="right"/>
      </w:pPr>
    </w:p>
    <w:p w:rsidR="00B30201" w:rsidRDefault="00B30201" w:rsidP="00B30201">
      <w:pPr>
        <w:jc w:val="center"/>
        <w:rPr>
          <w:b/>
          <w:sz w:val="28"/>
          <w:szCs w:val="28"/>
        </w:rPr>
      </w:pPr>
      <w:r w:rsidRPr="00BD7E83">
        <w:rPr>
          <w:b/>
          <w:sz w:val="28"/>
          <w:szCs w:val="28"/>
        </w:rPr>
        <w:t xml:space="preserve">Перечень должностей и профессий работников муниципальных учреждений, подведомственных </w:t>
      </w:r>
      <w:r>
        <w:rPr>
          <w:b/>
          <w:sz w:val="28"/>
          <w:szCs w:val="28"/>
        </w:rPr>
        <w:t>у</w:t>
      </w:r>
      <w:r w:rsidRPr="00BD7E83">
        <w:rPr>
          <w:b/>
          <w:sz w:val="28"/>
          <w:szCs w:val="28"/>
        </w:rPr>
        <w:t>правлению культуры и молодежной политики администрации городского округа Кинель Самарской области, относимых к основному персоналу по видам экономической деятельности «Деятельность учреждений клубного типа»</w:t>
      </w:r>
    </w:p>
    <w:p w:rsidR="00B30201" w:rsidRPr="00BD7E83" w:rsidRDefault="00B30201" w:rsidP="00B30201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322"/>
      </w:tblGrid>
      <w:tr w:rsidR="00B30201" w:rsidTr="00E07654">
        <w:tc>
          <w:tcPr>
            <w:tcW w:w="9322" w:type="dxa"/>
          </w:tcPr>
          <w:p w:rsidR="00B30201" w:rsidRPr="00CF0D01" w:rsidRDefault="00B30201" w:rsidP="00E07654">
            <w:pPr>
              <w:jc w:val="center"/>
              <w:rPr>
                <w:b/>
                <w:sz w:val="28"/>
                <w:szCs w:val="28"/>
              </w:rPr>
            </w:pPr>
            <w:r w:rsidRPr="00CF0D01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должности</w:t>
            </w:r>
          </w:p>
        </w:tc>
      </w:tr>
      <w:tr w:rsidR="00B30201" w:rsidTr="00E07654">
        <w:tc>
          <w:tcPr>
            <w:tcW w:w="9322" w:type="dxa"/>
          </w:tcPr>
          <w:p w:rsidR="00B30201" w:rsidRDefault="00B30201" w:rsidP="00E076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C11167">
              <w:rPr>
                <w:b/>
                <w:sz w:val="28"/>
                <w:szCs w:val="28"/>
              </w:rPr>
              <w:t>Руководители</w:t>
            </w:r>
          </w:p>
          <w:p w:rsidR="00B30201" w:rsidRPr="00C11167" w:rsidRDefault="00B30201" w:rsidP="00E076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0201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 w:rsidRPr="0028260B">
              <w:rPr>
                <w:sz w:val="28"/>
                <w:szCs w:val="28"/>
              </w:rPr>
              <w:t>Художественный руководитель</w:t>
            </w:r>
            <w:r>
              <w:rPr>
                <w:sz w:val="28"/>
                <w:szCs w:val="28"/>
              </w:rPr>
              <w:t>;</w:t>
            </w:r>
          </w:p>
        </w:tc>
      </w:tr>
      <w:tr w:rsidR="00B30201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</w:t>
            </w:r>
            <w:r w:rsidRPr="0028260B">
              <w:rPr>
                <w:sz w:val="28"/>
                <w:szCs w:val="28"/>
              </w:rPr>
              <w:t>(сектором)</w:t>
            </w:r>
            <w:r>
              <w:rPr>
                <w:sz w:val="28"/>
                <w:szCs w:val="28"/>
              </w:rPr>
              <w:t>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 w:rsidRPr="0028260B">
              <w:rPr>
                <w:sz w:val="28"/>
                <w:szCs w:val="28"/>
              </w:rPr>
              <w:t>Руководитель клубного формирования</w:t>
            </w:r>
            <w:r>
              <w:rPr>
                <w:sz w:val="28"/>
                <w:szCs w:val="28"/>
              </w:rPr>
              <w:t xml:space="preserve"> </w:t>
            </w:r>
            <w:r w:rsidRPr="0028260B">
              <w:rPr>
                <w:sz w:val="28"/>
                <w:szCs w:val="28"/>
              </w:rPr>
              <w:t>(любительского объединения,</w:t>
            </w:r>
            <w:r>
              <w:rPr>
                <w:sz w:val="28"/>
                <w:szCs w:val="28"/>
              </w:rPr>
              <w:t xml:space="preserve"> </w:t>
            </w:r>
            <w:r w:rsidRPr="0028260B">
              <w:rPr>
                <w:sz w:val="28"/>
                <w:szCs w:val="28"/>
              </w:rPr>
              <w:t>студии,</w:t>
            </w:r>
            <w:r>
              <w:rPr>
                <w:sz w:val="28"/>
                <w:szCs w:val="28"/>
              </w:rPr>
              <w:t xml:space="preserve"> </w:t>
            </w:r>
            <w:r w:rsidRPr="0028260B">
              <w:rPr>
                <w:sz w:val="28"/>
                <w:szCs w:val="28"/>
              </w:rPr>
              <w:t>коллектива самодеятельного искусства,</w:t>
            </w:r>
            <w:r>
              <w:rPr>
                <w:sz w:val="28"/>
                <w:szCs w:val="28"/>
              </w:rPr>
              <w:t xml:space="preserve"> </w:t>
            </w:r>
            <w:r w:rsidRPr="0028260B">
              <w:rPr>
                <w:sz w:val="28"/>
                <w:szCs w:val="28"/>
              </w:rPr>
              <w:t>клуба по интересам</w:t>
            </w:r>
            <w:r>
              <w:rPr>
                <w:sz w:val="28"/>
                <w:szCs w:val="28"/>
              </w:rPr>
              <w:t>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center"/>
              <w:rPr>
                <w:b/>
                <w:sz w:val="28"/>
                <w:szCs w:val="28"/>
              </w:rPr>
            </w:pPr>
            <w:r w:rsidRPr="0028260B">
              <w:rPr>
                <w:b/>
                <w:sz w:val="28"/>
                <w:szCs w:val="28"/>
              </w:rPr>
              <w:t>2.Специалисты</w:t>
            </w:r>
          </w:p>
          <w:p w:rsidR="00B30201" w:rsidRPr="0028260B" w:rsidRDefault="00B30201" w:rsidP="00E076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 массовых мероприятий;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 - постановщик любительского театра, студии;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Хормейстер (любительского вокального или хорового коллектива);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Балетмейстер (хореографического любительского коллектива, студии, ансамбля песни и танца);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Художник, художник – оформитель, художник – дизайнер (всех специальностей);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– координатор по организации гастрольно-концертной деятельности;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экспозиционной и выставочной деятельности;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связям с общественностью;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развитию и инновациям;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музыкальной части;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жанрам;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фольклору;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методике клубной работы;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Звукооператор;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Звукорежиссер;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Осветитель;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Аккомпаниатор;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дискотеки;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звукозаписи;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видеозаписи;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(по звукозаписи, трансляции); 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Концертмейстер;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Сценарист;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Репетитор.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Актер-кукловод.</w:t>
            </w:r>
          </w:p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center"/>
              <w:rPr>
                <w:b/>
                <w:sz w:val="28"/>
                <w:szCs w:val="28"/>
              </w:rPr>
            </w:pPr>
            <w:r w:rsidRPr="0028260B">
              <w:rPr>
                <w:b/>
                <w:sz w:val="28"/>
                <w:szCs w:val="28"/>
              </w:rPr>
              <w:t>3.Служащие</w:t>
            </w:r>
          </w:p>
          <w:p w:rsidR="00B30201" w:rsidRPr="0028260B" w:rsidRDefault="00B30201" w:rsidP="00E076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 билетов;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 билетный;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Распорядитель танцевального вечера.</w:t>
            </w:r>
          </w:p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center"/>
              <w:rPr>
                <w:b/>
                <w:sz w:val="28"/>
                <w:szCs w:val="28"/>
              </w:rPr>
            </w:pPr>
            <w:r w:rsidRPr="0028260B">
              <w:rPr>
                <w:b/>
                <w:sz w:val="28"/>
                <w:szCs w:val="28"/>
              </w:rPr>
              <w:t>4.Рабочие</w:t>
            </w:r>
          </w:p>
          <w:p w:rsidR="00B30201" w:rsidRPr="0028260B" w:rsidRDefault="00B30201" w:rsidP="00E076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Костюмер;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Реквизитор;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Киномеханик;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сцены;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Монтировщик сцены;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Настройщик инструментов;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Гардеробщик;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зрительного зала (зала);</w:t>
            </w:r>
          </w:p>
        </w:tc>
      </w:tr>
      <w:tr w:rsidR="00B30201" w:rsidRPr="0028260B" w:rsidTr="00E07654">
        <w:tc>
          <w:tcPr>
            <w:tcW w:w="9322" w:type="dxa"/>
          </w:tcPr>
          <w:p w:rsidR="00B30201" w:rsidRPr="0028260B" w:rsidRDefault="00B30201" w:rsidP="00E0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Водитель.</w:t>
            </w:r>
          </w:p>
        </w:tc>
      </w:tr>
    </w:tbl>
    <w:p w:rsidR="00B30201" w:rsidRDefault="00B30201" w:rsidP="00B30201">
      <w:pPr>
        <w:jc w:val="center"/>
        <w:rPr>
          <w:b/>
          <w:sz w:val="32"/>
          <w:szCs w:val="32"/>
        </w:rPr>
      </w:pPr>
    </w:p>
    <w:p w:rsidR="00B30201" w:rsidRDefault="00B30201" w:rsidP="00B30201">
      <w:pPr>
        <w:jc w:val="center"/>
        <w:rPr>
          <w:b/>
          <w:sz w:val="32"/>
          <w:szCs w:val="32"/>
        </w:rPr>
      </w:pPr>
    </w:p>
    <w:p w:rsidR="00B30201" w:rsidRDefault="00B30201" w:rsidP="00B30201">
      <w:pPr>
        <w:jc w:val="center"/>
        <w:rPr>
          <w:b/>
          <w:sz w:val="32"/>
          <w:szCs w:val="32"/>
        </w:rPr>
      </w:pPr>
    </w:p>
    <w:p w:rsidR="00B30201" w:rsidRDefault="00B30201" w:rsidP="00B30201">
      <w:pPr>
        <w:jc w:val="center"/>
        <w:rPr>
          <w:b/>
          <w:sz w:val="32"/>
          <w:szCs w:val="32"/>
        </w:rPr>
      </w:pPr>
    </w:p>
    <w:p w:rsidR="00B30201" w:rsidRDefault="00B30201" w:rsidP="00783DAB">
      <w:pPr>
        <w:spacing w:line="360" w:lineRule="auto"/>
        <w:jc w:val="both"/>
        <w:rPr>
          <w:sz w:val="28"/>
          <w:szCs w:val="28"/>
        </w:rPr>
      </w:pPr>
    </w:p>
    <w:sectPr w:rsidR="00B30201" w:rsidSect="00B30201">
      <w:pgSz w:w="11909" w:h="16834"/>
      <w:pgMar w:top="567" w:right="851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1F90"/>
    <w:multiLevelType w:val="hybridMultilevel"/>
    <w:tmpl w:val="611028F4"/>
    <w:lvl w:ilvl="0" w:tplc="6F744E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0A0A"/>
    <w:multiLevelType w:val="hybridMultilevel"/>
    <w:tmpl w:val="9BB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91D17"/>
    <w:multiLevelType w:val="hybridMultilevel"/>
    <w:tmpl w:val="C128BDB8"/>
    <w:lvl w:ilvl="0" w:tplc="63981D7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DAB"/>
    <w:rsid w:val="000532FD"/>
    <w:rsid w:val="000743AF"/>
    <w:rsid w:val="000A5436"/>
    <w:rsid w:val="000C1D08"/>
    <w:rsid w:val="000C6CF4"/>
    <w:rsid w:val="000F5913"/>
    <w:rsid w:val="00126576"/>
    <w:rsid w:val="001634F3"/>
    <w:rsid w:val="0017337B"/>
    <w:rsid w:val="00210DD9"/>
    <w:rsid w:val="00303997"/>
    <w:rsid w:val="00313401"/>
    <w:rsid w:val="0034022D"/>
    <w:rsid w:val="00383307"/>
    <w:rsid w:val="003C4929"/>
    <w:rsid w:val="003C53F9"/>
    <w:rsid w:val="00410C93"/>
    <w:rsid w:val="004329DC"/>
    <w:rsid w:val="0044215E"/>
    <w:rsid w:val="004460A8"/>
    <w:rsid w:val="004D5E3E"/>
    <w:rsid w:val="004F3FF6"/>
    <w:rsid w:val="005A5B5F"/>
    <w:rsid w:val="00607EB2"/>
    <w:rsid w:val="0062602E"/>
    <w:rsid w:val="00633E59"/>
    <w:rsid w:val="00650058"/>
    <w:rsid w:val="006755CE"/>
    <w:rsid w:val="00680967"/>
    <w:rsid w:val="00701F1F"/>
    <w:rsid w:val="007363DB"/>
    <w:rsid w:val="00782A7B"/>
    <w:rsid w:val="00783DAB"/>
    <w:rsid w:val="007C6AFD"/>
    <w:rsid w:val="0089298B"/>
    <w:rsid w:val="008B3BDA"/>
    <w:rsid w:val="008F0938"/>
    <w:rsid w:val="00915C8C"/>
    <w:rsid w:val="00941697"/>
    <w:rsid w:val="0096709A"/>
    <w:rsid w:val="00994BCA"/>
    <w:rsid w:val="009D4E63"/>
    <w:rsid w:val="009E0232"/>
    <w:rsid w:val="00A01E74"/>
    <w:rsid w:val="00A02D0F"/>
    <w:rsid w:val="00A121CE"/>
    <w:rsid w:val="00A1622B"/>
    <w:rsid w:val="00A53045"/>
    <w:rsid w:val="00A5355F"/>
    <w:rsid w:val="00AB254C"/>
    <w:rsid w:val="00AB60E0"/>
    <w:rsid w:val="00AC484C"/>
    <w:rsid w:val="00AF1724"/>
    <w:rsid w:val="00AF62E7"/>
    <w:rsid w:val="00B16850"/>
    <w:rsid w:val="00B30201"/>
    <w:rsid w:val="00B42F84"/>
    <w:rsid w:val="00B6750A"/>
    <w:rsid w:val="00B84CCB"/>
    <w:rsid w:val="00BA0BFA"/>
    <w:rsid w:val="00BA1FC1"/>
    <w:rsid w:val="00BF6F20"/>
    <w:rsid w:val="00C63C4F"/>
    <w:rsid w:val="00CA6C49"/>
    <w:rsid w:val="00D04E57"/>
    <w:rsid w:val="00DD1B16"/>
    <w:rsid w:val="00DE2EA4"/>
    <w:rsid w:val="00EA5745"/>
    <w:rsid w:val="00F937FB"/>
    <w:rsid w:val="00FB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3DAB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83DAB"/>
    <w:pPr>
      <w:jc w:val="both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0C6CF4"/>
    <w:pPr>
      <w:ind w:left="720"/>
      <w:contextualSpacing/>
    </w:pPr>
  </w:style>
  <w:style w:type="paragraph" w:customStyle="1" w:styleId="ConsPlusNormal">
    <w:name w:val="ConsPlusNormal"/>
    <w:next w:val="a"/>
    <w:uiPriority w:val="99"/>
    <w:rsid w:val="001265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126576"/>
    <w:rPr>
      <w:rFonts w:ascii="Arial" w:hAnsi="Arial" w:cs="Arial"/>
      <w:b/>
      <w:bCs/>
    </w:rPr>
  </w:style>
  <w:style w:type="table" w:styleId="a5">
    <w:name w:val="Table Grid"/>
    <w:basedOn w:val="a1"/>
    <w:uiPriority w:val="59"/>
    <w:rsid w:val="00B3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Anna</cp:lastModifiedBy>
  <cp:revision>50</cp:revision>
  <cp:lastPrinted>2016-10-04T06:58:00Z</cp:lastPrinted>
  <dcterms:created xsi:type="dcterms:W3CDTF">2012-10-18T09:40:00Z</dcterms:created>
  <dcterms:modified xsi:type="dcterms:W3CDTF">2016-10-04T07:30:00Z</dcterms:modified>
</cp:coreProperties>
</file>