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3"/>
        <w:tblW w:w="9128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1023"/>
        <w:gridCol w:w="3402"/>
      </w:tblGrid>
      <w:tr w:rsidR="00DF05FF" w:rsidTr="00D06ABF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F05FF" w:rsidRDefault="00DF05FF" w:rsidP="00D06ABF">
            <w:pPr>
              <w:suppressAutoHyphens/>
              <w:jc w:val="center"/>
            </w:pPr>
          </w:p>
          <w:p w:rsidR="00DF05FF" w:rsidRDefault="00DF05FF" w:rsidP="00D06ABF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F05FF" w:rsidRDefault="00DF05FF" w:rsidP="00D06ABF">
            <w:pPr>
              <w:suppressAutoHyphens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06ABF">
            <w:pPr>
              <w:keepNext/>
              <w:suppressAutoHyphens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DF05FF" w:rsidRDefault="00DF05FF" w:rsidP="00D06ABF">
            <w:pPr>
              <w:suppressAutoHyphens/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DF05FF" w:rsidRPr="008D352E" w:rsidRDefault="007B5F30" w:rsidP="00D06ABF">
            <w:pPr>
              <w:suppressAutoHyphens/>
              <w:ind w:firstLine="567"/>
              <w:jc w:val="right"/>
            </w:pPr>
            <w:r>
              <w:t>Проект</w:t>
            </w:r>
          </w:p>
        </w:tc>
      </w:tr>
      <w:tr w:rsidR="00DF05FF" w:rsidTr="00D06ABF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DF05FF" w:rsidRDefault="00DF05FF" w:rsidP="00D06ABF">
            <w:pPr>
              <w:suppressAutoHyphens/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Pr="004F5ECE" w:rsidRDefault="00DF05FF" w:rsidP="00D06ABF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05FF" w:rsidRDefault="00DF05FF" w:rsidP="00D06ABF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Pr="004F5ECE" w:rsidRDefault="00DF05FF" w:rsidP="00D06ABF">
            <w:pPr>
              <w:suppressAutoHyphens/>
              <w:rPr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DF05FF" w:rsidRDefault="00DF05FF" w:rsidP="00D06ABF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DF05FF" w:rsidRDefault="00DF05FF" w:rsidP="00D06ABF">
            <w:pPr>
              <w:suppressAutoHyphens/>
            </w:pPr>
          </w:p>
        </w:tc>
      </w:tr>
      <w:tr w:rsidR="00DF05FF" w:rsidTr="00D06ABF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06ABF">
            <w:pPr>
              <w:suppressAutoHyphens/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DF05FF" w:rsidRDefault="00DF05FF" w:rsidP="00D06ABF">
            <w:pPr>
              <w:suppressAutoHyphens/>
            </w:pPr>
          </w:p>
        </w:tc>
      </w:tr>
      <w:tr w:rsidR="00DF05FF" w:rsidRPr="00D06ABF" w:rsidTr="00D06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402" w:type="dxa"/>
          <w:trHeight w:val="600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5FF" w:rsidRPr="00D06ABF" w:rsidRDefault="00914BAE" w:rsidP="00D06AB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</w:t>
            </w:r>
            <w:r w:rsidR="00FB1015">
              <w:rPr>
                <w:szCs w:val="28"/>
              </w:rPr>
              <w:t xml:space="preserve"> от 21.12.2016</w:t>
            </w:r>
            <w:r>
              <w:rPr>
                <w:szCs w:val="28"/>
              </w:rPr>
              <w:t xml:space="preserve"> г. № 3806 «</w:t>
            </w:r>
            <w:r w:rsidR="00DF05FF" w:rsidRPr="00D06ABF">
              <w:rPr>
                <w:szCs w:val="28"/>
              </w:rPr>
              <w:t>Об утверждении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      </w:r>
          </w:p>
        </w:tc>
      </w:tr>
    </w:tbl>
    <w:p w:rsidR="00DF05FF" w:rsidRPr="00D06ABF" w:rsidRDefault="00DF05FF" w:rsidP="00DF05FF">
      <w:pPr>
        <w:suppressAutoHyphens/>
        <w:spacing w:line="360" w:lineRule="auto"/>
        <w:jc w:val="both"/>
        <w:rPr>
          <w:sz w:val="27"/>
          <w:szCs w:val="27"/>
        </w:rPr>
      </w:pPr>
    </w:p>
    <w:p w:rsidR="00914BAE" w:rsidRPr="00A6532C" w:rsidRDefault="00636032" w:rsidP="00A6532C">
      <w:pPr>
        <w:suppressAutoHyphens/>
        <w:spacing w:line="312" w:lineRule="auto"/>
        <w:ind w:firstLine="720"/>
        <w:jc w:val="both"/>
        <w:rPr>
          <w:szCs w:val="28"/>
        </w:rPr>
      </w:pPr>
      <w:bookmarkStart w:id="0" w:name="sub_1"/>
      <w:r w:rsidRPr="00A6532C">
        <w:rPr>
          <w:szCs w:val="28"/>
        </w:rPr>
        <w:t xml:space="preserve">В </w:t>
      </w:r>
      <w:r w:rsidR="00914BAE" w:rsidRPr="00A6532C">
        <w:rPr>
          <w:szCs w:val="28"/>
        </w:rPr>
        <w:t xml:space="preserve">соответствии с решением Думы городского округа Кинель Самарской области от </w:t>
      </w:r>
      <w:r w:rsidR="00A6532C" w:rsidRPr="00A6532C">
        <w:rPr>
          <w:szCs w:val="28"/>
        </w:rPr>
        <w:t>12</w:t>
      </w:r>
      <w:r w:rsidR="00914BAE" w:rsidRPr="00A6532C">
        <w:rPr>
          <w:szCs w:val="28"/>
        </w:rPr>
        <w:t>.12.2017 года №</w:t>
      </w:r>
      <w:r w:rsidR="00A6532C" w:rsidRPr="00A6532C">
        <w:rPr>
          <w:szCs w:val="28"/>
        </w:rPr>
        <w:t xml:space="preserve"> 317</w:t>
      </w:r>
      <w:r w:rsidR="00914BAE" w:rsidRPr="00A6532C">
        <w:rPr>
          <w:szCs w:val="28"/>
        </w:rPr>
        <w:t xml:space="preserve"> «О </w:t>
      </w:r>
      <w:r w:rsidR="00D15D25">
        <w:rPr>
          <w:szCs w:val="28"/>
        </w:rPr>
        <w:t>бюджете городского округа Кинель Самарской области на 2018 год и плановый период 2019 и 2020 годов»</w:t>
      </w:r>
      <w:r w:rsidR="002B3BA4">
        <w:rPr>
          <w:szCs w:val="28"/>
        </w:rPr>
        <w:t>,</w:t>
      </w:r>
      <w:r w:rsidR="00D15D25">
        <w:rPr>
          <w:szCs w:val="28"/>
        </w:rPr>
        <w:t xml:space="preserve"> </w:t>
      </w:r>
    </w:p>
    <w:p w:rsidR="00425247" w:rsidRPr="00D06ABF" w:rsidRDefault="00425247" w:rsidP="002B3BA4">
      <w:pPr>
        <w:suppressAutoHyphens/>
        <w:spacing w:line="312" w:lineRule="auto"/>
        <w:jc w:val="center"/>
        <w:rPr>
          <w:spacing w:val="20"/>
          <w:szCs w:val="28"/>
        </w:rPr>
      </w:pPr>
      <w:r w:rsidRPr="00D06ABF">
        <w:rPr>
          <w:spacing w:val="20"/>
          <w:szCs w:val="28"/>
        </w:rPr>
        <w:t>ПОСТАНОВЛЯЮ:</w:t>
      </w:r>
    </w:p>
    <w:p w:rsidR="001128D0" w:rsidRDefault="001128D0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1. </w:t>
      </w:r>
      <w:r w:rsidR="00977DBA" w:rsidRPr="00D06AB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Кинель Самарской области от 21.12.201</w:t>
      </w:r>
      <w:r w:rsidR="001650C5" w:rsidRPr="00D06ABF">
        <w:rPr>
          <w:rFonts w:ascii="Times New Roman" w:hAnsi="Times New Roman" w:cs="Times New Roman"/>
          <w:sz w:val="28"/>
          <w:szCs w:val="28"/>
        </w:rPr>
        <w:t>6</w:t>
      </w:r>
      <w:r w:rsidR="00977DBA" w:rsidRPr="00D06ABF">
        <w:rPr>
          <w:rFonts w:ascii="Times New Roman" w:hAnsi="Times New Roman" w:cs="Times New Roman"/>
          <w:sz w:val="28"/>
          <w:szCs w:val="28"/>
        </w:rPr>
        <w:t xml:space="preserve"> г.  </w:t>
      </w:r>
      <w:r w:rsidR="00636032" w:rsidRPr="00D06ABF">
        <w:rPr>
          <w:rFonts w:ascii="Times New Roman" w:hAnsi="Times New Roman" w:cs="Times New Roman"/>
          <w:sz w:val="28"/>
          <w:szCs w:val="28"/>
        </w:rPr>
        <w:t>№ 3806 «Об утверждении муниципальной программы гор</w:t>
      </w:r>
      <w:r w:rsidR="00D06ABF">
        <w:rPr>
          <w:rFonts w:ascii="Times New Roman" w:hAnsi="Times New Roman" w:cs="Times New Roman"/>
          <w:sz w:val="28"/>
          <w:szCs w:val="28"/>
        </w:rPr>
        <w:t>о</w:t>
      </w:r>
      <w:r w:rsidR="00636032" w:rsidRPr="00D06ABF">
        <w:rPr>
          <w:rFonts w:ascii="Times New Roman" w:hAnsi="Times New Roman" w:cs="Times New Roman"/>
          <w:sz w:val="28"/>
          <w:szCs w:val="28"/>
        </w:rPr>
        <w:t xml:space="preserve">дского округа Кинель Самарской области «Профилактика терроризма и экстремизма, минимизация последствий проявление терроризма и экстремизма в границах городского округа Кинель Самарской области на </w:t>
      </w:r>
      <w:r w:rsidR="009D0858" w:rsidRPr="00D06ABF">
        <w:rPr>
          <w:rFonts w:ascii="Times New Roman" w:hAnsi="Times New Roman" w:cs="Times New Roman"/>
          <w:sz w:val="28"/>
          <w:szCs w:val="28"/>
        </w:rPr>
        <w:t>2017</w:t>
      </w:r>
      <w:r w:rsidR="009960B8" w:rsidRPr="00D06ABF">
        <w:rPr>
          <w:rFonts w:ascii="Times New Roman" w:hAnsi="Times New Roman" w:cs="Times New Roman"/>
          <w:sz w:val="28"/>
          <w:szCs w:val="28"/>
        </w:rPr>
        <w:t>-2019</w:t>
      </w:r>
      <w:r w:rsidR="009D0858" w:rsidRPr="00D06AB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F3D1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D010D" w:rsidRDefault="006D010D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</w:t>
      </w:r>
      <w:r w:rsidR="00F46C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в пункте</w:t>
      </w:r>
      <w:r w:rsidR="00A622F0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мероприятий, определенных программой»:</w:t>
      </w:r>
    </w:p>
    <w:p w:rsidR="00A622F0" w:rsidRDefault="00A622F0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общую сумму «1400,0 тыс. руб.»,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5B6C">
        <w:rPr>
          <w:rFonts w:ascii="Times New Roman" w:hAnsi="Times New Roman" w:cs="Times New Roman"/>
          <w:sz w:val="28"/>
          <w:szCs w:val="28"/>
        </w:rPr>
        <w:t>1</w:t>
      </w:r>
      <w:r w:rsidR="00A6532C">
        <w:rPr>
          <w:rFonts w:ascii="Times New Roman" w:hAnsi="Times New Roman" w:cs="Times New Roman"/>
          <w:sz w:val="28"/>
          <w:szCs w:val="28"/>
        </w:rPr>
        <w:t>71,0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A622F0" w:rsidRDefault="00A622F0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</w:t>
      </w:r>
      <w:r w:rsidR="00A653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сумму «</w:t>
      </w:r>
      <w:r w:rsidR="00FA507B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,0 тыс. руб.»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 тыс. руб.»</w:t>
      </w:r>
      <w:r w:rsidR="00F55B6C">
        <w:rPr>
          <w:rFonts w:ascii="Times New Roman" w:hAnsi="Times New Roman" w:cs="Times New Roman"/>
          <w:sz w:val="28"/>
          <w:szCs w:val="28"/>
        </w:rPr>
        <w:t>;</w:t>
      </w:r>
    </w:p>
    <w:p w:rsidR="00F55B6C" w:rsidRDefault="00F55B6C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год сумму</w:t>
      </w:r>
      <w:r w:rsidRPr="00F55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«500,0 тыс. руб.»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«0,0 тыс. руб.».</w:t>
      </w:r>
    </w:p>
    <w:p w:rsidR="003F7F58" w:rsidRDefault="00A622F0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3F7F58">
        <w:rPr>
          <w:rFonts w:ascii="Times New Roman" w:hAnsi="Times New Roman" w:cs="Times New Roman"/>
          <w:sz w:val="28"/>
          <w:szCs w:val="28"/>
        </w:rPr>
        <w:t xml:space="preserve">В Приложение № 2 муниципальной программы «Перечень программных мероприятий  муниципальной программы городского округа Кинель Самарской области </w:t>
      </w:r>
      <w:r w:rsidR="000432CD">
        <w:rPr>
          <w:rFonts w:ascii="Times New Roman" w:hAnsi="Times New Roman" w:cs="Times New Roman"/>
          <w:sz w:val="28"/>
          <w:szCs w:val="28"/>
        </w:rPr>
        <w:t>«</w:t>
      </w:r>
      <w:r w:rsidR="003F7F58">
        <w:rPr>
          <w:rFonts w:ascii="Times New Roman" w:hAnsi="Times New Roman" w:cs="Times New Roman"/>
          <w:sz w:val="28"/>
          <w:szCs w:val="28"/>
        </w:rPr>
        <w:t xml:space="preserve">Профилактика терроризма и экстремизма, </w:t>
      </w:r>
      <w:r w:rsidR="003F7F58">
        <w:rPr>
          <w:rFonts w:ascii="Times New Roman" w:hAnsi="Times New Roman" w:cs="Times New Roman"/>
          <w:sz w:val="28"/>
          <w:szCs w:val="28"/>
        </w:rPr>
        <w:lastRenderedPageBreak/>
        <w:t>минимизация последствий терроризма в границах городского округа Кинель Самарской области на 2017-2019 годы»</w:t>
      </w:r>
      <w:r w:rsidR="000432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B206C" w:rsidRDefault="000432CD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пункте</w:t>
      </w:r>
      <w:r w:rsidR="000B206C">
        <w:rPr>
          <w:rFonts w:ascii="Times New Roman" w:hAnsi="Times New Roman" w:cs="Times New Roman"/>
          <w:sz w:val="28"/>
          <w:szCs w:val="28"/>
        </w:rPr>
        <w:t xml:space="preserve"> № 5 «Приобретение и установка систем видеоаппаратуры наружного и внутреннего видеонаблюдения в государственных бюджетных образовательных учреждениях – средних общеобразовательных школ городского округа Кинель», столбце № 4 сумму</w:t>
      </w:r>
      <w:r w:rsidR="00391588">
        <w:rPr>
          <w:rFonts w:ascii="Times New Roman" w:hAnsi="Times New Roman" w:cs="Times New Roman"/>
          <w:sz w:val="28"/>
          <w:szCs w:val="28"/>
        </w:rPr>
        <w:t xml:space="preserve"> </w:t>
      </w:r>
      <w:r w:rsidR="007F0BF4">
        <w:rPr>
          <w:rFonts w:ascii="Times New Roman" w:hAnsi="Times New Roman" w:cs="Times New Roman"/>
          <w:sz w:val="28"/>
          <w:szCs w:val="28"/>
        </w:rPr>
        <w:t>«</w:t>
      </w:r>
      <w:r w:rsidR="000B206C">
        <w:rPr>
          <w:rFonts w:ascii="Times New Roman" w:hAnsi="Times New Roman" w:cs="Times New Roman"/>
          <w:sz w:val="28"/>
          <w:szCs w:val="28"/>
        </w:rPr>
        <w:t>995,0 тыс. руб.</w:t>
      </w:r>
      <w:r w:rsidR="007F0BF4">
        <w:rPr>
          <w:rFonts w:ascii="Times New Roman" w:hAnsi="Times New Roman" w:cs="Times New Roman"/>
          <w:sz w:val="28"/>
          <w:szCs w:val="28"/>
        </w:rPr>
        <w:t>»</w:t>
      </w:r>
      <w:r w:rsidR="000B206C"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="007F0BF4">
        <w:rPr>
          <w:rFonts w:ascii="Times New Roman" w:hAnsi="Times New Roman" w:cs="Times New Roman"/>
          <w:sz w:val="28"/>
          <w:szCs w:val="28"/>
        </w:rPr>
        <w:t>«</w:t>
      </w:r>
      <w:r w:rsidR="000B206C">
        <w:rPr>
          <w:rFonts w:ascii="Times New Roman" w:hAnsi="Times New Roman" w:cs="Times New Roman"/>
          <w:sz w:val="28"/>
          <w:szCs w:val="28"/>
        </w:rPr>
        <w:t>0,0 тыс.</w:t>
      </w:r>
      <w:r w:rsidR="00391588">
        <w:rPr>
          <w:rFonts w:ascii="Times New Roman" w:hAnsi="Times New Roman" w:cs="Times New Roman"/>
          <w:sz w:val="28"/>
          <w:szCs w:val="28"/>
        </w:rPr>
        <w:t xml:space="preserve"> </w:t>
      </w:r>
      <w:r w:rsidR="000B206C">
        <w:rPr>
          <w:rFonts w:ascii="Times New Roman" w:hAnsi="Times New Roman" w:cs="Times New Roman"/>
          <w:sz w:val="28"/>
          <w:szCs w:val="28"/>
        </w:rPr>
        <w:t>руб.</w:t>
      </w:r>
      <w:r w:rsidR="007F0BF4">
        <w:rPr>
          <w:rFonts w:ascii="Times New Roman" w:hAnsi="Times New Roman" w:cs="Times New Roman"/>
          <w:sz w:val="28"/>
          <w:szCs w:val="28"/>
        </w:rPr>
        <w:t>»</w:t>
      </w:r>
      <w:r w:rsidR="000B206C">
        <w:rPr>
          <w:rFonts w:ascii="Times New Roman" w:hAnsi="Times New Roman" w:cs="Times New Roman"/>
          <w:sz w:val="28"/>
          <w:szCs w:val="28"/>
        </w:rPr>
        <w:t>,</w:t>
      </w:r>
      <w:r w:rsidR="00391588">
        <w:rPr>
          <w:rFonts w:ascii="Times New Roman" w:hAnsi="Times New Roman" w:cs="Times New Roman"/>
          <w:sz w:val="28"/>
          <w:szCs w:val="28"/>
        </w:rPr>
        <w:t xml:space="preserve"> </w:t>
      </w:r>
      <w:r w:rsidR="000B206C">
        <w:rPr>
          <w:rFonts w:ascii="Times New Roman" w:hAnsi="Times New Roman" w:cs="Times New Roman"/>
          <w:sz w:val="28"/>
          <w:szCs w:val="28"/>
        </w:rPr>
        <w:t xml:space="preserve">в столбце № 6 сумму </w:t>
      </w:r>
      <w:r w:rsidR="007F0BF4">
        <w:rPr>
          <w:rFonts w:ascii="Times New Roman" w:hAnsi="Times New Roman" w:cs="Times New Roman"/>
          <w:sz w:val="28"/>
          <w:szCs w:val="28"/>
        </w:rPr>
        <w:t>«</w:t>
      </w:r>
      <w:r w:rsidR="000B206C">
        <w:rPr>
          <w:rFonts w:ascii="Times New Roman" w:hAnsi="Times New Roman" w:cs="Times New Roman"/>
          <w:sz w:val="28"/>
          <w:szCs w:val="28"/>
        </w:rPr>
        <w:t>495,0 тыс. руб.</w:t>
      </w:r>
      <w:r w:rsidR="007F0BF4">
        <w:rPr>
          <w:rFonts w:ascii="Times New Roman" w:hAnsi="Times New Roman" w:cs="Times New Roman"/>
          <w:sz w:val="28"/>
          <w:szCs w:val="28"/>
        </w:rPr>
        <w:t>»</w:t>
      </w:r>
      <w:r w:rsidR="000B206C"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="007F0BF4">
        <w:rPr>
          <w:rFonts w:ascii="Times New Roman" w:hAnsi="Times New Roman" w:cs="Times New Roman"/>
          <w:sz w:val="28"/>
          <w:szCs w:val="28"/>
        </w:rPr>
        <w:t>сумму «</w:t>
      </w:r>
      <w:r w:rsidR="000B206C">
        <w:rPr>
          <w:rFonts w:ascii="Times New Roman" w:hAnsi="Times New Roman" w:cs="Times New Roman"/>
          <w:sz w:val="28"/>
          <w:szCs w:val="28"/>
        </w:rPr>
        <w:t>0,0 тыс. руб.</w:t>
      </w:r>
      <w:r w:rsidR="007F0BF4">
        <w:rPr>
          <w:rFonts w:ascii="Times New Roman" w:hAnsi="Times New Roman" w:cs="Times New Roman"/>
          <w:sz w:val="28"/>
          <w:szCs w:val="28"/>
        </w:rPr>
        <w:t>»</w:t>
      </w:r>
      <w:r w:rsidR="00F55B6C">
        <w:rPr>
          <w:rFonts w:ascii="Times New Roman" w:hAnsi="Times New Roman" w:cs="Times New Roman"/>
          <w:sz w:val="28"/>
          <w:szCs w:val="28"/>
        </w:rPr>
        <w:t>, в столбце № 7</w:t>
      </w:r>
      <w:r w:rsidR="00F55B6C" w:rsidRPr="00F55B6C">
        <w:rPr>
          <w:rFonts w:ascii="Times New Roman" w:hAnsi="Times New Roman" w:cs="Times New Roman"/>
          <w:sz w:val="28"/>
          <w:szCs w:val="28"/>
        </w:rPr>
        <w:t xml:space="preserve"> </w:t>
      </w:r>
      <w:r w:rsidR="00F55B6C">
        <w:rPr>
          <w:rFonts w:ascii="Times New Roman" w:hAnsi="Times New Roman" w:cs="Times New Roman"/>
          <w:sz w:val="28"/>
          <w:szCs w:val="28"/>
        </w:rPr>
        <w:t>сумму «500,0 тыс. руб.» заменить на сумму «0,0 тыс. руб.»</w:t>
      </w:r>
      <w:r w:rsidR="001D4E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32CD" w:rsidRDefault="000B206C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№ 8 «</w:t>
      </w:r>
      <w:r w:rsidR="00391588">
        <w:rPr>
          <w:rFonts w:ascii="Times New Roman" w:hAnsi="Times New Roman" w:cs="Times New Roman"/>
          <w:sz w:val="28"/>
          <w:szCs w:val="28"/>
        </w:rPr>
        <w:t xml:space="preserve">Приобретение арочных стационарных или переносных металлодетекторов для мест массового пребывания людей», в столбце № 4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391588">
        <w:rPr>
          <w:rFonts w:ascii="Times New Roman" w:hAnsi="Times New Roman" w:cs="Times New Roman"/>
          <w:sz w:val="28"/>
          <w:szCs w:val="28"/>
        </w:rPr>
        <w:t>400,0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391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88"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="00391588">
        <w:rPr>
          <w:rFonts w:ascii="Times New Roman" w:hAnsi="Times New Roman" w:cs="Times New Roman"/>
          <w:sz w:val="28"/>
          <w:szCs w:val="28"/>
        </w:rPr>
        <w:t xml:space="preserve">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391588">
        <w:rPr>
          <w:rFonts w:ascii="Times New Roman" w:hAnsi="Times New Roman" w:cs="Times New Roman"/>
          <w:sz w:val="28"/>
          <w:szCs w:val="28"/>
        </w:rPr>
        <w:t>171,0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391588">
        <w:rPr>
          <w:rFonts w:ascii="Times New Roman" w:hAnsi="Times New Roman" w:cs="Times New Roman"/>
          <w:sz w:val="28"/>
          <w:szCs w:val="28"/>
        </w:rPr>
        <w:t>, в столбце № 5</w:t>
      </w:r>
      <w:r w:rsidR="00AA64DD">
        <w:rPr>
          <w:rFonts w:ascii="Times New Roman" w:hAnsi="Times New Roman" w:cs="Times New Roman"/>
          <w:sz w:val="28"/>
          <w:szCs w:val="28"/>
        </w:rPr>
        <w:t xml:space="preserve"> </w:t>
      </w:r>
      <w:r w:rsidR="0039158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391588">
        <w:rPr>
          <w:rFonts w:ascii="Times New Roman" w:hAnsi="Times New Roman" w:cs="Times New Roman"/>
          <w:sz w:val="28"/>
          <w:szCs w:val="28"/>
        </w:rPr>
        <w:t>400,0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391588">
        <w:rPr>
          <w:rFonts w:ascii="Times New Roman" w:hAnsi="Times New Roman" w:cs="Times New Roman"/>
          <w:sz w:val="28"/>
          <w:szCs w:val="28"/>
        </w:rPr>
        <w:t xml:space="preserve"> заменить на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391588">
        <w:rPr>
          <w:rFonts w:ascii="Times New Roman" w:hAnsi="Times New Roman" w:cs="Times New Roman"/>
          <w:sz w:val="28"/>
          <w:szCs w:val="28"/>
        </w:rPr>
        <w:t>171,0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1D4EAB">
        <w:rPr>
          <w:rFonts w:ascii="Times New Roman" w:hAnsi="Times New Roman" w:cs="Times New Roman"/>
          <w:sz w:val="28"/>
          <w:szCs w:val="28"/>
        </w:rPr>
        <w:t>;</w:t>
      </w:r>
    </w:p>
    <w:p w:rsidR="00871B54" w:rsidRDefault="00871B54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пункте № 9 «Изготовление и распространение памяток, буклетов содержащих разъяснения и рекомендации по действиям при угрозе и совершении терактов и противодействию экстремизма», в столбце № 4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0,0,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столбце № 6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0,0,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1D4E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1588" w:rsidRPr="00D06ABF" w:rsidRDefault="00391588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пункте № 10 «Итого по программе», в столбце № 4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1400,0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637A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71,0 тыс.</w:t>
      </w:r>
      <w:r w:rsidR="007C0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столбце № 5 сумму</w:t>
      </w:r>
      <w:r w:rsidR="007C04FC" w:rsidRPr="007C04FC">
        <w:rPr>
          <w:rFonts w:ascii="Times New Roman" w:hAnsi="Times New Roman" w:cs="Times New Roman"/>
          <w:sz w:val="28"/>
          <w:szCs w:val="28"/>
        </w:rPr>
        <w:t xml:space="preserve">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7C04FC">
        <w:rPr>
          <w:rFonts w:ascii="Times New Roman" w:hAnsi="Times New Roman" w:cs="Times New Roman"/>
          <w:sz w:val="28"/>
          <w:szCs w:val="28"/>
        </w:rPr>
        <w:t>400,0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7C04FC">
        <w:rPr>
          <w:rFonts w:ascii="Times New Roman" w:hAnsi="Times New Roman" w:cs="Times New Roman"/>
          <w:sz w:val="28"/>
          <w:szCs w:val="28"/>
        </w:rPr>
        <w:t xml:space="preserve"> заменить на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7C04FC">
        <w:rPr>
          <w:rFonts w:ascii="Times New Roman" w:hAnsi="Times New Roman" w:cs="Times New Roman"/>
          <w:sz w:val="28"/>
          <w:szCs w:val="28"/>
        </w:rPr>
        <w:t>171,0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7C04FC">
        <w:rPr>
          <w:rFonts w:ascii="Times New Roman" w:hAnsi="Times New Roman" w:cs="Times New Roman"/>
          <w:sz w:val="28"/>
          <w:szCs w:val="28"/>
        </w:rPr>
        <w:t xml:space="preserve">, в столбце № 6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7C04FC">
        <w:rPr>
          <w:rFonts w:ascii="Times New Roman" w:hAnsi="Times New Roman" w:cs="Times New Roman"/>
          <w:sz w:val="28"/>
          <w:szCs w:val="28"/>
        </w:rPr>
        <w:t>500,0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7C04FC">
        <w:rPr>
          <w:rFonts w:ascii="Times New Roman" w:hAnsi="Times New Roman" w:cs="Times New Roman"/>
          <w:sz w:val="28"/>
          <w:szCs w:val="28"/>
        </w:rPr>
        <w:t xml:space="preserve"> заменить на сумму </w:t>
      </w:r>
      <w:r w:rsidR="00273943">
        <w:rPr>
          <w:rFonts w:ascii="Times New Roman" w:hAnsi="Times New Roman" w:cs="Times New Roman"/>
          <w:sz w:val="28"/>
          <w:szCs w:val="28"/>
        </w:rPr>
        <w:t>«</w:t>
      </w:r>
      <w:r w:rsidR="007C04FC">
        <w:rPr>
          <w:rFonts w:ascii="Times New Roman" w:hAnsi="Times New Roman" w:cs="Times New Roman"/>
          <w:sz w:val="28"/>
          <w:szCs w:val="28"/>
        </w:rPr>
        <w:t>0,0 тыс. руб.</w:t>
      </w:r>
      <w:r w:rsidR="00273943">
        <w:rPr>
          <w:rFonts w:ascii="Times New Roman" w:hAnsi="Times New Roman" w:cs="Times New Roman"/>
          <w:sz w:val="28"/>
          <w:szCs w:val="28"/>
        </w:rPr>
        <w:t>»</w:t>
      </w:r>
      <w:r w:rsidR="00F55B6C">
        <w:rPr>
          <w:rFonts w:ascii="Times New Roman" w:hAnsi="Times New Roman" w:cs="Times New Roman"/>
          <w:sz w:val="28"/>
          <w:szCs w:val="28"/>
        </w:rPr>
        <w:t>, в столбце № 7</w:t>
      </w:r>
      <w:r w:rsidR="00F55B6C" w:rsidRPr="00F55B6C">
        <w:rPr>
          <w:rFonts w:ascii="Times New Roman" w:hAnsi="Times New Roman" w:cs="Times New Roman"/>
          <w:sz w:val="28"/>
          <w:szCs w:val="28"/>
        </w:rPr>
        <w:t xml:space="preserve"> </w:t>
      </w:r>
      <w:r w:rsidR="00F55B6C">
        <w:rPr>
          <w:rFonts w:ascii="Times New Roman" w:hAnsi="Times New Roman" w:cs="Times New Roman"/>
          <w:sz w:val="28"/>
          <w:szCs w:val="28"/>
        </w:rPr>
        <w:t>сумму «500,0 тыс. руб.» заменить на сумму «0,0 тыс. руб.».</w:t>
      </w:r>
      <w:proofErr w:type="gramEnd"/>
    </w:p>
    <w:p w:rsidR="001128D0" w:rsidRPr="00D06ABF" w:rsidRDefault="001128D0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2. </w:t>
      </w:r>
      <w:r w:rsidR="00636032" w:rsidRPr="00D06AB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путем размещения на официальном сайте администрации городского округа Кинель Самарской области в </w:t>
      </w:r>
      <w:proofErr w:type="spellStart"/>
      <w:r w:rsidR="00636032" w:rsidRPr="00D06ABF">
        <w:rPr>
          <w:rFonts w:ascii="Times New Roman" w:hAnsi="Times New Roman" w:cs="Times New Roman"/>
          <w:sz w:val="28"/>
          <w:szCs w:val="28"/>
        </w:rPr>
        <w:t>информационно-телеккомуникационной</w:t>
      </w:r>
      <w:proofErr w:type="spellEnd"/>
      <w:r w:rsidR="00636032" w:rsidRPr="00D06ABF">
        <w:rPr>
          <w:rFonts w:ascii="Times New Roman" w:hAnsi="Times New Roman" w:cs="Times New Roman"/>
          <w:sz w:val="28"/>
          <w:szCs w:val="28"/>
        </w:rPr>
        <w:t xml:space="preserve"> сети «Интернет (</w:t>
      </w:r>
      <w:proofErr w:type="spellStart"/>
      <w:r w:rsidR="00636032" w:rsidRPr="00D06ABF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636032" w:rsidRPr="00D06A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6032" w:rsidRPr="00D06AB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36032" w:rsidRPr="00D06ABF">
        <w:rPr>
          <w:rFonts w:ascii="Times New Roman" w:hAnsi="Times New Roman" w:cs="Times New Roman"/>
          <w:sz w:val="28"/>
          <w:szCs w:val="28"/>
        </w:rPr>
        <w:t>) в подразделе «</w:t>
      </w:r>
      <w:r w:rsidR="00D06ABF" w:rsidRPr="00D06ABF">
        <w:rPr>
          <w:rFonts w:ascii="Times New Roman" w:hAnsi="Times New Roman" w:cs="Times New Roman"/>
          <w:sz w:val="28"/>
          <w:szCs w:val="28"/>
        </w:rPr>
        <w:t>Официальное опубликование</w:t>
      </w:r>
      <w:r w:rsidR="00636032" w:rsidRPr="00D06ABF">
        <w:rPr>
          <w:rFonts w:ascii="Times New Roman" w:hAnsi="Times New Roman" w:cs="Times New Roman"/>
          <w:sz w:val="28"/>
          <w:szCs w:val="28"/>
        </w:rPr>
        <w:t>»</w:t>
      </w:r>
      <w:r w:rsidR="00D06ABF" w:rsidRPr="00D06ABF">
        <w:rPr>
          <w:rFonts w:ascii="Times New Roman" w:hAnsi="Times New Roman" w:cs="Times New Roman"/>
          <w:sz w:val="28"/>
          <w:szCs w:val="28"/>
        </w:rPr>
        <w:t xml:space="preserve"> раздела «Информация» и о</w:t>
      </w:r>
      <w:r w:rsidR="009D0858" w:rsidRPr="00D06ABF">
        <w:rPr>
          <w:rFonts w:ascii="Times New Roman" w:hAnsi="Times New Roman" w:cs="Times New Roman"/>
          <w:sz w:val="28"/>
          <w:szCs w:val="28"/>
        </w:rPr>
        <w:t>публ</w:t>
      </w:r>
      <w:r w:rsidR="00E27390" w:rsidRPr="00D06ABF">
        <w:rPr>
          <w:rFonts w:ascii="Times New Roman" w:hAnsi="Times New Roman" w:cs="Times New Roman"/>
          <w:sz w:val="28"/>
          <w:szCs w:val="28"/>
        </w:rPr>
        <w:t>иковать</w:t>
      </w:r>
      <w:r w:rsidR="009D0858" w:rsidRPr="00D06ABF">
        <w:rPr>
          <w:rFonts w:ascii="Times New Roman" w:hAnsi="Times New Roman" w:cs="Times New Roman"/>
          <w:sz w:val="28"/>
          <w:szCs w:val="28"/>
        </w:rPr>
        <w:t xml:space="preserve"> в газетах «Кинельская жизнь» или «Неделя Кинеля».</w:t>
      </w:r>
    </w:p>
    <w:p w:rsidR="001128D0" w:rsidRPr="00D06ABF" w:rsidRDefault="001128D0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3. </w:t>
      </w:r>
      <w:r w:rsidR="009D0858" w:rsidRPr="00D06A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D0858" w:rsidRPr="00D06ABF" w:rsidRDefault="001128D0" w:rsidP="00A6532C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4. </w:t>
      </w:r>
      <w:r w:rsidR="009D0858" w:rsidRPr="00D06AB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proofErr w:type="gramStart"/>
      <w:r w:rsidR="009D0858" w:rsidRPr="00D06AB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D0858" w:rsidRPr="00D06ABF">
        <w:rPr>
          <w:rFonts w:ascii="Times New Roman" w:hAnsi="Times New Roman" w:cs="Times New Roman"/>
          <w:sz w:val="28"/>
          <w:szCs w:val="28"/>
        </w:rPr>
        <w:t>ервого заместителя Главы городского округа Кинель (Прокудин А.А.).</w:t>
      </w:r>
    </w:p>
    <w:p w:rsidR="00B23721" w:rsidRDefault="00B23721" w:rsidP="00A6532C">
      <w:pPr>
        <w:suppressAutoHyphens/>
        <w:spacing w:line="312" w:lineRule="auto"/>
        <w:jc w:val="both"/>
        <w:rPr>
          <w:szCs w:val="28"/>
        </w:rPr>
      </w:pPr>
    </w:p>
    <w:p w:rsidR="009D0858" w:rsidRPr="00D06ABF" w:rsidRDefault="007534AC" w:rsidP="00A6532C">
      <w:pPr>
        <w:suppressAutoHyphens/>
        <w:spacing w:line="312" w:lineRule="auto"/>
        <w:jc w:val="both"/>
        <w:rPr>
          <w:szCs w:val="28"/>
        </w:rPr>
      </w:pPr>
      <w:r w:rsidRPr="00D06ABF">
        <w:rPr>
          <w:szCs w:val="28"/>
        </w:rPr>
        <w:t>Г</w:t>
      </w:r>
      <w:r w:rsidR="009D0858" w:rsidRPr="00D06ABF">
        <w:rPr>
          <w:szCs w:val="28"/>
        </w:rPr>
        <w:t>лава городского округа</w:t>
      </w:r>
      <w:r w:rsidRPr="00D06ABF">
        <w:rPr>
          <w:szCs w:val="28"/>
        </w:rPr>
        <w:tab/>
      </w:r>
      <w:r w:rsidRPr="00D06ABF">
        <w:rPr>
          <w:szCs w:val="28"/>
        </w:rPr>
        <w:tab/>
      </w:r>
      <w:r w:rsidRPr="00D06ABF">
        <w:rPr>
          <w:szCs w:val="28"/>
        </w:rPr>
        <w:tab/>
      </w:r>
      <w:r w:rsidRPr="00D06ABF">
        <w:rPr>
          <w:szCs w:val="28"/>
        </w:rPr>
        <w:tab/>
      </w:r>
      <w:r w:rsidRPr="00D06ABF">
        <w:rPr>
          <w:szCs w:val="28"/>
        </w:rPr>
        <w:tab/>
      </w:r>
      <w:r w:rsidR="007C04FC">
        <w:rPr>
          <w:szCs w:val="28"/>
        </w:rPr>
        <w:t xml:space="preserve">    </w:t>
      </w:r>
      <w:r w:rsidRPr="00D06ABF">
        <w:rPr>
          <w:szCs w:val="28"/>
        </w:rPr>
        <w:tab/>
      </w:r>
      <w:bookmarkStart w:id="1" w:name="_GoBack"/>
      <w:bookmarkEnd w:id="1"/>
      <w:r w:rsidR="007C04FC">
        <w:rPr>
          <w:szCs w:val="28"/>
        </w:rPr>
        <w:t xml:space="preserve">         </w:t>
      </w:r>
      <w:r w:rsidR="009D0858" w:rsidRPr="00D06ABF">
        <w:rPr>
          <w:szCs w:val="28"/>
        </w:rPr>
        <w:t>В.А. Чихирев</w:t>
      </w:r>
    </w:p>
    <w:p w:rsidR="007534AC" w:rsidRPr="00D06ABF" w:rsidRDefault="007534AC" w:rsidP="00A6532C">
      <w:pPr>
        <w:suppressAutoHyphens/>
        <w:spacing w:line="312" w:lineRule="auto"/>
        <w:rPr>
          <w:szCs w:val="28"/>
        </w:rPr>
      </w:pPr>
    </w:p>
    <w:p w:rsidR="007534AC" w:rsidRPr="00D06ABF" w:rsidRDefault="009D0858" w:rsidP="00A6532C">
      <w:pPr>
        <w:suppressAutoHyphens/>
        <w:spacing w:line="312" w:lineRule="auto"/>
        <w:rPr>
          <w:szCs w:val="28"/>
        </w:rPr>
      </w:pPr>
      <w:r w:rsidRPr="00D06ABF">
        <w:rPr>
          <w:szCs w:val="28"/>
        </w:rPr>
        <w:t>Слезко 21557</w:t>
      </w:r>
    </w:p>
    <w:p w:rsidR="004D3EFE" w:rsidRDefault="004D3EFE" w:rsidP="00D06ABF">
      <w:pPr>
        <w:suppressAutoHyphens/>
        <w:spacing w:line="360" w:lineRule="auto"/>
        <w:rPr>
          <w:szCs w:val="28"/>
        </w:rPr>
        <w:sectPr w:rsidR="004D3EFE" w:rsidSect="00A6532C">
          <w:pgSz w:w="11906" w:h="16838" w:code="9"/>
          <w:pgMar w:top="851" w:right="1021" w:bottom="567" w:left="1418" w:header="720" w:footer="1134" w:gutter="0"/>
          <w:cols w:space="720"/>
          <w:titlePg/>
          <w:docGrid w:linePitch="381"/>
        </w:sectPr>
      </w:pPr>
    </w:p>
    <w:bookmarkEnd w:id="0"/>
    <w:p w:rsidR="00A31296" w:rsidRPr="00A751DC" w:rsidRDefault="00A31296" w:rsidP="00DF05FF">
      <w:pPr>
        <w:pStyle w:val="af1"/>
        <w:suppressAutoHyphens/>
        <w:spacing w:before="0" w:line="240" w:lineRule="auto"/>
        <w:ind w:left="0" w:right="-7"/>
        <w:jc w:val="left"/>
        <w:rPr>
          <w:b w:val="0"/>
          <w:sz w:val="26"/>
          <w:szCs w:val="26"/>
        </w:rPr>
      </w:pPr>
    </w:p>
    <w:sectPr w:rsidR="00A31296" w:rsidRPr="00A751DC" w:rsidSect="00A751DC">
      <w:pgSz w:w="16838" w:h="11906" w:orient="landscape" w:code="9"/>
      <w:pgMar w:top="567" w:right="567" w:bottom="851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CF" w:rsidRDefault="00D205CF" w:rsidP="00F04F24">
      <w:r>
        <w:separator/>
      </w:r>
    </w:p>
  </w:endnote>
  <w:endnote w:type="continuationSeparator" w:id="1">
    <w:p w:rsidR="00D205CF" w:rsidRDefault="00D205C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CF" w:rsidRDefault="00D205CF" w:rsidP="00F04F24">
      <w:r>
        <w:separator/>
      </w:r>
    </w:p>
  </w:footnote>
  <w:footnote w:type="continuationSeparator" w:id="1">
    <w:p w:rsidR="00D205CF" w:rsidRDefault="00D205C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20D2E"/>
    <w:multiLevelType w:val="hybridMultilevel"/>
    <w:tmpl w:val="B24E1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545EB5"/>
    <w:multiLevelType w:val="hybridMultilevel"/>
    <w:tmpl w:val="5374F32A"/>
    <w:lvl w:ilvl="0" w:tplc="A8C40B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F00B33"/>
    <w:multiLevelType w:val="hybridMultilevel"/>
    <w:tmpl w:val="79FE6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5"/>
  </w:num>
  <w:num w:numId="6">
    <w:abstractNumId w:val="12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4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9"/>
  </w:num>
  <w:num w:numId="26">
    <w:abstractNumId w:val="5"/>
  </w:num>
  <w:num w:numId="27">
    <w:abstractNumId w:val="24"/>
  </w:num>
  <w:num w:numId="28">
    <w:abstractNumId w:val="44"/>
  </w:num>
  <w:num w:numId="29">
    <w:abstractNumId w:val="32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1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4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BD4"/>
    <w:rsid w:val="00016CCE"/>
    <w:rsid w:val="00017543"/>
    <w:rsid w:val="0002174F"/>
    <w:rsid w:val="00022CAF"/>
    <w:rsid w:val="000231FC"/>
    <w:rsid w:val="00024320"/>
    <w:rsid w:val="000246F1"/>
    <w:rsid w:val="0002481D"/>
    <w:rsid w:val="000266C1"/>
    <w:rsid w:val="00027749"/>
    <w:rsid w:val="00031251"/>
    <w:rsid w:val="00033823"/>
    <w:rsid w:val="0003434A"/>
    <w:rsid w:val="00035136"/>
    <w:rsid w:val="00041FEC"/>
    <w:rsid w:val="000431F8"/>
    <w:rsid w:val="000432CD"/>
    <w:rsid w:val="00044ECB"/>
    <w:rsid w:val="00044ED2"/>
    <w:rsid w:val="000451C5"/>
    <w:rsid w:val="00045EB4"/>
    <w:rsid w:val="000524A8"/>
    <w:rsid w:val="00053817"/>
    <w:rsid w:val="00054D20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40BE"/>
    <w:rsid w:val="00095A0B"/>
    <w:rsid w:val="00096BE2"/>
    <w:rsid w:val="00097917"/>
    <w:rsid w:val="000A5F08"/>
    <w:rsid w:val="000A5FCE"/>
    <w:rsid w:val="000B175C"/>
    <w:rsid w:val="000B206C"/>
    <w:rsid w:val="000B23C7"/>
    <w:rsid w:val="000B34ED"/>
    <w:rsid w:val="000B3C4E"/>
    <w:rsid w:val="000B4EDD"/>
    <w:rsid w:val="000C03A1"/>
    <w:rsid w:val="000C2C98"/>
    <w:rsid w:val="000C4BE8"/>
    <w:rsid w:val="000C6B7A"/>
    <w:rsid w:val="000C7EED"/>
    <w:rsid w:val="000D150B"/>
    <w:rsid w:val="000D1701"/>
    <w:rsid w:val="000D6438"/>
    <w:rsid w:val="000D6507"/>
    <w:rsid w:val="000D71D7"/>
    <w:rsid w:val="000D76F2"/>
    <w:rsid w:val="000E03FC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28D0"/>
    <w:rsid w:val="00113D6F"/>
    <w:rsid w:val="00116E15"/>
    <w:rsid w:val="00127449"/>
    <w:rsid w:val="0013036A"/>
    <w:rsid w:val="0013518B"/>
    <w:rsid w:val="0014093D"/>
    <w:rsid w:val="00141878"/>
    <w:rsid w:val="001427A2"/>
    <w:rsid w:val="00144598"/>
    <w:rsid w:val="00151346"/>
    <w:rsid w:val="00151BCE"/>
    <w:rsid w:val="00156031"/>
    <w:rsid w:val="001618B3"/>
    <w:rsid w:val="001650C5"/>
    <w:rsid w:val="00167AAF"/>
    <w:rsid w:val="00171384"/>
    <w:rsid w:val="00172FD3"/>
    <w:rsid w:val="001756FA"/>
    <w:rsid w:val="00176E1C"/>
    <w:rsid w:val="001826B6"/>
    <w:rsid w:val="00184612"/>
    <w:rsid w:val="00184AED"/>
    <w:rsid w:val="0019056B"/>
    <w:rsid w:val="00190931"/>
    <w:rsid w:val="00191C84"/>
    <w:rsid w:val="00192D72"/>
    <w:rsid w:val="001A0EDE"/>
    <w:rsid w:val="001A3532"/>
    <w:rsid w:val="001A3F73"/>
    <w:rsid w:val="001A4129"/>
    <w:rsid w:val="001A7CB2"/>
    <w:rsid w:val="001B33AA"/>
    <w:rsid w:val="001B3DC0"/>
    <w:rsid w:val="001B42F1"/>
    <w:rsid w:val="001B4536"/>
    <w:rsid w:val="001B5B70"/>
    <w:rsid w:val="001B67BE"/>
    <w:rsid w:val="001C176A"/>
    <w:rsid w:val="001C641B"/>
    <w:rsid w:val="001D4698"/>
    <w:rsid w:val="001D4EAB"/>
    <w:rsid w:val="001D56DE"/>
    <w:rsid w:val="001D5CC5"/>
    <w:rsid w:val="001D76DD"/>
    <w:rsid w:val="001D7960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4F11"/>
    <w:rsid w:val="0020525A"/>
    <w:rsid w:val="00205FCC"/>
    <w:rsid w:val="002077AA"/>
    <w:rsid w:val="00217AC7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4A35"/>
    <w:rsid w:val="00266A6D"/>
    <w:rsid w:val="0026760C"/>
    <w:rsid w:val="002677A3"/>
    <w:rsid w:val="00271730"/>
    <w:rsid w:val="00273943"/>
    <w:rsid w:val="0027514B"/>
    <w:rsid w:val="00275E00"/>
    <w:rsid w:val="00277ABE"/>
    <w:rsid w:val="00280B46"/>
    <w:rsid w:val="00280FBD"/>
    <w:rsid w:val="0028293F"/>
    <w:rsid w:val="002858DC"/>
    <w:rsid w:val="00294F55"/>
    <w:rsid w:val="002A088A"/>
    <w:rsid w:val="002A25D1"/>
    <w:rsid w:val="002A3805"/>
    <w:rsid w:val="002A436E"/>
    <w:rsid w:val="002A584E"/>
    <w:rsid w:val="002B10CB"/>
    <w:rsid w:val="002B2B10"/>
    <w:rsid w:val="002B3357"/>
    <w:rsid w:val="002B3BA4"/>
    <w:rsid w:val="002B5725"/>
    <w:rsid w:val="002B7155"/>
    <w:rsid w:val="002C01A3"/>
    <w:rsid w:val="002C35F3"/>
    <w:rsid w:val="002C3EEB"/>
    <w:rsid w:val="002C6D34"/>
    <w:rsid w:val="002D1C1A"/>
    <w:rsid w:val="002D2990"/>
    <w:rsid w:val="002D7ABA"/>
    <w:rsid w:val="002E01BF"/>
    <w:rsid w:val="002E158F"/>
    <w:rsid w:val="002E2616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1BEE"/>
    <w:rsid w:val="00372FCA"/>
    <w:rsid w:val="0037438B"/>
    <w:rsid w:val="00376704"/>
    <w:rsid w:val="00376AF9"/>
    <w:rsid w:val="00377A38"/>
    <w:rsid w:val="0038254B"/>
    <w:rsid w:val="00391588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73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3F44"/>
    <w:rsid w:val="003E58AC"/>
    <w:rsid w:val="003E75F3"/>
    <w:rsid w:val="003E77F7"/>
    <w:rsid w:val="003F004A"/>
    <w:rsid w:val="003F16F2"/>
    <w:rsid w:val="003F251B"/>
    <w:rsid w:val="003F276D"/>
    <w:rsid w:val="003F3251"/>
    <w:rsid w:val="003F3EF4"/>
    <w:rsid w:val="003F4973"/>
    <w:rsid w:val="003F69AE"/>
    <w:rsid w:val="003F7F58"/>
    <w:rsid w:val="00402207"/>
    <w:rsid w:val="00411F01"/>
    <w:rsid w:val="004121EA"/>
    <w:rsid w:val="00412CBC"/>
    <w:rsid w:val="00416B27"/>
    <w:rsid w:val="00416F3C"/>
    <w:rsid w:val="00423185"/>
    <w:rsid w:val="00425247"/>
    <w:rsid w:val="00426CCD"/>
    <w:rsid w:val="004412C5"/>
    <w:rsid w:val="004507C4"/>
    <w:rsid w:val="00452AC3"/>
    <w:rsid w:val="00455966"/>
    <w:rsid w:val="00457490"/>
    <w:rsid w:val="00463841"/>
    <w:rsid w:val="00464B44"/>
    <w:rsid w:val="00465F70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2039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3BA1"/>
    <w:rsid w:val="004C419B"/>
    <w:rsid w:val="004D0FC2"/>
    <w:rsid w:val="004D2593"/>
    <w:rsid w:val="004D2A69"/>
    <w:rsid w:val="004D3EFE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4F5ECE"/>
    <w:rsid w:val="005029DA"/>
    <w:rsid w:val="005064CF"/>
    <w:rsid w:val="00506E49"/>
    <w:rsid w:val="0050721E"/>
    <w:rsid w:val="0051126A"/>
    <w:rsid w:val="00512489"/>
    <w:rsid w:val="005127F6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AC3"/>
    <w:rsid w:val="00575CAB"/>
    <w:rsid w:val="0058016A"/>
    <w:rsid w:val="00580583"/>
    <w:rsid w:val="00584763"/>
    <w:rsid w:val="00584992"/>
    <w:rsid w:val="005854E4"/>
    <w:rsid w:val="00585E7C"/>
    <w:rsid w:val="00587700"/>
    <w:rsid w:val="00590FA6"/>
    <w:rsid w:val="0059375B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011D"/>
    <w:rsid w:val="005C44D8"/>
    <w:rsid w:val="005C685F"/>
    <w:rsid w:val="005D1A9A"/>
    <w:rsid w:val="005D4110"/>
    <w:rsid w:val="005D5DFA"/>
    <w:rsid w:val="005D69A8"/>
    <w:rsid w:val="005D747B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07ED1"/>
    <w:rsid w:val="006108B6"/>
    <w:rsid w:val="00611B00"/>
    <w:rsid w:val="00612AD1"/>
    <w:rsid w:val="00612C97"/>
    <w:rsid w:val="006137A8"/>
    <w:rsid w:val="006142AB"/>
    <w:rsid w:val="006228F6"/>
    <w:rsid w:val="00622D74"/>
    <w:rsid w:val="00623851"/>
    <w:rsid w:val="00624837"/>
    <w:rsid w:val="006265E0"/>
    <w:rsid w:val="00627B53"/>
    <w:rsid w:val="006326C4"/>
    <w:rsid w:val="00632B99"/>
    <w:rsid w:val="00634E98"/>
    <w:rsid w:val="00635C27"/>
    <w:rsid w:val="00636032"/>
    <w:rsid w:val="006366A4"/>
    <w:rsid w:val="00637794"/>
    <w:rsid w:val="00637A34"/>
    <w:rsid w:val="00640348"/>
    <w:rsid w:val="00640981"/>
    <w:rsid w:val="00640BBA"/>
    <w:rsid w:val="00642600"/>
    <w:rsid w:val="006462A5"/>
    <w:rsid w:val="00646CA1"/>
    <w:rsid w:val="00653506"/>
    <w:rsid w:val="006570D7"/>
    <w:rsid w:val="00661B87"/>
    <w:rsid w:val="006628FB"/>
    <w:rsid w:val="0066593A"/>
    <w:rsid w:val="006718EA"/>
    <w:rsid w:val="00671DB6"/>
    <w:rsid w:val="006735AD"/>
    <w:rsid w:val="00674406"/>
    <w:rsid w:val="00676DFE"/>
    <w:rsid w:val="00680EA2"/>
    <w:rsid w:val="006828DB"/>
    <w:rsid w:val="0068375C"/>
    <w:rsid w:val="00691CC3"/>
    <w:rsid w:val="0069546C"/>
    <w:rsid w:val="00695EBE"/>
    <w:rsid w:val="00697138"/>
    <w:rsid w:val="006979CA"/>
    <w:rsid w:val="006A1FA6"/>
    <w:rsid w:val="006A24C7"/>
    <w:rsid w:val="006A2909"/>
    <w:rsid w:val="006A2B71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10D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2F96"/>
    <w:rsid w:val="00713744"/>
    <w:rsid w:val="007223E8"/>
    <w:rsid w:val="00724A64"/>
    <w:rsid w:val="00727231"/>
    <w:rsid w:val="00727B2D"/>
    <w:rsid w:val="00727F22"/>
    <w:rsid w:val="007359E7"/>
    <w:rsid w:val="00740586"/>
    <w:rsid w:val="00741F90"/>
    <w:rsid w:val="0074240D"/>
    <w:rsid w:val="00742588"/>
    <w:rsid w:val="00745121"/>
    <w:rsid w:val="00745861"/>
    <w:rsid w:val="00746DE4"/>
    <w:rsid w:val="007503B5"/>
    <w:rsid w:val="007508E5"/>
    <w:rsid w:val="007509A8"/>
    <w:rsid w:val="00750AC9"/>
    <w:rsid w:val="007534AC"/>
    <w:rsid w:val="007544CD"/>
    <w:rsid w:val="00755431"/>
    <w:rsid w:val="00757B1A"/>
    <w:rsid w:val="00761874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1185"/>
    <w:rsid w:val="00793143"/>
    <w:rsid w:val="00796961"/>
    <w:rsid w:val="0079782F"/>
    <w:rsid w:val="007A0431"/>
    <w:rsid w:val="007A183F"/>
    <w:rsid w:val="007A1B60"/>
    <w:rsid w:val="007A2D1F"/>
    <w:rsid w:val="007A4C28"/>
    <w:rsid w:val="007A5421"/>
    <w:rsid w:val="007A6F17"/>
    <w:rsid w:val="007A752B"/>
    <w:rsid w:val="007A7E5F"/>
    <w:rsid w:val="007B1D8B"/>
    <w:rsid w:val="007B23CB"/>
    <w:rsid w:val="007B270E"/>
    <w:rsid w:val="007B36F3"/>
    <w:rsid w:val="007B5F30"/>
    <w:rsid w:val="007C04FC"/>
    <w:rsid w:val="007C1F64"/>
    <w:rsid w:val="007C75F2"/>
    <w:rsid w:val="007C770A"/>
    <w:rsid w:val="007D067A"/>
    <w:rsid w:val="007D18E6"/>
    <w:rsid w:val="007D27A4"/>
    <w:rsid w:val="007D2A37"/>
    <w:rsid w:val="007D5682"/>
    <w:rsid w:val="007E09B8"/>
    <w:rsid w:val="007E1E4C"/>
    <w:rsid w:val="007F0BF4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B54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4516"/>
    <w:rsid w:val="008A6BB5"/>
    <w:rsid w:val="008B43FA"/>
    <w:rsid w:val="008C29FD"/>
    <w:rsid w:val="008C4C69"/>
    <w:rsid w:val="008D352E"/>
    <w:rsid w:val="008D40B5"/>
    <w:rsid w:val="008D4F68"/>
    <w:rsid w:val="008E075A"/>
    <w:rsid w:val="008E2FC1"/>
    <w:rsid w:val="008E4287"/>
    <w:rsid w:val="008E4C19"/>
    <w:rsid w:val="008E55F5"/>
    <w:rsid w:val="008E6FA5"/>
    <w:rsid w:val="008F1A90"/>
    <w:rsid w:val="008F23B9"/>
    <w:rsid w:val="008F246D"/>
    <w:rsid w:val="008F3D10"/>
    <w:rsid w:val="008F6E24"/>
    <w:rsid w:val="00901050"/>
    <w:rsid w:val="00901C92"/>
    <w:rsid w:val="00907742"/>
    <w:rsid w:val="00910065"/>
    <w:rsid w:val="0091372A"/>
    <w:rsid w:val="00914BAE"/>
    <w:rsid w:val="009155B8"/>
    <w:rsid w:val="00915648"/>
    <w:rsid w:val="00916108"/>
    <w:rsid w:val="0092228F"/>
    <w:rsid w:val="00924F84"/>
    <w:rsid w:val="0092545C"/>
    <w:rsid w:val="00925795"/>
    <w:rsid w:val="009260D1"/>
    <w:rsid w:val="00926461"/>
    <w:rsid w:val="00927B29"/>
    <w:rsid w:val="0093374A"/>
    <w:rsid w:val="00933B0C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045F"/>
    <w:rsid w:val="009619DF"/>
    <w:rsid w:val="009619E9"/>
    <w:rsid w:val="00962B32"/>
    <w:rsid w:val="00967569"/>
    <w:rsid w:val="00972ADC"/>
    <w:rsid w:val="0097328C"/>
    <w:rsid w:val="00973EA0"/>
    <w:rsid w:val="00975347"/>
    <w:rsid w:val="00975717"/>
    <w:rsid w:val="00977DBA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60B8"/>
    <w:rsid w:val="009A1269"/>
    <w:rsid w:val="009A3454"/>
    <w:rsid w:val="009A3913"/>
    <w:rsid w:val="009A539D"/>
    <w:rsid w:val="009A5DC9"/>
    <w:rsid w:val="009B1FF0"/>
    <w:rsid w:val="009B375E"/>
    <w:rsid w:val="009C1D06"/>
    <w:rsid w:val="009C1F79"/>
    <w:rsid w:val="009C4399"/>
    <w:rsid w:val="009C51E4"/>
    <w:rsid w:val="009C659E"/>
    <w:rsid w:val="009C6EA7"/>
    <w:rsid w:val="009D0611"/>
    <w:rsid w:val="009D0858"/>
    <w:rsid w:val="009D24BD"/>
    <w:rsid w:val="009E26D2"/>
    <w:rsid w:val="009E53D9"/>
    <w:rsid w:val="009E7FE3"/>
    <w:rsid w:val="009F22A4"/>
    <w:rsid w:val="009F22FC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1296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22F0"/>
    <w:rsid w:val="00A6531B"/>
    <w:rsid w:val="00A6532C"/>
    <w:rsid w:val="00A67B2F"/>
    <w:rsid w:val="00A70C01"/>
    <w:rsid w:val="00A751DC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4DD"/>
    <w:rsid w:val="00AA6F0F"/>
    <w:rsid w:val="00AA7765"/>
    <w:rsid w:val="00AB154A"/>
    <w:rsid w:val="00AB2DD8"/>
    <w:rsid w:val="00AB5385"/>
    <w:rsid w:val="00AB5E1B"/>
    <w:rsid w:val="00AB61FC"/>
    <w:rsid w:val="00AC066F"/>
    <w:rsid w:val="00AC11BC"/>
    <w:rsid w:val="00AC336E"/>
    <w:rsid w:val="00AC383D"/>
    <w:rsid w:val="00AC513C"/>
    <w:rsid w:val="00AC5284"/>
    <w:rsid w:val="00AD4791"/>
    <w:rsid w:val="00AD4B19"/>
    <w:rsid w:val="00AD5CD0"/>
    <w:rsid w:val="00AD7DC6"/>
    <w:rsid w:val="00AE1AD1"/>
    <w:rsid w:val="00AE26AA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3721"/>
    <w:rsid w:val="00B25B3F"/>
    <w:rsid w:val="00B31424"/>
    <w:rsid w:val="00B32191"/>
    <w:rsid w:val="00B331FD"/>
    <w:rsid w:val="00B337E8"/>
    <w:rsid w:val="00B37628"/>
    <w:rsid w:val="00B41184"/>
    <w:rsid w:val="00B44B70"/>
    <w:rsid w:val="00B53990"/>
    <w:rsid w:val="00B54CA9"/>
    <w:rsid w:val="00B605F4"/>
    <w:rsid w:val="00B608A5"/>
    <w:rsid w:val="00B6552D"/>
    <w:rsid w:val="00B664C2"/>
    <w:rsid w:val="00B67837"/>
    <w:rsid w:val="00B67B86"/>
    <w:rsid w:val="00B67E94"/>
    <w:rsid w:val="00B70970"/>
    <w:rsid w:val="00B71CBC"/>
    <w:rsid w:val="00B728A4"/>
    <w:rsid w:val="00B73210"/>
    <w:rsid w:val="00B77128"/>
    <w:rsid w:val="00B7756A"/>
    <w:rsid w:val="00B8112B"/>
    <w:rsid w:val="00B81A46"/>
    <w:rsid w:val="00B8367E"/>
    <w:rsid w:val="00B90ECA"/>
    <w:rsid w:val="00B923D6"/>
    <w:rsid w:val="00BA0BFB"/>
    <w:rsid w:val="00BA2D53"/>
    <w:rsid w:val="00BA4D24"/>
    <w:rsid w:val="00BB06A6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D6CD1"/>
    <w:rsid w:val="00BE323F"/>
    <w:rsid w:val="00BE3988"/>
    <w:rsid w:val="00BE48C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AA6"/>
    <w:rsid w:val="00C073F0"/>
    <w:rsid w:val="00C1059B"/>
    <w:rsid w:val="00C10D5F"/>
    <w:rsid w:val="00C11AE4"/>
    <w:rsid w:val="00C11E34"/>
    <w:rsid w:val="00C12997"/>
    <w:rsid w:val="00C15100"/>
    <w:rsid w:val="00C21D3B"/>
    <w:rsid w:val="00C22296"/>
    <w:rsid w:val="00C25178"/>
    <w:rsid w:val="00C26B31"/>
    <w:rsid w:val="00C31ABF"/>
    <w:rsid w:val="00C32C8A"/>
    <w:rsid w:val="00C34FB9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5EDD"/>
    <w:rsid w:val="00C561B7"/>
    <w:rsid w:val="00C6037A"/>
    <w:rsid w:val="00C603C9"/>
    <w:rsid w:val="00C62AEE"/>
    <w:rsid w:val="00C62E33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496"/>
    <w:rsid w:val="00C95092"/>
    <w:rsid w:val="00C96FC8"/>
    <w:rsid w:val="00C97712"/>
    <w:rsid w:val="00CA0019"/>
    <w:rsid w:val="00CA6DC2"/>
    <w:rsid w:val="00CB01B6"/>
    <w:rsid w:val="00CB01F4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D44BD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6ABF"/>
    <w:rsid w:val="00D077F7"/>
    <w:rsid w:val="00D1225E"/>
    <w:rsid w:val="00D13C21"/>
    <w:rsid w:val="00D15D25"/>
    <w:rsid w:val="00D205CF"/>
    <w:rsid w:val="00D24304"/>
    <w:rsid w:val="00D34227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55AE"/>
    <w:rsid w:val="00D619C4"/>
    <w:rsid w:val="00D62ED9"/>
    <w:rsid w:val="00D6645C"/>
    <w:rsid w:val="00D66EE5"/>
    <w:rsid w:val="00D67364"/>
    <w:rsid w:val="00D720BE"/>
    <w:rsid w:val="00D75A4E"/>
    <w:rsid w:val="00D75AB2"/>
    <w:rsid w:val="00D75B8F"/>
    <w:rsid w:val="00D820A3"/>
    <w:rsid w:val="00D82448"/>
    <w:rsid w:val="00D85578"/>
    <w:rsid w:val="00D85F48"/>
    <w:rsid w:val="00D87460"/>
    <w:rsid w:val="00D97D1B"/>
    <w:rsid w:val="00DA05D7"/>
    <w:rsid w:val="00DA22C0"/>
    <w:rsid w:val="00DA42E1"/>
    <w:rsid w:val="00DA5AA6"/>
    <w:rsid w:val="00DA7143"/>
    <w:rsid w:val="00DB00C6"/>
    <w:rsid w:val="00DB0330"/>
    <w:rsid w:val="00DC6E2E"/>
    <w:rsid w:val="00DC7314"/>
    <w:rsid w:val="00DC77FE"/>
    <w:rsid w:val="00DD009D"/>
    <w:rsid w:val="00DD02B7"/>
    <w:rsid w:val="00DD3A0E"/>
    <w:rsid w:val="00DD5E8D"/>
    <w:rsid w:val="00DE2EBB"/>
    <w:rsid w:val="00DE4135"/>
    <w:rsid w:val="00DE53E8"/>
    <w:rsid w:val="00DE66CB"/>
    <w:rsid w:val="00DF05FF"/>
    <w:rsid w:val="00DF1534"/>
    <w:rsid w:val="00DF187B"/>
    <w:rsid w:val="00DF2A57"/>
    <w:rsid w:val="00DF3F4E"/>
    <w:rsid w:val="00DF7D58"/>
    <w:rsid w:val="00E022BB"/>
    <w:rsid w:val="00E06023"/>
    <w:rsid w:val="00E06478"/>
    <w:rsid w:val="00E1009E"/>
    <w:rsid w:val="00E1072E"/>
    <w:rsid w:val="00E12ACF"/>
    <w:rsid w:val="00E13252"/>
    <w:rsid w:val="00E1537F"/>
    <w:rsid w:val="00E20FD5"/>
    <w:rsid w:val="00E224B3"/>
    <w:rsid w:val="00E25BF5"/>
    <w:rsid w:val="00E27390"/>
    <w:rsid w:val="00E333D0"/>
    <w:rsid w:val="00E334C8"/>
    <w:rsid w:val="00E35942"/>
    <w:rsid w:val="00E35FB0"/>
    <w:rsid w:val="00E36A83"/>
    <w:rsid w:val="00E373C5"/>
    <w:rsid w:val="00E42187"/>
    <w:rsid w:val="00E450C2"/>
    <w:rsid w:val="00E45508"/>
    <w:rsid w:val="00E45884"/>
    <w:rsid w:val="00E57086"/>
    <w:rsid w:val="00E613B9"/>
    <w:rsid w:val="00E61410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342"/>
    <w:rsid w:val="00EA54E6"/>
    <w:rsid w:val="00EA7411"/>
    <w:rsid w:val="00EB2495"/>
    <w:rsid w:val="00EB2F03"/>
    <w:rsid w:val="00EB3CA0"/>
    <w:rsid w:val="00EB501B"/>
    <w:rsid w:val="00EC17E2"/>
    <w:rsid w:val="00EC5BBB"/>
    <w:rsid w:val="00ED1A44"/>
    <w:rsid w:val="00ED7A33"/>
    <w:rsid w:val="00EE3458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075BF"/>
    <w:rsid w:val="00F151F5"/>
    <w:rsid w:val="00F16F56"/>
    <w:rsid w:val="00F322D4"/>
    <w:rsid w:val="00F348CB"/>
    <w:rsid w:val="00F36813"/>
    <w:rsid w:val="00F37CF6"/>
    <w:rsid w:val="00F40ABA"/>
    <w:rsid w:val="00F46C4E"/>
    <w:rsid w:val="00F47AFD"/>
    <w:rsid w:val="00F50320"/>
    <w:rsid w:val="00F505E2"/>
    <w:rsid w:val="00F51D13"/>
    <w:rsid w:val="00F55B6C"/>
    <w:rsid w:val="00F5601D"/>
    <w:rsid w:val="00F56151"/>
    <w:rsid w:val="00F567D4"/>
    <w:rsid w:val="00F56EBC"/>
    <w:rsid w:val="00F5734C"/>
    <w:rsid w:val="00F60656"/>
    <w:rsid w:val="00F60A1D"/>
    <w:rsid w:val="00F623DF"/>
    <w:rsid w:val="00F62D87"/>
    <w:rsid w:val="00F65FC2"/>
    <w:rsid w:val="00F673B0"/>
    <w:rsid w:val="00F723B4"/>
    <w:rsid w:val="00F72992"/>
    <w:rsid w:val="00F7312B"/>
    <w:rsid w:val="00F735F4"/>
    <w:rsid w:val="00F74A3A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A507B"/>
    <w:rsid w:val="00FB0D96"/>
    <w:rsid w:val="00FB1015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26E9"/>
    <w:rsid w:val="00FE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B337E8"/>
    <w:pPr>
      <w:widowControl w:val="0"/>
      <w:spacing w:before="1320" w:line="260" w:lineRule="auto"/>
      <w:ind w:left="960" w:right="1600"/>
      <w:jc w:val="center"/>
    </w:pPr>
    <w:rPr>
      <w:b/>
      <w:snapToGrid w:val="0"/>
    </w:rPr>
  </w:style>
  <w:style w:type="paragraph" w:customStyle="1" w:styleId="u">
    <w:name w:val="u"/>
    <w:basedOn w:val="a"/>
    <w:rsid w:val="0091372A"/>
    <w:pPr>
      <w:ind w:firstLine="26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0940BE"/>
    <w:pPr>
      <w:spacing w:before="100" w:beforeAutospacing="1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rsid w:val="00C25178"/>
    <w:pPr>
      <w:suppressLineNumber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9942-DCA4-43F6-A86E-8AF34ABD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7778</TotalTime>
  <Pages>3</Pages>
  <Words>519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379</cp:revision>
  <cp:lastPrinted>2017-12-27T11:35:00Z</cp:lastPrinted>
  <dcterms:created xsi:type="dcterms:W3CDTF">2010-04-06T11:13:00Z</dcterms:created>
  <dcterms:modified xsi:type="dcterms:W3CDTF">2017-12-27T11:37:00Z</dcterms:modified>
</cp:coreProperties>
</file>