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1" w:rsidRPr="0077206A" w:rsidRDefault="00A82411" w:rsidP="0077206A">
      <w:pPr>
        <w:ind w:right="5386"/>
        <w:jc w:val="center"/>
        <w:rPr>
          <w:sz w:val="18"/>
        </w:rPr>
      </w:pPr>
      <w:r>
        <w:rPr>
          <w:sz w:val="18"/>
        </w:rPr>
        <w:t>Российская Федерация                                                                           Самарская область</w:t>
      </w:r>
      <w:r w:rsidR="0077206A">
        <w:rPr>
          <w:sz w:val="18"/>
        </w:rPr>
        <w:t xml:space="preserve">            </w:t>
      </w:r>
      <w:bookmarkStart w:id="0" w:name="_GoBack"/>
      <w:bookmarkEnd w:id="0"/>
    </w:p>
    <w:p w:rsidR="00A82411" w:rsidRDefault="00A82411" w:rsidP="00A82411">
      <w:pPr>
        <w:ind w:right="5386"/>
        <w:jc w:val="center"/>
      </w:pPr>
    </w:p>
    <w:p w:rsidR="00A82411" w:rsidRDefault="00A82411" w:rsidP="00A82411">
      <w:pPr>
        <w:ind w:right="141"/>
        <w:rPr>
          <w:sz w:val="22"/>
        </w:rPr>
      </w:pPr>
      <w:r>
        <w:rPr>
          <w:sz w:val="22"/>
        </w:rPr>
        <w:t xml:space="preserve">                  АДМИНИСТРАЦИЯ                                                             </w:t>
      </w:r>
      <w:r>
        <w:rPr>
          <w:color w:val="FFFFFF"/>
          <w:sz w:val="28"/>
          <w:szCs w:val="28"/>
        </w:rPr>
        <w:t xml:space="preserve">ПРОЕКТ </w:t>
      </w:r>
      <w:r>
        <w:rPr>
          <w:sz w:val="22"/>
        </w:rPr>
        <w:t xml:space="preserve">         </w:t>
      </w:r>
    </w:p>
    <w:p w:rsidR="00A82411" w:rsidRDefault="00A82411" w:rsidP="00A82411">
      <w:pPr>
        <w:ind w:right="-1"/>
      </w:pPr>
      <w:r>
        <w:rPr>
          <w:sz w:val="22"/>
        </w:rPr>
        <w:t xml:space="preserve">              городского округа  Кинель                                                         </w:t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                      </w:t>
      </w:r>
    </w:p>
    <w:p w:rsidR="00A82411" w:rsidRDefault="00A82411" w:rsidP="00892BB3">
      <w:pPr>
        <w:tabs>
          <w:tab w:val="left" w:pos="9355"/>
        </w:tabs>
        <w:ind w:right="-1"/>
      </w:pPr>
    </w:p>
    <w:p w:rsidR="00A82411" w:rsidRPr="000E3261" w:rsidRDefault="00A82411" w:rsidP="00A82411">
      <w:pPr>
        <w:ind w:right="5386"/>
        <w:jc w:val="center"/>
        <w:rPr>
          <w:b/>
          <w:sz w:val="32"/>
          <w:szCs w:val="32"/>
        </w:rPr>
      </w:pPr>
      <w:r w:rsidRPr="000E3261">
        <w:rPr>
          <w:b/>
          <w:sz w:val="32"/>
          <w:szCs w:val="32"/>
        </w:rPr>
        <w:t xml:space="preserve">ПОСТАНОВЛЕНИЕ                            </w:t>
      </w:r>
    </w:p>
    <w:p w:rsidR="00A82411" w:rsidRDefault="00A82411" w:rsidP="00A82411">
      <w:pPr>
        <w:ind w:right="5386"/>
        <w:jc w:val="center"/>
        <w:rPr>
          <w:b/>
        </w:rPr>
      </w:pPr>
    </w:p>
    <w:p w:rsidR="00A82411" w:rsidRPr="00AE33BD" w:rsidRDefault="00A82411" w:rsidP="00A82411">
      <w:pPr>
        <w:ind w:right="5386"/>
        <w:jc w:val="center"/>
        <w:rPr>
          <w:sz w:val="28"/>
          <w:szCs w:val="28"/>
        </w:rPr>
      </w:pPr>
      <w:r w:rsidRPr="00AE33BD">
        <w:rPr>
          <w:sz w:val="28"/>
          <w:szCs w:val="28"/>
        </w:rPr>
        <w:t xml:space="preserve">от </w:t>
      </w:r>
      <w:r w:rsidR="00AE33BD" w:rsidRPr="00AE33BD">
        <w:rPr>
          <w:sz w:val="28"/>
          <w:szCs w:val="28"/>
        </w:rPr>
        <w:t>____________</w:t>
      </w:r>
      <w:r w:rsidR="00DE3FCA" w:rsidRPr="00AE33BD">
        <w:rPr>
          <w:sz w:val="28"/>
          <w:szCs w:val="28"/>
        </w:rPr>
        <w:t xml:space="preserve"> </w:t>
      </w:r>
      <w:proofErr w:type="gramStart"/>
      <w:r w:rsidR="00DE3FCA" w:rsidRPr="00AE33BD">
        <w:rPr>
          <w:sz w:val="28"/>
          <w:szCs w:val="28"/>
        </w:rPr>
        <w:t>г</w:t>
      </w:r>
      <w:proofErr w:type="gramEnd"/>
      <w:r w:rsidR="00DE3FCA" w:rsidRPr="00AE33BD">
        <w:rPr>
          <w:sz w:val="28"/>
          <w:szCs w:val="28"/>
        </w:rPr>
        <w:t xml:space="preserve">. </w:t>
      </w:r>
      <w:r w:rsidRPr="00AE33BD">
        <w:rPr>
          <w:sz w:val="28"/>
          <w:szCs w:val="28"/>
        </w:rPr>
        <w:t xml:space="preserve">№ </w:t>
      </w:r>
      <w:r w:rsidR="00AE33BD" w:rsidRPr="00AE33BD">
        <w:rPr>
          <w:sz w:val="28"/>
          <w:szCs w:val="28"/>
        </w:rPr>
        <w:t>________</w:t>
      </w:r>
    </w:p>
    <w:p w:rsidR="00A82411" w:rsidRPr="00AE33BD" w:rsidRDefault="00A82411" w:rsidP="00A82411">
      <w:pPr>
        <w:ind w:right="4675"/>
        <w:rPr>
          <w:sz w:val="28"/>
          <w:szCs w:val="28"/>
        </w:rPr>
      </w:pPr>
    </w:p>
    <w:p w:rsidR="00054ECF" w:rsidRDefault="00EA73D1" w:rsidP="00054ECF">
      <w:pPr>
        <w:ind w:right="510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Об утверждении</w:t>
      </w:r>
      <w:r w:rsidR="000E3261" w:rsidRPr="000E32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338DA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="000338DA">
        <w:rPr>
          <w:sz w:val="28"/>
          <w:szCs w:val="28"/>
        </w:rPr>
        <w:t xml:space="preserve"> </w:t>
      </w:r>
      <w:r w:rsidR="00054ECF">
        <w:rPr>
          <w:sz w:val="28"/>
          <w:szCs w:val="28"/>
          <w:lang w:eastAsia="en-US"/>
        </w:rPr>
        <w:t xml:space="preserve">проведения конкурса среди общеобразовательных организаций городского округа Кинель Самарской области на лучшее содержание здания и помещений </w:t>
      </w:r>
    </w:p>
    <w:p w:rsidR="001C6977" w:rsidRDefault="001C6977" w:rsidP="00942DFB">
      <w:pPr>
        <w:ind w:left="142" w:right="4963"/>
        <w:jc w:val="both"/>
        <w:rPr>
          <w:sz w:val="28"/>
          <w:szCs w:val="28"/>
        </w:rPr>
      </w:pPr>
    </w:p>
    <w:p w:rsidR="00702130" w:rsidRDefault="00702130" w:rsidP="00C80529">
      <w:pPr>
        <w:spacing w:line="360" w:lineRule="auto"/>
        <w:ind w:right="-2"/>
        <w:jc w:val="both"/>
        <w:rPr>
          <w:sz w:val="28"/>
          <w:szCs w:val="28"/>
        </w:rPr>
      </w:pPr>
    </w:p>
    <w:p w:rsidR="00942DFB" w:rsidRDefault="00942DFB" w:rsidP="00C80529">
      <w:pPr>
        <w:spacing w:line="360" w:lineRule="auto"/>
        <w:ind w:right="-2"/>
        <w:jc w:val="both"/>
        <w:rPr>
          <w:sz w:val="28"/>
          <w:szCs w:val="28"/>
        </w:rPr>
      </w:pPr>
    </w:p>
    <w:p w:rsidR="00942DFB" w:rsidRDefault="00AE33BD" w:rsidP="006C1B6E">
      <w:pPr>
        <w:spacing w:line="360" w:lineRule="auto"/>
        <w:ind w:right="-2" w:firstLine="709"/>
        <w:jc w:val="both"/>
        <w:rPr>
          <w:sz w:val="28"/>
          <w:szCs w:val="28"/>
        </w:rPr>
      </w:pPr>
      <w:r w:rsidRPr="00942DFB">
        <w:rPr>
          <w:sz w:val="28"/>
          <w:szCs w:val="28"/>
        </w:rPr>
        <w:t xml:space="preserve">В соответствии </w:t>
      </w:r>
      <w:r w:rsidR="006C1B6E">
        <w:rPr>
          <w:sz w:val="28"/>
          <w:szCs w:val="28"/>
        </w:rPr>
        <w:t>с п</w:t>
      </w:r>
      <w:r w:rsidR="001A1696">
        <w:rPr>
          <w:sz w:val="28"/>
          <w:szCs w:val="28"/>
        </w:rPr>
        <w:t xml:space="preserve">унктом </w:t>
      </w:r>
      <w:r w:rsidR="006C1B6E">
        <w:rPr>
          <w:sz w:val="28"/>
          <w:szCs w:val="28"/>
        </w:rPr>
        <w:t>4</w:t>
      </w:r>
      <w:r w:rsidRPr="00942DFB">
        <w:rPr>
          <w:sz w:val="28"/>
          <w:szCs w:val="28"/>
        </w:rPr>
        <w:t xml:space="preserve"> стать</w:t>
      </w:r>
      <w:r w:rsidR="006C1B6E">
        <w:rPr>
          <w:sz w:val="28"/>
          <w:szCs w:val="28"/>
        </w:rPr>
        <w:t>и</w:t>
      </w:r>
      <w:r w:rsidRPr="00942DFB">
        <w:rPr>
          <w:sz w:val="28"/>
          <w:szCs w:val="28"/>
        </w:rPr>
        <w:t xml:space="preserve"> 78</w:t>
      </w:r>
      <w:r w:rsidR="00942DFB" w:rsidRPr="00942DFB">
        <w:rPr>
          <w:sz w:val="28"/>
          <w:szCs w:val="28"/>
        </w:rPr>
        <w:t>.1</w:t>
      </w:r>
      <w:r w:rsidRPr="00942DFB">
        <w:rPr>
          <w:sz w:val="28"/>
          <w:szCs w:val="28"/>
        </w:rPr>
        <w:t xml:space="preserve"> Бюджетного кодекса Российской Федерации</w:t>
      </w:r>
      <w:r w:rsidR="00942DFB" w:rsidRPr="00942DFB">
        <w:rPr>
          <w:sz w:val="28"/>
          <w:szCs w:val="28"/>
        </w:rPr>
        <w:t>,</w:t>
      </w:r>
      <w:r w:rsidR="00EA73D1">
        <w:rPr>
          <w:sz w:val="28"/>
          <w:szCs w:val="28"/>
        </w:rPr>
        <w:t xml:space="preserve"> </w:t>
      </w:r>
      <w:r w:rsidR="00EA73D1" w:rsidRPr="007A3C1D">
        <w:rPr>
          <w:sz w:val="28"/>
          <w:szCs w:val="28"/>
        </w:rPr>
        <w:t>Общи</w:t>
      </w:r>
      <w:r w:rsidR="00EA73D1">
        <w:rPr>
          <w:sz w:val="28"/>
          <w:szCs w:val="28"/>
        </w:rPr>
        <w:t xml:space="preserve">ми </w:t>
      </w:r>
      <w:r w:rsidR="00EA73D1" w:rsidRPr="007A3C1D">
        <w:rPr>
          <w:sz w:val="28"/>
          <w:szCs w:val="28"/>
        </w:rPr>
        <w:t>требования</w:t>
      </w:r>
      <w:r w:rsidR="00EA73D1">
        <w:rPr>
          <w:sz w:val="28"/>
          <w:szCs w:val="28"/>
        </w:rPr>
        <w:t xml:space="preserve">ми </w:t>
      </w:r>
      <w:r w:rsidR="00EA73D1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A73D1">
        <w:rPr>
          <w:sz w:val="28"/>
          <w:szCs w:val="28"/>
        </w:rPr>
        <w:t>, утвержденными постановлением Правительства Российской Федерации от 06.09.2016 г. №</w:t>
      </w:r>
      <w:r w:rsidR="00EA73D1" w:rsidRPr="007A3C1D">
        <w:rPr>
          <w:sz w:val="28"/>
          <w:szCs w:val="28"/>
        </w:rPr>
        <w:t> </w:t>
      </w:r>
      <w:r w:rsidR="00EA73D1">
        <w:rPr>
          <w:sz w:val="28"/>
          <w:szCs w:val="28"/>
        </w:rPr>
        <w:t>887,</w:t>
      </w:r>
      <w:r w:rsidR="00942DFB" w:rsidRPr="00942DFB">
        <w:rPr>
          <w:sz w:val="28"/>
          <w:szCs w:val="28"/>
        </w:rPr>
        <w:t xml:space="preserve"> </w:t>
      </w:r>
      <w:r w:rsidR="00942DFB">
        <w:rPr>
          <w:sz w:val="28"/>
          <w:szCs w:val="28"/>
        </w:rPr>
        <w:t>руководствуясь Уставом городского округа Кинель Самарской области</w:t>
      </w:r>
      <w:r w:rsidR="00C80529" w:rsidRPr="00942DFB">
        <w:rPr>
          <w:sz w:val="28"/>
          <w:szCs w:val="28"/>
        </w:rPr>
        <w:t>,</w:t>
      </w:r>
      <w:r w:rsidR="006C1B6E">
        <w:rPr>
          <w:sz w:val="28"/>
          <w:szCs w:val="28"/>
        </w:rPr>
        <w:t xml:space="preserve"> </w:t>
      </w:r>
    </w:p>
    <w:p w:rsidR="00702130" w:rsidRDefault="000E3261" w:rsidP="00C80529">
      <w:pPr>
        <w:spacing w:line="36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2DFB" w:rsidRDefault="006C1B6E" w:rsidP="006C1B6E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73D1">
        <w:rPr>
          <w:sz w:val="28"/>
          <w:szCs w:val="28"/>
        </w:rPr>
        <w:t>Утвердить П</w:t>
      </w:r>
      <w:r>
        <w:rPr>
          <w:sz w:val="28"/>
          <w:szCs w:val="28"/>
        </w:rPr>
        <w:t>оряд</w:t>
      </w:r>
      <w:r w:rsidR="00EA73D1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="00054ECF">
        <w:rPr>
          <w:sz w:val="28"/>
          <w:szCs w:val="28"/>
          <w:lang w:eastAsia="en-US"/>
        </w:rPr>
        <w:t xml:space="preserve">проведения конкурса среди общеобразовательных организаций городского округа Кинель Самарской области на лучшее содержание здания и помещений </w:t>
      </w:r>
      <w:r w:rsidR="00EA73D1">
        <w:rPr>
          <w:sz w:val="28"/>
          <w:szCs w:val="28"/>
        </w:rPr>
        <w:t>согласно</w:t>
      </w:r>
      <w:r w:rsidR="00AD1882">
        <w:rPr>
          <w:sz w:val="28"/>
          <w:szCs w:val="28"/>
        </w:rPr>
        <w:t xml:space="preserve">               </w:t>
      </w:r>
      <w:r w:rsidR="00EA73D1">
        <w:rPr>
          <w:sz w:val="28"/>
          <w:szCs w:val="28"/>
        </w:rPr>
        <w:t xml:space="preserve"> Приложению № 1.</w:t>
      </w:r>
    </w:p>
    <w:p w:rsidR="006A172A" w:rsidRDefault="00EA73D1" w:rsidP="006A172A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7E2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</w:t>
      </w:r>
      <w:r w:rsidRPr="00F157E2">
        <w:rPr>
          <w:sz w:val="28"/>
          <w:szCs w:val="28"/>
        </w:rPr>
        <w:t>онкурсную  комиссию</w:t>
      </w:r>
      <w:r>
        <w:rPr>
          <w:sz w:val="28"/>
          <w:szCs w:val="28"/>
        </w:rPr>
        <w:t xml:space="preserve"> по </w:t>
      </w:r>
      <w:r w:rsidR="00054ECF">
        <w:rPr>
          <w:sz w:val="28"/>
          <w:szCs w:val="28"/>
          <w:lang w:eastAsia="en-US"/>
        </w:rPr>
        <w:t xml:space="preserve">проведению конкурса среди общеобразовательных организаций городского округа Кинель Самарской </w:t>
      </w:r>
      <w:r w:rsidR="00054ECF">
        <w:rPr>
          <w:sz w:val="28"/>
          <w:szCs w:val="28"/>
          <w:lang w:eastAsia="en-US"/>
        </w:rPr>
        <w:lastRenderedPageBreak/>
        <w:t xml:space="preserve">области на лучшее содержание здания и помещений </w:t>
      </w:r>
      <w:r>
        <w:rPr>
          <w:sz w:val="28"/>
          <w:szCs w:val="28"/>
        </w:rPr>
        <w:t xml:space="preserve">в составе согласно Приложению </w:t>
      </w:r>
      <w:r w:rsidRPr="00FE2D47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FE2D47">
        <w:rPr>
          <w:sz w:val="28"/>
          <w:szCs w:val="28"/>
        </w:rPr>
        <w:t>.</w:t>
      </w:r>
    </w:p>
    <w:p w:rsidR="00EA73D1" w:rsidRDefault="006A172A" w:rsidP="00054ECF">
      <w:pPr>
        <w:spacing w:line="360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EA73D1" w:rsidRPr="00FE2D47">
        <w:rPr>
          <w:sz w:val="28"/>
          <w:szCs w:val="28"/>
        </w:rPr>
        <w:t>Признат</w:t>
      </w:r>
      <w:r w:rsidR="00EA73D1">
        <w:rPr>
          <w:sz w:val="28"/>
          <w:szCs w:val="28"/>
        </w:rPr>
        <w:t>ь утратившими силу постановление</w:t>
      </w:r>
      <w:r w:rsidR="00EA73D1" w:rsidRPr="00FE2D47">
        <w:rPr>
          <w:sz w:val="28"/>
          <w:szCs w:val="28"/>
        </w:rPr>
        <w:t xml:space="preserve"> администрации городского округа Кинель Самарской области</w:t>
      </w:r>
      <w:r w:rsidR="00EA73D1">
        <w:rPr>
          <w:sz w:val="28"/>
          <w:szCs w:val="28"/>
        </w:rPr>
        <w:t xml:space="preserve"> от 19.08.2016 г. № 263</w:t>
      </w:r>
      <w:r w:rsidR="00054ECF">
        <w:rPr>
          <w:sz w:val="28"/>
          <w:szCs w:val="28"/>
        </w:rPr>
        <w:t>8</w:t>
      </w:r>
      <w:r w:rsidR="00EA73D1">
        <w:rPr>
          <w:sz w:val="28"/>
          <w:szCs w:val="28"/>
        </w:rPr>
        <w:t xml:space="preserve"> «</w:t>
      </w:r>
      <w:r w:rsidR="00054ECF">
        <w:rPr>
          <w:sz w:val="28"/>
          <w:szCs w:val="28"/>
          <w:lang w:eastAsia="en-US"/>
        </w:rPr>
        <w:t>О проведении конкурса среди общеобразовательных организаций городского округа Кинель Самарской области на лучшее содержание здания и помещений школы, полученных в безвозмездное пользование</w:t>
      </w:r>
      <w:r w:rsidR="00EA73D1">
        <w:rPr>
          <w:sz w:val="28"/>
          <w:szCs w:val="28"/>
        </w:rPr>
        <w:t>».</w:t>
      </w:r>
    </w:p>
    <w:p w:rsidR="006C1B6E" w:rsidRPr="00D07163" w:rsidRDefault="00EA73D1" w:rsidP="006C1B6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0529" w:rsidRPr="00942DFB">
        <w:rPr>
          <w:sz w:val="28"/>
          <w:szCs w:val="28"/>
        </w:rPr>
        <w:t>.</w:t>
      </w:r>
      <w:r w:rsidR="00942DFB" w:rsidRPr="00942DFB">
        <w:rPr>
          <w:sz w:val="28"/>
          <w:szCs w:val="28"/>
        </w:rPr>
        <w:t xml:space="preserve"> </w:t>
      </w:r>
      <w:r w:rsidR="006C1B6E" w:rsidRPr="00D07163">
        <w:rPr>
          <w:sz w:val="28"/>
          <w:szCs w:val="28"/>
        </w:rPr>
        <w:t xml:space="preserve">Официально опубликовать настоящее постановление </w:t>
      </w:r>
      <w:r w:rsidR="006C1B6E">
        <w:rPr>
          <w:sz w:val="28"/>
          <w:szCs w:val="28"/>
        </w:rPr>
        <w:t>путем размещения на официальной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6C1B6E">
        <w:rPr>
          <w:sz w:val="28"/>
          <w:szCs w:val="28"/>
        </w:rPr>
        <w:t>кинельгород</w:t>
      </w:r>
      <w:proofErr w:type="gramStart"/>
      <w:r w:rsidR="006C1B6E">
        <w:rPr>
          <w:sz w:val="28"/>
          <w:szCs w:val="28"/>
        </w:rPr>
        <w:t>.р</w:t>
      </w:r>
      <w:proofErr w:type="gramEnd"/>
      <w:r w:rsidR="006C1B6E">
        <w:rPr>
          <w:sz w:val="28"/>
          <w:szCs w:val="28"/>
        </w:rPr>
        <w:t>ф</w:t>
      </w:r>
      <w:proofErr w:type="spellEnd"/>
      <w:r w:rsidR="006C1B6E">
        <w:rPr>
          <w:sz w:val="28"/>
          <w:szCs w:val="28"/>
        </w:rPr>
        <w:t>) в подразделе «Официальное опубликование» раздела «Информация»</w:t>
      </w:r>
      <w:r w:rsidR="006C1B6E" w:rsidRPr="00D07163">
        <w:rPr>
          <w:sz w:val="28"/>
          <w:szCs w:val="28"/>
        </w:rPr>
        <w:t>.</w:t>
      </w:r>
    </w:p>
    <w:p w:rsidR="00FE2D47" w:rsidRDefault="00EA73D1" w:rsidP="006C1B6E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2D47">
        <w:rPr>
          <w:sz w:val="28"/>
          <w:szCs w:val="28"/>
        </w:rPr>
        <w:t xml:space="preserve">. </w:t>
      </w:r>
      <w:r w:rsidR="00702130" w:rsidRPr="00FE2D4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02130" w:rsidRDefault="00EA73D1" w:rsidP="007344DC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2D47">
        <w:rPr>
          <w:sz w:val="28"/>
          <w:szCs w:val="28"/>
        </w:rPr>
        <w:t>.</w:t>
      </w:r>
      <w:r w:rsidR="00171C6F">
        <w:rPr>
          <w:sz w:val="28"/>
          <w:szCs w:val="28"/>
        </w:rPr>
        <w:t xml:space="preserve"> </w:t>
      </w:r>
      <w:proofErr w:type="gramStart"/>
      <w:r w:rsidR="00702130" w:rsidRPr="00FE2D47">
        <w:rPr>
          <w:sz w:val="28"/>
          <w:szCs w:val="28"/>
        </w:rPr>
        <w:t>Контроль за</w:t>
      </w:r>
      <w:proofErr w:type="gramEnd"/>
      <w:r w:rsidR="00702130" w:rsidRPr="00FE2D47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</w:t>
      </w:r>
      <w:r w:rsidR="00942DFB">
        <w:rPr>
          <w:sz w:val="28"/>
          <w:szCs w:val="28"/>
        </w:rPr>
        <w:t xml:space="preserve">             </w:t>
      </w:r>
      <w:r w:rsidR="00702130" w:rsidRPr="00FE2D47">
        <w:rPr>
          <w:sz w:val="28"/>
          <w:szCs w:val="28"/>
        </w:rPr>
        <w:t>(Ускова А.А.).</w:t>
      </w:r>
    </w:p>
    <w:p w:rsidR="00702130" w:rsidRDefault="00702130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1A1696" w:rsidRDefault="001A1696" w:rsidP="00702130">
      <w:pPr>
        <w:rPr>
          <w:sz w:val="28"/>
          <w:szCs w:val="28"/>
        </w:rPr>
      </w:pPr>
    </w:p>
    <w:p w:rsidR="00702130" w:rsidRPr="00821609" w:rsidRDefault="00702130" w:rsidP="00821609">
      <w:pPr>
        <w:rPr>
          <w:sz w:val="28"/>
          <w:szCs w:val="28"/>
        </w:rPr>
      </w:pPr>
      <w:r w:rsidRPr="00702130">
        <w:rPr>
          <w:sz w:val="28"/>
          <w:szCs w:val="28"/>
        </w:rPr>
        <w:t>Г</w:t>
      </w:r>
      <w:r w:rsidR="00942DFB">
        <w:rPr>
          <w:sz w:val="28"/>
          <w:szCs w:val="28"/>
        </w:rPr>
        <w:t xml:space="preserve">лава городского округа       </w:t>
      </w:r>
      <w:r w:rsidRPr="00702130">
        <w:rPr>
          <w:sz w:val="28"/>
          <w:szCs w:val="28"/>
        </w:rPr>
        <w:t xml:space="preserve">                   </w:t>
      </w:r>
      <w:r w:rsidR="00942DF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proofErr w:type="spellStart"/>
      <w:r w:rsidRPr="00702130">
        <w:rPr>
          <w:sz w:val="28"/>
          <w:szCs w:val="28"/>
        </w:rPr>
        <w:t>В.А.Чихирев</w:t>
      </w:r>
      <w:proofErr w:type="spellEnd"/>
    </w:p>
    <w:p w:rsidR="00702130" w:rsidRDefault="00702130" w:rsidP="007D2740">
      <w:pPr>
        <w:rPr>
          <w:sz w:val="28"/>
          <w:szCs w:val="28"/>
        </w:rPr>
      </w:pPr>
    </w:p>
    <w:p w:rsidR="007344DC" w:rsidRPr="007D2740" w:rsidRDefault="007344DC" w:rsidP="007D2740">
      <w:pPr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942DFB" w:rsidRDefault="00942DFB" w:rsidP="00702130">
      <w:pPr>
        <w:pStyle w:val="a5"/>
        <w:ind w:left="0"/>
        <w:rPr>
          <w:sz w:val="28"/>
          <w:szCs w:val="28"/>
        </w:rPr>
      </w:pPr>
    </w:p>
    <w:p w:rsidR="00702130" w:rsidRDefault="00EA73D1" w:rsidP="0070213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К</w:t>
      </w:r>
      <w:r w:rsidR="006C1B6E">
        <w:rPr>
          <w:sz w:val="28"/>
          <w:szCs w:val="28"/>
        </w:rPr>
        <w:t>узнецова 21548</w:t>
      </w:r>
    </w:p>
    <w:p w:rsidR="00942DFB" w:rsidRPr="00702130" w:rsidRDefault="00942DFB" w:rsidP="00702130">
      <w:pPr>
        <w:pStyle w:val="a5"/>
        <w:ind w:left="0"/>
        <w:rPr>
          <w:sz w:val="28"/>
          <w:szCs w:val="28"/>
        </w:rPr>
      </w:pPr>
    </w:p>
    <w:p w:rsidR="00942DFB" w:rsidRPr="00941C89" w:rsidRDefault="00942DFB" w:rsidP="00942DFB">
      <w:pPr>
        <w:jc w:val="center"/>
        <w:rPr>
          <w:b/>
          <w:bCs/>
        </w:rPr>
      </w:pPr>
      <w:r w:rsidRPr="00941C89">
        <w:rPr>
          <w:b/>
          <w:bCs/>
        </w:rPr>
        <w:t>Администрация городского округа Кинель</w:t>
      </w:r>
    </w:p>
    <w:p w:rsidR="00942DFB" w:rsidRDefault="00942DFB" w:rsidP="00942DFB">
      <w:pPr>
        <w:jc w:val="center"/>
      </w:pPr>
    </w:p>
    <w:p w:rsidR="00942DFB" w:rsidRDefault="00942DFB" w:rsidP="00942DFB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942DFB" w:rsidRPr="00275FDA" w:rsidRDefault="00942DFB" w:rsidP="00942DFB">
      <w:pPr>
        <w:jc w:val="center"/>
        <w:rPr>
          <w:b/>
          <w:bCs/>
          <w:sz w:val="28"/>
          <w:szCs w:val="28"/>
        </w:rPr>
      </w:pPr>
    </w:p>
    <w:p w:rsidR="00942DFB" w:rsidRDefault="00942DFB" w:rsidP="00EA73D1">
      <w:pPr>
        <w:ind w:left="142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C1B6E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6C1B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городского округа «</w:t>
      </w:r>
      <w:r w:rsidR="00054ECF">
        <w:rPr>
          <w:sz w:val="28"/>
          <w:szCs w:val="28"/>
        </w:rPr>
        <w:t>Об утверждении</w:t>
      </w:r>
      <w:r w:rsidR="00054ECF" w:rsidRPr="000E3261">
        <w:rPr>
          <w:sz w:val="28"/>
          <w:szCs w:val="28"/>
        </w:rPr>
        <w:t xml:space="preserve"> </w:t>
      </w:r>
      <w:r w:rsidR="00054ECF">
        <w:rPr>
          <w:sz w:val="28"/>
          <w:szCs w:val="28"/>
        </w:rPr>
        <w:t xml:space="preserve">Порядка </w:t>
      </w:r>
      <w:r w:rsidR="00054ECF">
        <w:rPr>
          <w:sz w:val="28"/>
          <w:szCs w:val="28"/>
          <w:lang w:eastAsia="en-US"/>
        </w:rPr>
        <w:t>проведения конкурса среди общеобразовательных организаций городского округа Кинель Самарской области на лучшее содержание здания и помещений школы, полученных в безвозмездное пользование</w:t>
      </w:r>
      <w:r>
        <w:rPr>
          <w:sz w:val="28"/>
          <w:szCs w:val="28"/>
        </w:rPr>
        <w:t>»</w:t>
      </w:r>
    </w:p>
    <w:p w:rsidR="00942DFB" w:rsidRDefault="00942DFB" w:rsidP="00942DFB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2268"/>
      </w:tblGrid>
      <w:tr w:rsidR="005B7B5F" w:rsidRPr="00D6635F" w:rsidTr="005B7B5F">
        <w:tc>
          <w:tcPr>
            <w:tcW w:w="3510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>Роспись,</w:t>
            </w:r>
          </w:p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268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  <w:r w:rsidRPr="00D6635F">
              <w:rPr>
                <w:b/>
                <w:bCs/>
              </w:rPr>
              <w:t>Фамилия, инициалы</w:t>
            </w:r>
          </w:p>
        </w:tc>
      </w:tr>
      <w:tr w:rsidR="005B7B5F" w:rsidRPr="00D6635F" w:rsidTr="001D15BC">
        <w:trPr>
          <w:trHeight w:val="1122"/>
        </w:trPr>
        <w:tc>
          <w:tcPr>
            <w:tcW w:w="3510" w:type="dxa"/>
            <w:shd w:val="clear" w:color="auto" w:fill="auto"/>
            <w:vAlign w:val="center"/>
          </w:tcPr>
          <w:p w:rsidR="005B7B5F" w:rsidRPr="006C1B6E" w:rsidRDefault="005B7B5F" w:rsidP="001D15BC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Главы городского округа по социальным вопросам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6C1B6E" w:rsidRDefault="005B7B5F" w:rsidP="006C1B6E">
            <w:pPr>
              <w:jc w:val="center"/>
              <w:rPr>
                <w:bCs/>
              </w:rPr>
            </w:pPr>
            <w:r w:rsidRPr="006C1B6E">
              <w:rPr>
                <w:bCs/>
              </w:rPr>
              <w:t>Ускова А.А.</w:t>
            </w:r>
          </w:p>
        </w:tc>
      </w:tr>
      <w:tr w:rsidR="005B7B5F" w:rsidRPr="00D6635F" w:rsidTr="001D15BC">
        <w:trPr>
          <w:trHeight w:val="1137"/>
        </w:trPr>
        <w:tc>
          <w:tcPr>
            <w:tcW w:w="3510" w:type="dxa"/>
            <w:shd w:val="clear" w:color="auto" w:fill="auto"/>
            <w:vAlign w:val="center"/>
          </w:tcPr>
          <w:p w:rsidR="005B7B5F" w:rsidRPr="00D6635F" w:rsidRDefault="005B7B5F" w:rsidP="001D15BC">
            <w:pPr>
              <w:jc w:val="center"/>
            </w:pPr>
            <w:r>
              <w:t>Начальник юридического отдела аппарата администрации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D6635F" w:rsidRDefault="005B7B5F" w:rsidP="006A172A">
            <w:pPr>
              <w:jc w:val="center"/>
            </w:pPr>
            <w:proofErr w:type="spellStart"/>
            <w:r>
              <w:t>Рысаева</w:t>
            </w:r>
            <w:proofErr w:type="spellEnd"/>
            <w:r>
              <w:t xml:space="preserve"> С.Р.</w:t>
            </w:r>
          </w:p>
        </w:tc>
      </w:tr>
      <w:tr w:rsidR="005B7B5F" w:rsidRPr="00D6635F" w:rsidTr="001D15BC">
        <w:trPr>
          <w:trHeight w:val="1254"/>
        </w:trPr>
        <w:tc>
          <w:tcPr>
            <w:tcW w:w="3510" w:type="dxa"/>
            <w:shd w:val="clear" w:color="auto" w:fill="auto"/>
            <w:vAlign w:val="center"/>
          </w:tcPr>
          <w:p w:rsidR="005B7B5F" w:rsidRPr="00D6635F" w:rsidRDefault="005B7B5F" w:rsidP="001D15BC">
            <w:pPr>
              <w:jc w:val="center"/>
            </w:pPr>
            <w:r w:rsidRPr="00D6635F">
              <w:t>Руководитель управления финансов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D6635F" w:rsidRDefault="005B7B5F" w:rsidP="006A172A">
            <w:pPr>
              <w:jc w:val="center"/>
            </w:pPr>
            <w:r w:rsidRPr="00D6635F">
              <w:t>Москаленко А.В.</w:t>
            </w:r>
          </w:p>
        </w:tc>
      </w:tr>
      <w:tr w:rsidR="005B7B5F" w:rsidRPr="00D6635F" w:rsidTr="001D15BC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5B7B5F" w:rsidRPr="00D6635F" w:rsidRDefault="005B7B5F" w:rsidP="001D15BC">
            <w:pPr>
              <w:jc w:val="center"/>
            </w:pPr>
            <w:r w:rsidRPr="00D6635F">
              <w:t xml:space="preserve">Начальник отдела бухгалтерского учета и </w:t>
            </w:r>
            <w:proofErr w:type="gramStart"/>
            <w:r w:rsidRPr="00D6635F">
              <w:t>отчетности-главный</w:t>
            </w:r>
            <w:proofErr w:type="gramEnd"/>
            <w:r w:rsidRPr="00D6635F">
              <w:t xml:space="preserve"> бухгалтер</w:t>
            </w:r>
          </w:p>
        </w:tc>
        <w:tc>
          <w:tcPr>
            <w:tcW w:w="3402" w:type="dxa"/>
            <w:shd w:val="clear" w:color="auto" w:fill="auto"/>
          </w:tcPr>
          <w:p w:rsidR="005B7B5F" w:rsidRPr="00D6635F" w:rsidRDefault="005B7B5F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B5F" w:rsidRPr="00D6635F" w:rsidRDefault="005B7B5F" w:rsidP="006A172A">
            <w:pPr>
              <w:jc w:val="center"/>
            </w:pPr>
            <w:r w:rsidRPr="00D6635F">
              <w:t>Фомичева И.А.</w:t>
            </w:r>
          </w:p>
        </w:tc>
      </w:tr>
      <w:tr w:rsidR="00AD1882" w:rsidRPr="00D6635F" w:rsidTr="001D15BC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AD1882" w:rsidRPr="00AD1882" w:rsidRDefault="00AD1882" w:rsidP="001D15BC">
            <w:pPr>
              <w:jc w:val="center"/>
            </w:pPr>
            <w:r w:rsidRPr="00AD1882">
              <w:t>П</w:t>
            </w:r>
            <w:r w:rsidRPr="00AD1882">
              <w:t xml:space="preserve">редседатель </w:t>
            </w:r>
            <w:proofErr w:type="spellStart"/>
            <w:r w:rsidRPr="00AD1882">
              <w:t>Кинельской</w:t>
            </w:r>
            <w:proofErr w:type="spellEnd"/>
            <w:r w:rsidRPr="00AD1882">
              <w:t xml:space="preserve"> городской профсоюзной организации работников народного образования и науки РФ</w:t>
            </w:r>
          </w:p>
        </w:tc>
        <w:tc>
          <w:tcPr>
            <w:tcW w:w="3402" w:type="dxa"/>
            <w:shd w:val="clear" w:color="auto" w:fill="auto"/>
          </w:tcPr>
          <w:p w:rsidR="00AD1882" w:rsidRPr="00AD1882" w:rsidRDefault="00AD1882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1882" w:rsidRPr="00AD1882" w:rsidRDefault="00AD1882" w:rsidP="00AD1882">
            <w:pPr>
              <w:jc w:val="center"/>
            </w:pPr>
            <w:r w:rsidRPr="00AD1882">
              <w:t xml:space="preserve">Ардашева </w:t>
            </w:r>
            <w:r w:rsidRPr="00AD1882">
              <w:t>Н.А.</w:t>
            </w:r>
          </w:p>
        </w:tc>
      </w:tr>
      <w:tr w:rsidR="00AD1882" w:rsidRPr="00D6635F" w:rsidTr="00AD1882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AD1882" w:rsidRPr="00AD1882" w:rsidRDefault="00AD1882" w:rsidP="00AD1882">
            <w:pPr>
              <w:jc w:val="center"/>
            </w:pPr>
            <w:r w:rsidRPr="00AD1882">
              <w:t>В</w:t>
            </w:r>
            <w:r w:rsidRPr="00AD1882">
              <w:t xml:space="preserve">едущий специалист отдела организации образовательных ресурсов </w:t>
            </w:r>
            <w:proofErr w:type="spellStart"/>
            <w:r w:rsidRPr="00AD1882">
              <w:t>Кинельского</w:t>
            </w:r>
            <w:proofErr w:type="spellEnd"/>
            <w:r w:rsidRPr="00AD1882">
              <w:t xml:space="preserve"> управления министерства образования и науки</w:t>
            </w:r>
          </w:p>
        </w:tc>
        <w:tc>
          <w:tcPr>
            <w:tcW w:w="3402" w:type="dxa"/>
            <w:shd w:val="clear" w:color="auto" w:fill="auto"/>
          </w:tcPr>
          <w:p w:rsidR="00AD1882" w:rsidRPr="00AD1882" w:rsidRDefault="00AD1882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1882" w:rsidRPr="00AD1882" w:rsidRDefault="00AD1882" w:rsidP="00AD1882">
            <w:pPr>
              <w:jc w:val="center"/>
            </w:pPr>
            <w:r w:rsidRPr="00AD1882">
              <w:t xml:space="preserve">Башмакова </w:t>
            </w:r>
            <w:r w:rsidRPr="00AD1882">
              <w:t>Т.А.</w:t>
            </w:r>
          </w:p>
        </w:tc>
      </w:tr>
      <w:tr w:rsidR="00AD1882" w:rsidRPr="00D6635F" w:rsidTr="001D15BC">
        <w:trPr>
          <w:trHeight w:val="1272"/>
        </w:trPr>
        <w:tc>
          <w:tcPr>
            <w:tcW w:w="3510" w:type="dxa"/>
            <w:shd w:val="clear" w:color="auto" w:fill="auto"/>
            <w:vAlign w:val="center"/>
          </w:tcPr>
          <w:p w:rsidR="00AD1882" w:rsidRPr="00AD1882" w:rsidRDefault="00AD1882" w:rsidP="001D15BC">
            <w:pPr>
              <w:jc w:val="center"/>
            </w:pPr>
            <w:r w:rsidRPr="00AD1882">
              <w:t>В</w:t>
            </w:r>
            <w:r w:rsidRPr="00AD1882">
              <w:t>едущий инженер ГБОУ ДПО ЦПК «Кинельский ресурсный центр Самарской области»</w:t>
            </w:r>
          </w:p>
        </w:tc>
        <w:tc>
          <w:tcPr>
            <w:tcW w:w="3402" w:type="dxa"/>
            <w:shd w:val="clear" w:color="auto" w:fill="auto"/>
          </w:tcPr>
          <w:p w:rsidR="00AD1882" w:rsidRPr="00AD1882" w:rsidRDefault="00AD1882" w:rsidP="006A17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1882" w:rsidRPr="00AD1882" w:rsidRDefault="00AD1882" w:rsidP="00AD1882">
            <w:pPr>
              <w:jc w:val="center"/>
            </w:pPr>
            <w:r w:rsidRPr="00AD1882">
              <w:t xml:space="preserve">Сахарова </w:t>
            </w:r>
            <w:r w:rsidRPr="00AD1882">
              <w:t>Т.В.</w:t>
            </w:r>
          </w:p>
        </w:tc>
      </w:tr>
    </w:tbl>
    <w:p w:rsidR="00942DFB" w:rsidRDefault="00942DFB" w:rsidP="00942DFB">
      <w:pPr>
        <w:jc w:val="both"/>
        <w:rPr>
          <w:sz w:val="28"/>
          <w:szCs w:val="28"/>
        </w:rPr>
      </w:pPr>
    </w:p>
    <w:p w:rsidR="00702130" w:rsidRDefault="00702130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6A172A" w:rsidRDefault="006A172A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054ECF" w:rsidRDefault="00054ECF" w:rsidP="00821609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 Самарской области</w:t>
      </w:r>
    </w:p>
    <w:p w:rsidR="006A172A" w:rsidRDefault="006A172A" w:rsidP="006A172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№___________от_____________</w:t>
      </w:r>
    </w:p>
    <w:p w:rsidR="006A172A" w:rsidRDefault="006A172A" w:rsidP="006A172A">
      <w:pPr>
        <w:jc w:val="center"/>
        <w:rPr>
          <w:sz w:val="28"/>
          <w:szCs w:val="28"/>
        </w:rPr>
      </w:pPr>
    </w:p>
    <w:p w:rsidR="00AD1882" w:rsidRDefault="006A172A" w:rsidP="00054ECF">
      <w:pPr>
        <w:jc w:val="center"/>
        <w:rPr>
          <w:b/>
          <w:sz w:val="28"/>
          <w:szCs w:val="28"/>
          <w:lang w:eastAsia="en-US"/>
        </w:rPr>
      </w:pPr>
      <w:r w:rsidRPr="00054ECF">
        <w:rPr>
          <w:b/>
          <w:sz w:val="28"/>
          <w:szCs w:val="28"/>
        </w:rPr>
        <w:t xml:space="preserve">Порядок </w:t>
      </w:r>
      <w:r w:rsidR="00054ECF" w:rsidRPr="00054ECF">
        <w:rPr>
          <w:b/>
          <w:sz w:val="28"/>
          <w:szCs w:val="28"/>
          <w:lang w:eastAsia="en-US"/>
        </w:rPr>
        <w:t xml:space="preserve">проведения конкурса среди общеобразовательных организаций городского округа Кинель Самарской области </w:t>
      </w:r>
    </w:p>
    <w:p w:rsidR="00054ECF" w:rsidRPr="00054ECF" w:rsidRDefault="00054ECF" w:rsidP="00054ECF">
      <w:pPr>
        <w:jc w:val="center"/>
        <w:rPr>
          <w:b/>
          <w:sz w:val="28"/>
          <w:szCs w:val="28"/>
        </w:rPr>
      </w:pPr>
      <w:r w:rsidRPr="00054ECF">
        <w:rPr>
          <w:b/>
          <w:sz w:val="28"/>
          <w:szCs w:val="28"/>
          <w:lang w:eastAsia="en-US"/>
        </w:rPr>
        <w:t xml:space="preserve">на лучшее содержание здания и помещений </w:t>
      </w:r>
    </w:p>
    <w:p w:rsidR="006A172A" w:rsidRDefault="006A172A" w:rsidP="00054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6A172A" w:rsidRDefault="006A172A" w:rsidP="006A17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6A172A" w:rsidRDefault="006A172A" w:rsidP="006A172A">
      <w:pPr>
        <w:jc w:val="both"/>
        <w:rPr>
          <w:b/>
          <w:sz w:val="28"/>
          <w:szCs w:val="28"/>
        </w:rPr>
      </w:pPr>
    </w:p>
    <w:p w:rsidR="006A172A" w:rsidRDefault="006A172A" w:rsidP="006A172A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</w:p>
    <w:p w:rsidR="006A172A" w:rsidRDefault="006A172A" w:rsidP="006A172A">
      <w:pPr>
        <w:ind w:left="3300"/>
        <w:jc w:val="both"/>
        <w:rPr>
          <w:b/>
          <w:sz w:val="28"/>
          <w:szCs w:val="28"/>
        </w:rPr>
      </w:pP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291DE6">
        <w:rPr>
          <w:sz w:val="28"/>
          <w:szCs w:val="28"/>
        </w:rPr>
        <w:t>1.</w:t>
      </w:r>
      <w:r>
        <w:rPr>
          <w:sz w:val="28"/>
          <w:szCs w:val="28"/>
        </w:rPr>
        <w:t>1. Порядок</w:t>
      </w:r>
      <w:r w:rsidRPr="00A72A6D">
        <w:rPr>
          <w:sz w:val="28"/>
          <w:szCs w:val="28"/>
        </w:rPr>
        <w:t xml:space="preserve"> определяет условия </w:t>
      </w:r>
      <w:r w:rsidR="0061250D">
        <w:rPr>
          <w:sz w:val="28"/>
          <w:szCs w:val="28"/>
        </w:rPr>
        <w:t xml:space="preserve">и сроки </w:t>
      </w:r>
      <w:r w:rsidR="00054ECF">
        <w:rPr>
          <w:sz w:val="28"/>
          <w:szCs w:val="28"/>
          <w:lang w:eastAsia="en-US"/>
        </w:rPr>
        <w:t>проведения конкурса среди общеобразовательных организаций городского округа Кинель Самарской области на лучшее содержание здания и помещений</w:t>
      </w:r>
      <w:r>
        <w:rPr>
          <w:sz w:val="28"/>
          <w:szCs w:val="28"/>
        </w:rPr>
        <w:t>,</w:t>
      </w:r>
      <w:r w:rsidRPr="00A72A6D">
        <w:rPr>
          <w:sz w:val="28"/>
          <w:szCs w:val="28"/>
        </w:rPr>
        <w:t xml:space="preserve"> критерии </w:t>
      </w:r>
      <w:r>
        <w:rPr>
          <w:sz w:val="28"/>
          <w:szCs w:val="28"/>
        </w:rPr>
        <w:t xml:space="preserve">оценки </w:t>
      </w:r>
      <w:r w:rsidR="00AD188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организаций,</w:t>
      </w:r>
      <w:r w:rsidRPr="00A72A6D">
        <w:rPr>
          <w:sz w:val="28"/>
          <w:szCs w:val="28"/>
        </w:rPr>
        <w:t xml:space="preserve"> </w:t>
      </w:r>
      <w:r w:rsidR="0061250D">
        <w:rPr>
          <w:sz w:val="28"/>
          <w:szCs w:val="28"/>
        </w:rPr>
        <w:t>условия</w:t>
      </w:r>
      <w:r w:rsidRPr="00A72A6D">
        <w:rPr>
          <w:sz w:val="28"/>
          <w:szCs w:val="28"/>
        </w:rPr>
        <w:t xml:space="preserve"> предоставления и использования субсид</w:t>
      </w:r>
      <w:r>
        <w:rPr>
          <w:sz w:val="28"/>
          <w:szCs w:val="28"/>
        </w:rPr>
        <w:t xml:space="preserve">ий </w:t>
      </w:r>
      <w:r w:rsidR="00AD188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образовательным организациям в виде муниципальных грантов.</w:t>
      </w:r>
    </w:p>
    <w:p w:rsidR="006A172A" w:rsidRPr="00EF1B44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F1B44">
        <w:rPr>
          <w:sz w:val="28"/>
          <w:szCs w:val="28"/>
        </w:rPr>
        <w:t xml:space="preserve">Основные понятия, используемые в настоящем </w:t>
      </w:r>
      <w:r w:rsidR="001D15BC">
        <w:rPr>
          <w:sz w:val="28"/>
          <w:szCs w:val="28"/>
        </w:rPr>
        <w:t>Порядке</w:t>
      </w:r>
      <w:r w:rsidRPr="00EF1B44">
        <w:rPr>
          <w:sz w:val="28"/>
          <w:szCs w:val="28"/>
        </w:rPr>
        <w:t xml:space="preserve">: </w:t>
      </w:r>
    </w:p>
    <w:p w:rsidR="006A172A" w:rsidRPr="00EF1B44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EF1B44">
        <w:rPr>
          <w:sz w:val="28"/>
          <w:szCs w:val="28"/>
        </w:rPr>
        <w:t xml:space="preserve">Муниципальный грант (далее – грант) – финансовые средства, выделяемые единовременно из бюджета городского округа Кинель Самарской области, предоставляемые администрацией городского округа Кинель Самарской области  </w:t>
      </w:r>
      <w:proofErr w:type="spellStart"/>
      <w:r w:rsidRPr="00EF1B44">
        <w:rPr>
          <w:sz w:val="28"/>
          <w:szCs w:val="28"/>
        </w:rPr>
        <w:t>Грантополучателю</w:t>
      </w:r>
      <w:proofErr w:type="spellEnd"/>
      <w:r w:rsidRPr="00EF1B44">
        <w:rPr>
          <w:sz w:val="28"/>
          <w:szCs w:val="28"/>
        </w:rPr>
        <w:t xml:space="preserve"> на безвозмездной основе по итогам конкурса социально значимых проектов.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F1B44">
        <w:rPr>
          <w:sz w:val="28"/>
          <w:szCs w:val="28"/>
        </w:rPr>
        <w:t>Грантополучатель</w:t>
      </w:r>
      <w:proofErr w:type="spellEnd"/>
      <w:r w:rsidRPr="00EF1B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некоммерческая организация, не являющаяся казенным учреждением, осуществляющая </w:t>
      </w:r>
      <w:r w:rsidR="00AD188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образовательную деятельность на территории городского округа Кинель Самарской области, определяемые по результатам проводимого конкурса.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EF1B44">
        <w:rPr>
          <w:sz w:val="28"/>
          <w:szCs w:val="28"/>
        </w:rPr>
        <w:t xml:space="preserve"> </w:t>
      </w:r>
      <w:proofErr w:type="spellStart"/>
      <w:r w:rsidRPr="00EF1B44">
        <w:rPr>
          <w:sz w:val="28"/>
          <w:szCs w:val="28"/>
        </w:rPr>
        <w:t>Грантодатель</w:t>
      </w:r>
      <w:proofErr w:type="spellEnd"/>
      <w:r>
        <w:rPr>
          <w:sz w:val="28"/>
          <w:szCs w:val="28"/>
        </w:rPr>
        <w:t xml:space="preserve"> и </w:t>
      </w:r>
      <w:r w:rsidRPr="00EF1B4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распорядитель</w:t>
      </w:r>
      <w:r w:rsidR="00AD1882">
        <w:rPr>
          <w:sz w:val="28"/>
          <w:szCs w:val="28"/>
        </w:rPr>
        <w:t xml:space="preserve"> как получатель</w:t>
      </w:r>
      <w:r>
        <w:rPr>
          <w:sz w:val="28"/>
          <w:szCs w:val="28"/>
        </w:rPr>
        <w:t xml:space="preserve"> бюджетных средств </w:t>
      </w:r>
      <w:r w:rsidRPr="00EF1B44">
        <w:rPr>
          <w:sz w:val="28"/>
          <w:szCs w:val="28"/>
        </w:rPr>
        <w:t>– администрация городского округа Кинель Самарской области</w:t>
      </w:r>
      <w:r>
        <w:rPr>
          <w:sz w:val="28"/>
          <w:szCs w:val="28"/>
        </w:rPr>
        <w:t>, обеспечивающая подготовку и проведение конкурса и предоставляющая в соответствии с заключенным соглашением (</w:t>
      </w:r>
      <w:r w:rsidRPr="00EF1B44">
        <w:rPr>
          <w:sz w:val="28"/>
          <w:szCs w:val="28"/>
        </w:rPr>
        <w:t>договор</w:t>
      </w:r>
      <w:r>
        <w:rPr>
          <w:sz w:val="28"/>
          <w:szCs w:val="28"/>
        </w:rPr>
        <w:t>ом)</w:t>
      </w:r>
      <w:r w:rsidRPr="00EF1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грант.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Соискатель гранта – некоммерческие организации, не являющиеся казенными учреждениями, осуществляющие </w:t>
      </w:r>
      <w:r w:rsidR="00AD188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образовательную деятельность на территории городского округа Кинель Самарской области, подавшая заявку на участие в конкурсе.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Гранты предоставляются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</w:t>
      </w:r>
      <w:r w:rsidR="00407633">
        <w:rPr>
          <w:sz w:val="28"/>
          <w:szCs w:val="28"/>
        </w:rPr>
        <w:t xml:space="preserve">бюджетных ассигнований и </w:t>
      </w:r>
      <w:r>
        <w:rPr>
          <w:sz w:val="28"/>
          <w:szCs w:val="28"/>
        </w:rPr>
        <w:t>лимитов</w:t>
      </w:r>
      <w:r w:rsidR="00407633">
        <w:rPr>
          <w:sz w:val="28"/>
          <w:szCs w:val="28"/>
        </w:rPr>
        <w:t xml:space="preserve"> бюджетных обязательств</w:t>
      </w:r>
      <w:r>
        <w:rPr>
          <w:sz w:val="28"/>
          <w:szCs w:val="28"/>
        </w:rPr>
        <w:t xml:space="preserve">, предусмотренных на эти цели.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C53245">
        <w:rPr>
          <w:sz w:val="28"/>
          <w:szCs w:val="28"/>
        </w:rPr>
        <w:t xml:space="preserve">1.4. Гранты предоставляются </w:t>
      </w:r>
      <w:proofErr w:type="spellStart"/>
      <w:r w:rsidRPr="00C53245">
        <w:rPr>
          <w:sz w:val="28"/>
          <w:szCs w:val="28"/>
        </w:rPr>
        <w:t>Грантодателем</w:t>
      </w:r>
      <w:proofErr w:type="spellEnd"/>
      <w:r w:rsidRPr="00C53245">
        <w:rPr>
          <w:sz w:val="28"/>
          <w:szCs w:val="28"/>
        </w:rPr>
        <w:t xml:space="preserve"> на нужды </w:t>
      </w:r>
      <w:proofErr w:type="spellStart"/>
      <w:r w:rsidRPr="00C53245">
        <w:rPr>
          <w:sz w:val="28"/>
          <w:szCs w:val="28"/>
        </w:rPr>
        <w:t>Грантополучателя</w:t>
      </w:r>
      <w:proofErr w:type="spellEnd"/>
      <w:r w:rsidRPr="00C53245">
        <w:rPr>
          <w:sz w:val="28"/>
          <w:szCs w:val="28"/>
        </w:rPr>
        <w:t>, связанные с благоустройством территории и здания, строения, сооружения.</w:t>
      </w:r>
    </w:p>
    <w:p w:rsidR="006A172A" w:rsidRPr="00291DE6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</w:t>
      </w:r>
      <w:r w:rsidRPr="00291DE6">
        <w:rPr>
          <w:b/>
          <w:sz w:val="28"/>
          <w:szCs w:val="28"/>
        </w:rPr>
        <w:t xml:space="preserve"> проведения конкурса</w:t>
      </w:r>
    </w:p>
    <w:p w:rsidR="003F4475" w:rsidRDefault="003F4475" w:rsidP="003F4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</w:t>
      </w:r>
      <w:r w:rsidRPr="0083685E">
        <w:rPr>
          <w:sz w:val="28"/>
          <w:szCs w:val="28"/>
        </w:rPr>
        <w:t xml:space="preserve">среди общеобразовательных </w:t>
      </w:r>
      <w:r>
        <w:rPr>
          <w:sz w:val="28"/>
          <w:szCs w:val="28"/>
        </w:rPr>
        <w:t>организаций</w:t>
      </w:r>
      <w:r w:rsidRPr="0083685E">
        <w:rPr>
          <w:sz w:val="28"/>
          <w:szCs w:val="28"/>
        </w:rPr>
        <w:t xml:space="preserve"> городского округа Кинель Самарской области на лучшее содержание здания и помещений </w:t>
      </w:r>
      <w:r>
        <w:rPr>
          <w:sz w:val="28"/>
          <w:szCs w:val="28"/>
        </w:rPr>
        <w:t>(далее – Конкурс) проводится по инициативе администрации городского округа Кинель Самаркой области (далее – Администрация)</w:t>
      </w:r>
    </w:p>
    <w:p w:rsidR="003F4475" w:rsidRDefault="003F4475" w:rsidP="003F4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030CE">
        <w:rPr>
          <w:sz w:val="28"/>
          <w:szCs w:val="28"/>
        </w:rPr>
        <w:t>Задач</w:t>
      </w:r>
      <w:r>
        <w:rPr>
          <w:sz w:val="28"/>
          <w:szCs w:val="28"/>
        </w:rPr>
        <w:t>ей</w:t>
      </w:r>
      <w:r w:rsidRPr="00E030CE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 является организация и вовлечение в практическую деятельность  по содержанию и благоустройству  зданий и помещений общеобразовательных организаций городского округа Кинель Самарской области с целью вовлечения участников Конкурса в социально-значимую деятельность по обеспечению безопасной, благоустроенной и эстетичной общеобразовательной организации.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</w:p>
    <w:p w:rsidR="006A172A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15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Условия участия в конкурсе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9A1697">
        <w:rPr>
          <w:sz w:val="28"/>
          <w:szCs w:val="28"/>
        </w:rPr>
        <w:t>3.1. Соискателями Гранта являются</w:t>
      </w:r>
      <w:r>
        <w:rPr>
          <w:sz w:val="28"/>
          <w:szCs w:val="28"/>
        </w:rPr>
        <w:t xml:space="preserve"> некоммерческие организации: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 </w:t>
      </w:r>
      <w:proofErr w:type="gramStart"/>
      <w:r>
        <w:rPr>
          <w:sz w:val="28"/>
          <w:szCs w:val="28"/>
        </w:rPr>
        <w:t>являющиеся</w:t>
      </w:r>
      <w:proofErr w:type="gramEnd"/>
      <w:r>
        <w:rPr>
          <w:sz w:val="28"/>
          <w:szCs w:val="28"/>
        </w:rPr>
        <w:t xml:space="preserve"> казенными учреждениями,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осуществляющие </w:t>
      </w:r>
      <w:r w:rsidR="00AD188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образовательную деятельность на территории городского округа Кинель Самарской области.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Не могут являться соискателями гранта: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казенные учреждения;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организации, не осуществляющие </w:t>
      </w:r>
      <w:r w:rsidR="00AD188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образовательную деятельность на территории городского округа Кинель Самарской области;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Условиями предоставления гранта являются: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Заключение соглашения о предоставлении гранта между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Грантодателем</w:t>
      </w:r>
      <w:proofErr w:type="spellEnd"/>
      <w:r>
        <w:rPr>
          <w:sz w:val="28"/>
          <w:szCs w:val="28"/>
        </w:rPr>
        <w:t xml:space="preserve"> по форме, установленной постановлением администрации городского округа Кинель Самарской области.</w:t>
      </w:r>
    </w:p>
    <w:p w:rsidR="006A172A" w:rsidRPr="00A35F3E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Pr="00A35F3E">
        <w:rPr>
          <w:sz w:val="28"/>
          <w:szCs w:val="28"/>
        </w:rPr>
        <w:t>оответств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 w:rsidRPr="00A35F3E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>
        <w:rPr>
          <w:sz w:val="28"/>
          <w:szCs w:val="28"/>
        </w:rPr>
        <w:t>, следующим требованиям</w:t>
      </w:r>
      <w:r w:rsidRPr="00A35F3E">
        <w:rPr>
          <w:sz w:val="28"/>
          <w:szCs w:val="28"/>
        </w:rPr>
        <w:t>: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 xml:space="preserve"> </w:t>
      </w:r>
      <w:r w:rsidRPr="00A35F3E">
        <w:rPr>
          <w:sz w:val="28"/>
          <w:szCs w:val="28"/>
        </w:rPr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5F3E"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 w:rsidRPr="00A35F3E">
        <w:rPr>
          <w:sz w:val="28"/>
          <w:szCs w:val="28"/>
        </w:rPr>
        <w:t xml:space="preserve"> должна отсутствовать просроченная задолженность по возврату в </w:t>
      </w:r>
      <w:r>
        <w:rPr>
          <w:sz w:val="28"/>
          <w:szCs w:val="28"/>
        </w:rPr>
        <w:t>бюджет городского округа Кинель Самарской области</w:t>
      </w:r>
      <w:r w:rsidRPr="00A35F3E">
        <w:rPr>
          <w:sz w:val="28"/>
          <w:szCs w:val="28"/>
        </w:rPr>
        <w:t xml:space="preserve"> субсидий, бюджетных инвестиций, </w:t>
      </w:r>
      <w:proofErr w:type="gramStart"/>
      <w:r w:rsidRPr="00A35F3E">
        <w:rPr>
          <w:sz w:val="28"/>
          <w:szCs w:val="28"/>
        </w:rPr>
        <w:t>предоставленных</w:t>
      </w:r>
      <w:proofErr w:type="gramEnd"/>
      <w:r w:rsidRPr="00A35F3E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</w:t>
      </w:r>
      <w:r>
        <w:rPr>
          <w:sz w:val="28"/>
          <w:szCs w:val="28"/>
        </w:rPr>
        <w:t>бюджетом городского округа Кинель Самарской области</w:t>
      </w:r>
      <w:r w:rsidRPr="00A35F3E">
        <w:rPr>
          <w:sz w:val="28"/>
          <w:szCs w:val="28"/>
        </w:rPr>
        <w:t>;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Грантополучатели</w:t>
      </w:r>
      <w:proofErr w:type="spellEnd"/>
      <w:r w:rsidRPr="00A35F3E">
        <w:rPr>
          <w:sz w:val="28"/>
          <w:szCs w:val="28"/>
        </w:rPr>
        <w:t xml:space="preserve">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A172A" w:rsidRPr="00A35F3E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Грантополучатели</w:t>
      </w:r>
      <w:proofErr w:type="spellEnd"/>
      <w:r w:rsidRPr="00A35F3E">
        <w:rPr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A35F3E">
        <w:rPr>
          <w:sz w:val="28"/>
          <w:szCs w:val="28"/>
        </w:rPr>
        <w:lastRenderedPageBreak/>
        <w:t>раскрытия и предоставления информации при проведении финансовых операций (офшорные зоны) в</w:t>
      </w:r>
      <w:proofErr w:type="gramEnd"/>
      <w:r w:rsidRPr="00A35F3E">
        <w:rPr>
          <w:sz w:val="28"/>
          <w:szCs w:val="28"/>
        </w:rPr>
        <w:t xml:space="preserve"> </w:t>
      </w:r>
      <w:proofErr w:type="gramStart"/>
      <w:r w:rsidRPr="00A35F3E">
        <w:rPr>
          <w:sz w:val="28"/>
          <w:szCs w:val="28"/>
        </w:rPr>
        <w:t>отношении</w:t>
      </w:r>
      <w:proofErr w:type="gramEnd"/>
      <w:r w:rsidRPr="00A35F3E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6A172A" w:rsidRPr="00C53245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C53245">
        <w:rPr>
          <w:sz w:val="28"/>
          <w:szCs w:val="28"/>
        </w:rPr>
        <w:t xml:space="preserve">- </w:t>
      </w:r>
      <w:proofErr w:type="spellStart"/>
      <w:r w:rsidRPr="00C53245">
        <w:rPr>
          <w:sz w:val="28"/>
          <w:szCs w:val="28"/>
        </w:rPr>
        <w:t>Грантополучатели</w:t>
      </w:r>
      <w:proofErr w:type="spellEnd"/>
      <w:r w:rsidRPr="00C53245">
        <w:rPr>
          <w:sz w:val="28"/>
          <w:szCs w:val="28"/>
        </w:rPr>
        <w:t xml:space="preserve"> не должны получать средства из бюджета городского округа Кинель Самарской области в соответствии с иными нормативными правовыми актами, муниципальными правовыми актами на цели, указанные в </w:t>
      </w:r>
      <w:hyperlink w:anchor="sub_10032" w:history="1">
        <w:r w:rsidRPr="0061250D">
          <w:rPr>
            <w:rStyle w:val="a6"/>
            <w:color w:val="auto"/>
            <w:sz w:val="28"/>
            <w:szCs w:val="28"/>
          </w:rPr>
          <w:t>пункте</w:t>
        </w:r>
      </w:hyperlink>
      <w:r w:rsidRPr="0061250D">
        <w:rPr>
          <w:sz w:val="28"/>
          <w:szCs w:val="28"/>
        </w:rPr>
        <w:t xml:space="preserve"> </w:t>
      </w:r>
      <w:r w:rsidRPr="00C53245">
        <w:rPr>
          <w:sz w:val="28"/>
          <w:szCs w:val="28"/>
        </w:rPr>
        <w:t>1.4. настоящего Положения.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 w:rsidRPr="00C53245">
        <w:rPr>
          <w:sz w:val="28"/>
          <w:szCs w:val="28"/>
        </w:rPr>
        <w:t>3.3.3. Средства, предоставленные в виде грантов, могут использоваться только на цели, указанные в пункте 1.4. настоящего Положения.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Согласие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 xml:space="preserve"> на осуществление </w:t>
      </w:r>
      <w:proofErr w:type="spellStart"/>
      <w:r w:rsidR="00407633">
        <w:rPr>
          <w:sz w:val="28"/>
          <w:szCs w:val="28"/>
        </w:rPr>
        <w:t>Грантодателем</w:t>
      </w:r>
      <w:proofErr w:type="spellEnd"/>
      <w:r>
        <w:rPr>
          <w:sz w:val="28"/>
          <w:szCs w:val="28"/>
        </w:rPr>
        <w:t xml:space="preserve"> и органами муниципального финансового контроля проверок соблюдения получателями грантов условий, целей и порядка предоставления грантов.</w:t>
      </w:r>
    </w:p>
    <w:p w:rsidR="006A172A" w:rsidRPr="00BC6040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Согласие </w:t>
      </w:r>
      <w:proofErr w:type="spellStart"/>
      <w:r>
        <w:rPr>
          <w:sz w:val="28"/>
          <w:szCs w:val="28"/>
        </w:rPr>
        <w:t>Грантополучателей</w:t>
      </w:r>
      <w:proofErr w:type="spellEnd"/>
      <w:r>
        <w:rPr>
          <w:sz w:val="28"/>
          <w:szCs w:val="28"/>
        </w:rPr>
        <w:t xml:space="preserve"> на</w:t>
      </w:r>
      <w:r w:rsidRPr="00A35F3E">
        <w:rPr>
          <w:sz w:val="28"/>
          <w:szCs w:val="28"/>
        </w:rPr>
        <w:t xml:space="preserve"> запрет приобретения за счет полученных из бюджета</w:t>
      </w:r>
      <w:r>
        <w:rPr>
          <w:sz w:val="28"/>
          <w:szCs w:val="28"/>
        </w:rPr>
        <w:t xml:space="preserve"> городского округа</w:t>
      </w:r>
      <w:r w:rsidRPr="00A35F3E">
        <w:rPr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</w:t>
      </w:r>
    </w:p>
    <w:p w:rsidR="0061250D" w:rsidRDefault="0061250D" w:rsidP="006A172A">
      <w:pPr>
        <w:spacing w:line="360" w:lineRule="auto"/>
        <w:jc w:val="center"/>
        <w:rPr>
          <w:b/>
          <w:sz w:val="28"/>
          <w:szCs w:val="28"/>
        </w:rPr>
      </w:pPr>
    </w:p>
    <w:p w:rsidR="006A172A" w:rsidRPr="00DB4F0B" w:rsidRDefault="006A172A" w:rsidP="006A172A">
      <w:pPr>
        <w:spacing w:line="360" w:lineRule="auto"/>
        <w:jc w:val="center"/>
        <w:rPr>
          <w:b/>
          <w:sz w:val="28"/>
          <w:szCs w:val="28"/>
        </w:rPr>
      </w:pPr>
      <w:r w:rsidRPr="00DB4F0B">
        <w:rPr>
          <w:b/>
          <w:sz w:val="28"/>
          <w:szCs w:val="28"/>
        </w:rPr>
        <w:t>4. Конкурсная комиссия</w:t>
      </w:r>
    </w:p>
    <w:p w:rsidR="00850D68" w:rsidRDefault="006A172A" w:rsidP="00AD188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Конкурсная комиссия по проведению </w:t>
      </w:r>
      <w:r w:rsidR="003F4475">
        <w:rPr>
          <w:sz w:val="28"/>
          <w:szCs w:val="28"/>
          <w:lang w:eastAsia="en-US"/>
        </w:rPr>
        <w:t xml:space="preserve">конкурса среди общеобразовательных организаций городского округа Кинель Самарской области на лучшее содержание здания и помещений </w:t>
      </w:r>
      <w:r>
        <w:rPr>
          <w:sz w:val="28"/>
          <w:szCs w:val="28"/>
        </w:rPr>
        <w:t>(далее - Комиссия) является органом, образованным в целях проведения и подведения итогов Конкурса.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4F0B">
        <w:rPr>
          <w:sz w:val="28"/>
          <w:szCs w:val="28"/>
        </w:rPr>
        <w:t>.2. Основные задачи и направления деятельности Комиссии:</w:t>
      </w:r>
    </w:p>
    <w:p w:rsidR="0061250D" w:rsidRDefault="0061250D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количества и размеров грантов в пределах лимитов бюджетных ассигнований, предусмотренных на эти цели;</w:t>
      </w:r>
    </w:p>
    <w:p w:rsidR="00A2154A" w:rsidRPr="00DB4F0B" w:rsidRDefault="00A2154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срока подачи заявок на участие в Конкурсе;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прием и регистрация заявок на участие в Конкурсе;</w:t>
      </w:r>
    </w:p>
    <w:p w:rsidR="003F4475" w:rsidRDefault="003F4475" w:rsidP="003F4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графика выезда на объекты;</w:t>
      </w:r>
    </w:p>
    <w:p w:rsidR="003F4475" w:rsidRDefault="003F4475" w:rsidP="003F4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объектов в соответствии с критериями оценок конкурсного отбора;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Конкурса;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 подписание протокола о результатах Конкурса.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4.3.Комиссия состоит из председателя Комиссии,</w:t>
      </w:r>
      <w:r w:rsidR="00AD1882">
        <w:rPr>
          <w:sz w:val="28"/>
          <w:szCs w:val="28"/>
        </w:rPr>
        <w:t xml:space="preserve"> заместителя председателя Комиссии,</w:t>
      </w:r>
      <w:r>
        <w:rPr>
          <w:sz w:val="28"/>
          <w:szCs w:val="28"/>
        </w:rPr>
        <w:t xml:space="preserve"> секретаря Комиссии и членов Комиссии. К</w:t>
      </w:r>
      <w:r w:rsidRPr="00A72A6D">
        <w:rPr>
          <w:sz w:val="28"/>
          <w:szCs w:val="28"/>
        </w:rPr>
        <w:t xml:space="preserve">омиссию возглавляет председатель, который осуществляет общее руководство деятельностью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омиссии, подписывает необходимые документы, несет персональную ответственность за выполнение возложенных на конкурсную комиссию задач. </w:t>
      </w:r>
      <w:r w:rsidR="00AD1882">
        <w:rPr>
          <w:sz w:val="28"/>
          <w:szCs w:val="28"/>
        </w:rPr>
        <w:t>Во время отсутствия председателя Комиссии его обязанности исполняет заместитель председателя.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2A6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72A6D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 считаются правомочными, если на них присутствуют не менее 2/3 членов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4.5.Конкурсные объекты</w:t>
      </w:r>
      <w:r w:rsidRPr="00313CE3">
        <w:rPr>
          <w:sz w:val="28"/>
          <w:szCs w:val="28"/>
        </w:rPr>
        <w:t xml:space="preserve"> оцениваются </w:t>
      </w:r>
      <w:r>
        <w:rPr>
          <w:sz w:val="28"/>
          <w:szCs w:val="28"/>
        </w:rPr>
        <w:t>К</w:t>
      </w:r>
      <w:r w:rsidRPr="00313CE3">
        <w:rPr>
          <w:sz w:val="28"/>
          <w:szCs w:val="28"/>
        </w:rPr>
        <w:t xml:space="preserve">омиссией исходя из критериев для определения победителей Конкурса, указанных в </w:t>
      </w:r>
      <w:r>
        <w:rPr>
          <w:sz w:val="28"/>
          <w:szCs w:val="28"/>
        </w:rPr>
        <w:t>Приложении №1</w:t>
      </w:r>
      <w:r w:rsidRPr="00313CE3">
        <w:rPr>
          <w:sz w:val="28"/>
          <w:szCs w:val="28"/>
        </w:rPr>
        <w:t xml:space="preserve"> настоящего </w:t>
      </w:r>
      <w:r w:rsidR="001D15BC">
        <w:rPr>
          <w:sz w:val="28"/>
          <w:szCs w:val="28"/>
        </w:rPr>
        <w:t>Порядка</w:t>
      </w:r>
      <w:r w:rsidRPr="00313CE3">
        <w:rPr>
          <w:sz w:val="28"/>
          <w:szCs w:val="28"/>
        </w:rPr>
        <w:t>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На заседаниях Комиссии ведется протокол, в котором фиксируются принятые решения и результаты голосования по определению победителя конкурса. Протокол заседания Комиссии подписывается всеми присутствующими членами комиссии. Секретарь комиссии обладает правом голоса наравне с другими членами комиссии.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2F7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62F75">
        <w:rPr>
          <w:sz w:val="28"/>
          <w:szCs w:val="28"/>
        </w:rPr>
        <w:t>. Решение Комисс</w:t>
      </w:r>
      <w:r>
        <w:rPr>
          <w:sz w:val="28"/>
          <w:szCs w:val="28"/>
        </w:rPr>
        <w:t>ии принимается в отсутствие</w:t>
      </w:r>
      <w:r w:rsidRPr="00562F75">
        <w:rPr>
          <w:sz w:val="28"/>
          <w:szCs w:val="28"/>
        </w:rPr>
        <w:t xml:space="preserve"> учас</w:t>
      </w:r>
      <w:r>
        <w:rPr>
          <w:sz w:val="28"/>
          <w:szCs w:val="28"/>
        </w:rPr>
        <w:t>т</w:t>
      </w:r>
      <w:r w:rsidRPr="00562F75">
        <w:rPr>
          <w:sz w:val="28"/>
          <w:szCs w:val="28"/>
        </w:rPr>
        <w:t>ник</w:t>
      </w:r>
      <w:r>
        <w:rPr>
          <w:sz w:val="28"/>
          <w:szCs w:val="28"/>
        </w:rPr>
        <w:t>а Конкурса.</w:t>
      </w:r>
    </w:p>
    <w:p w:rsidR="00E90756" w:rsidRPr="003673A0" w:rsidRDefault="006A172A" w:rsidP="00E9075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3A0">
        <w:rPr>
          <w:color w:val="000000" w:themeColor="text1"/>
          <w:sz w:val="28"/>
          <w:szCs w:val="28"/>
        </w:rPr>
        <w:t>4.</w:t>
      </w:r>
      <w:r w:rsidR="00AD1882">
        <w:rPr>
          <w:color w:val="000000" w:themeColor="text1"/>
          <w:sz w:val="28"/>
          <w:szCs w:val="28"/>
        </w:rPr>
        <w:t>8</w:t>
      </w:r>
      <w:r w:rsidRPr="003673A0">
        <w:rPr>
          <w:color w:val="000000" w:themeColor="text1"/>
          <w:sz w:val="28"/>
          <w:szCs w:val="28"/>
        </w:rPr>
        <w:t>.</w:t>
      </w:r>
      <w:r w:rsidR="00E90756" w:rsidRPr="003673A0">
        <w:rPr>
          <w:color w:val="000000" w:themeColor="text1"/>
          <w:sz w:val="28"/>
          <w:szCs w:val="28"/>
        </w:rPr>
        <w:t xml:space="preserve"> </w:t>
      </w:r>
      <w:r w:rsidR="003F4475">
        <w:rPr>
          <w:color w:val="000000" w:themeColor="text1"/>
          <w:sz w:val="28"/>
          <w:szCs w:val="28"/>
        </w:rPr>
        <w:t xml:space="preserve">Комиссией </w:t>
      </w:r>
      <w:r w:rsidR="00E90756" w:rsidRPr="003673A0">
        <w:rPr>
          <w:color w:val="000000" w:themeColor="text1"/>
          <w:sz w:val="28"/>
          <w:szCs w:val="28"/>
        </w:rPr>
        <w:t>определяются победитель (1-е место) и два призера (2-е и 3-е место).</w:t>
      </w:r>
    </w:p>
    <w:p w:rsidR="008A3FEE" w:rsidRPr="00E90756" w:rsidRDefault="00E90756" w:rsidP="00E9075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73A0">
        <w:rPr>
          <w:color w:val="000000" w:themeColor="text1"/>
          <w:sz w:val="28"/>
          <w:szCs w:val="28"/>
        </w:rPr>
        <w:t xml:space="preserve">Места конкурсантов </w:t>
      </w:r>
      <w:r w:rsidR="00C9100A" w:rsidRPr="003673A0">
        <w:rPr>
          <w:color w:val="000000" w:themeColor="text1"/>
          <w:sz w:val="28"/>
          <w:szCs w:val="28"/>
        </w:rPr>
        <w:t>распределяются</w:t>
      </w:r>
      <w:r w:rsidRPr="003673A0">
        <w:rPr>
          <w:color w:val="000000" w:themeColor="text1"/>
          <w:sz w:val="28"/>
          <w:szCs w:val="28"/>
        </w:rPr>
        <w:t xml:space="preserve"> в зависимости от количества набранных баллов.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1882">
        <w:rPr>
          <w:sz w:val="28"/>
          <w:szCs w:val="28"/>
        </w:rPr>
        <w:t>9</w:t>
      </w:r>
      <w:r>
        <w:rPr>
          <w:sz w:val="28"/>
          <w:szCs w:val="28"/>
        </w:rPr>
        <w:t xml:space="preserve">. При равенстве баллов у нескольких претендентов, </w:t>
      </w:r>
      <w:r w:rsidR="008A3FEE">
        <w:rPr>
          <w:sz w:val="28"/>
          <w:szCs w:val="28"/>
        </w:rPr>
        <w:t xml:space="preserve">претендующих на </w:t>
      </w:r>
      <w:proofErr w:type="gramStart"/>
      <w:r w:rsidR="008A3FEE">
        <w:rPr>
          <w:sz w:val="28"/>
          <w:szCs w:val="28"/>
        </w:rPr>
        <w:t>одно и тоже</w:t>
      </w:r>
      <w:proofErr w:type="gramEnd"/>
      <w:r w:rsidR="008A3FEE">
        <w:rPr>
          <w:sz w:val="28"/>
          <w:szCs w:val="28"/>
        </w:rPr>
        <w:t xml:space="preserve"> место, </w:t>
      </w:r>
      <w:r>
        <w:rPr>
          <w:sz w:val="28"/>
          <w:szCs w:val="28"/>
        </w:rPr>
        <w:t xml:space="preserve">решение Комиссии принимается открытым </w:t>
      </w:r>
      <w:r>
        <w:rPr>
          <w:sz w:val="28"/>
          <w:szCs w:val="28"/>
        </w:rPr>
        <w:lastRenderedPageBreak/>
        <w:t xml:space="preserve">голосованием простым большинством голосов ее членов, присутствующих на заседании Комиссии. При голосовании мнение членов Комиссии выражается словом «за» или «против». </w:t>
      </w:r>
      <w:r w:rsidRPr="008A3FEE">
        <w:rPr>
          <w:sz w:val="28"/>
          <w:szCs w:val="28"/>
        </w:rPr>
        <w:t>Победителем признается претендент, который набрал наибольшее количество голосов. При равенстве голосов решающим является голос председателя Комиссии.</w:t>
      </w:r>
    </w:p>
    <w:p w:rsidR="00352C30" w:rsidRDefault="00352C30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172A" w:rsidRPr="00BC6040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C6040">
        <w:rPr>
          <w:b/>
          <w:sz w:val="28"/>
          <w:szCs w:val="28"/>
        </w:rPr>
        <w:t>. Организация и сроки проведения конкурса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Извещение о проведении Конкурса и сведения о его результатах публикуются на официальном сайте администрации городского округа (</w:t>
      </w:r>
      <w:proofErr w:type="spellStart"/>
      <w:r>
        <w:rPr>
          <w:sz w:val="28"/>
          <w:szCs w:val="28"/>
        </w:rPr>
        <w:t>кинельгород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2A6D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Извещение о проведении Конкурса </w:t>
      </w:r>
      <w:r w:rsidRPr="00A72A6D">
        <w:rPr>
          <w:sz w:val="28"/>
          <w:szCs w:val="28"/>
        </w:rPr>
        <w:t>должн</w:t>
      </w:r>
      <w:r>
        <w:rPr>
          <w:sz w:val="28"/>
          <w:szCs w:val="28"/>
        </w:rPr>
        <w:t>о</w:t>
      </w:r>
      <w:r w:rsidRPr="00A72A6D">
        <w:rPr>
          <w:sz w:val="28"/>
          <w:szCs w:val="28"/>
        </w:rPr>
        <w:t xml:space="preserve"> содержать: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- сведения об организаторе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онкурса;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 и место проведения К</w:t>
      </w:r>
      <w:r w:rsidRPr="00A72A6D">
        <w:rPr>
          <w:sz w:val="28"/>
          <w:szCs w:val="28"/>
        </w:rPr>
        <w:t xml:space="preserve">онкурса; </w:t>
      </w:r>
    </w:p>
    <w:p w:rsidR="0061250D" w:rsidRPr="00A72A6D" w:rsidRDefault="0061250D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размер грантов;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- сроки, место и порядок приема заявок;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>- напр</w:t>
      </w:r>
      <w:r>
        <w:rPr>
          <w:sz w:val="28"/>
          <w:szCs w:val="28"/>
        </w:rPr>
        <w:t>авления, по которым проводится Конкурс</w:t>
      </w:r>
      <w:r w:rsidRPr="00A72A6D">
        <w:rPr>
          <w:sz w:val="28"/>
          <w:szCs w:val="28"/>
        </w:rPr>
        <w:t xml:space="preserve">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оценки Конкурса;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- контактный телефон;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необходимые сведения о К</w:t>
      </w:r>
      <w:r w:rsidRPr="00A72A6D">
        <w:rPr>
          <w:sz w:val="28"/>
          <w:szCs w:val="28"/>
        </w:rPr>
        <w:t>онкурсе.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A2154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Срок проведения Конкурса:</w:t>
      </w:r>
      <w:r>
        <w:rPr>
          <w:sz w:val="28"/>
          <w:szCs w:val="28"/>
        </w:rPr>
        <w:t xml:space="preserve"> июнь - июль текущего года.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 Конкурса:</w:t>
      </w:r>
      <w:r>
        <w:rPr>
          <w:sz w:val="28"/>
          <w:szCs w:val="28"/>
        </w:rPr>
        <w:t xml:space="preserve"> август текущего года.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72A6D">
        <w:rPr>
          <w:sz w:val="28"/>
          <w:szCs w:val="28"/>
        </w:rPr>
        <w:t xml:space="preserve">. Организатор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>онкурса: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регистрируют поступившие заявки;</w:t>
      </w:r>
      <w:r w:rsidRPr="00A72A6D">
        <w:rPr>
          <w:sz w:val="28"/>
          <w:szCs w:val="28"/>
        </w:rPr>
        <w:t xml:space="preserve">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проверку заявок;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- организует работу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 по рассмотрению заявок;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на основании решения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омиссии готовит протокол и уведомляет соискателей гранта о признании их победителями конкурса;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организует подготовку и подписание </w:t>
      </w:r>
      <w:r>
        <w:rPr>
          <w:sz w:val="28"/>
          <w:szCs w:val="28"/>
        </w:rPr>
        <w:t>соглашения</w:t>
      </w:r>
      <w:r w:rsidRPr="00A72A6D">
        <w:rPr>
          <w:sz w:val="28"/>
          <w:szCs w:val="28"/>
        </w:rPr>
        <w:t xml:space="preserve"> на предоставление субсидий в виде муници</w:t>
      </w:r>
      <w:r>
        <w:rPr>
          <w:sz w:val="28"/>
          <w:szCs w:val="28"/>
        </w:rPr>
        <w:t>пальных грантов с победителями К</w:t>
      </w:r>
      <w:r w:rsidRPr="00A72A6D">
        <w:rPr>
          <w:sz w:val="28"/>
          <w:szCs w:val="28"/>
        </w:rPr>
        <w:t xml:space="preserve">онкурса;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lastRenderedPageBreak/>
        <w:t xml:space="preserve"> - обеспечивает </w:t>
      </w:r>
      <w:proofErr w:type="gramStart"/>
      <w:r w:rsidRPr="00A72A6D">
        <w:rPr>
          <w:sz w:val="28"/>
          <w:szCs w:val="28"/>
        </w:rPr>
        <w:t>контроль за</w:t>
      </w:r>
      <w:proofErr w:type="gramEnd"/>
      <w:r w:rsidRPr="00A72A6D">
        <w:rPr>
          <w:sz w:val="28"/>
          <w:szCs w:val="28"/>
        </w:rPr>
        <w:t xml:space="preserve"> выполнением условий </w:t>
      </w:r>
      <w:r>
        <w:rPr>
          <w:sz w:val="28"/>
          <w:szCs w:val="28"/>
        </w:rPr>
        <w:t>соглашения</w:t>
      </w:r>
      <w:r w:rsidRPr="00A72A6D">
        <w:rPr>
          <w:sz w:val="28"/>
          <w:szCs w:val="28"/>
        </w:rPr>
        <w:t xml:space="preserve"> на предоставление субсидий в виде грантов.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Решение Комиссии по результатам рассмотрения заявок публикуются на официальном сайте администрации городского округа (</w:t>
      </w:r>
      <w:proofErr w:type="spellStart"/>
      <w:r>
        <w:rPr>
          <w:sz w:val="28"/>
          <w:szCs w:val="28"/>
        </w:rPr>
        <w:t>кинельгород.рф</w:t>
      </w:r>
      <w:proofErr w:type="spellEnd"/>
      <w:r>
        <w:rPr>
          <w:sz w:val="28"/>
          <w:szCs w:val="28"/>
        </w:rPr>
        <w:t>)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4D58CD">
        <w:rPr>
          <w:sz w:val="28"/>
          <w:szCs w:val="28"/>
        </w:rPr>
        <w:t xml:space="preserve">10 рабочих дней после подписания протокола заседания </w:t>
      </w:r>
      <w:r>
        <w:rPr>
          <w:sz w:val="28"/>
          <w:szCs w:val="28"/>
        </w:rPr>
        <w:t xml:space="preserve">Комиссии. </w:t>
      </w:r>
    </w:p>
    <w:p w:rsidR="006A172A" w:rsidRPr="00A72A6D" w:rsidRDefault="006A172A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72A6D">
        <w:rPr>
          <w:b/>
          <w:sz w:val="28"/>
          <w:szCs w:val="28"/>
        </w:rPr>
        <w:t>. Заявка на участие в конкурсе проектов и порядок ее рассмотрения.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2A6D">
        <w:rPr>
          <w:sz w:val="28"/>
          <w:szCs w:val="28"/>
        </w:rPr>
        <w:t xml:space="preserve">.1. В заявку соискателя гранта включаются: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полное наименование соискателя гранта;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ФИО руководителя </w:t>
      </w:r>
      <w:r w:rsidR="00567940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организации;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2C2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30B40">
        <w:rPr>
          <w:sz w:val="28"/>
          <w:szCs w:val="28"/>
        </w:rPr>
        <w:t xml:space="preserve">анковские реквизиты </w:t>
      </w:r>
      <w:r w:rsidR="00567940">
        <w:rPr>
          <w:sz w:val="28"/>
          <w:szCs w:val="28"/>
        </w:rPr>
        <w:t>обще</w:t>
      </w:r>
      <w:r w:rsidRPr="00030B40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почтовый адрес, контактные телефоны</w:t>
      </w:r>
      <w:r>
        <w:rPr>
          <w:sz w:val="28"/>
          <w:szCs w:val="28"/>
        </w:rPr>
        <w:t>, адрес эл. почты</w:t>
      </w:r>
      <w:r w:rsidRPr="00A72A6D">
        <w:rPr>
          <w:sz w:val="28"/>
          <w:szCs w:val="28"/>
        </w:rPr>
        <w:t xml:space="preserve">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730D2C">
        <w:rPr>
          <w:sz w:val="28"/>
          <w:szCs w:val="28"/>
        </w:rPr>
        <w:t>Заявка должна быть оформлена по образцу, к</w:t>
      </w:r>
      <w:r>
        <w:rPr>
          <w:sz w:val="28"/>
          <w:szCs w:val="28"/>
        </w:rPr>
        <w:t>оторый содержится в приложении №2</w:t>
      </w:r>
      <w:r w:rsidRPr="00730D2C">
        <w:rPr>
          <w:sz w:val="28"/>
          <w:szCs w:val="28"/>
        </w:rPr>
        <w:t xml:space="preserve"> к настоящему </w:t>
      </w:r>
      <w:r w:rsidR="001D15BC">
        <w:rPr>
          <w:sz w:val="28"/>
          <w:szCs w:val="28"/>
        </w:rPr>
        <w:t>Порядку</w:t>
      </w:r>
      <w:r w:rsidRPr="00730D2C">
        <w:rPr>
          <w:sz w:val="28"/>
          <w:szCs w:val="28"/>
        </w:rPr>
        <w:t>.</w:t>
      </w:r>
    </w:p>
    <w:p w:rsidR="006A172A" w:rsidRDefault="006A172A" w:rsidP="006A17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72A6D">
        <w:rPr>
          <w:sz w:val="28"/>
          <w:szCs w:val="28"/>
        </w:rPr>
        <w:t xml:space="preserve">К заявке прилагаются: </w:t>
      </w:r>
    </w:p>
    <w:p w:rsidR="003F4475" w:rsidRDefault="003F4475" w:rsidP="003F4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краткая характеристика общеобразовательной организации (не более 1 листа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);</w:t>
      </w:r>
    </w:p>
    <w:p w:rsidR="003F4475" w:rsidRDefault="003F4475" w:rsidP="003F44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отчет-описание деятельности организации по содержанию здания и помещений в надлежащем состоянии (в произвольной форме,  не более 1 листа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);</w:t>
      </w:r>
    </w:p>
    <w:p w:rsidR="003F4475" w:rsidRPr="00A72A6D" w:rsidRDefault="003F4475" w:rsidP="0056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фотоматериалы, отражающие состояние здания и помещений общеобразовательно</w:t>
      </w:r>
      <w:r w:rsidR="0056794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6794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(количество прилагаемых цифровых фотографий – не более 8-ми);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на осуществление </w:t>
      </w:r>
      <w:proofErr w:type="spellStart"/>
      <w:r>
        <w:rPr>
          <w:sz w:val="28"/>
          <w:szCs w:val="28"/>
        </w:rPr>
        <w:t>Грантодателем</w:t>
      </w:r>
      <w:proofErr w:type="spellEnd"/>
      <w:r>
        <w:rPr>
          <w:sz w:val="28"/>
          <w:szCs w:val="28"/>
        </w:rPr>
        <w:t xml:space="preserve"> и органами финансового контроля проверок соблюдения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 xml:space="preserve"> условий, целей и порядка предоставления, в произвольной письменной форме;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отсутствии</w:t>
      </w:r>
      <w:r w:rsidRPr="00A72A6D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A72A6D">
        <w:rPr>
          <w:sz w:val="28"/>
          <w:szCs w:val="28"/>
        </w:rPr>
        <w:t xml:space="preserve"> перед бюджетами всех уровней</w:t>
      </w:r>
      <w:r>
        <w:rPr>
          <w:sz w:val="28"/>
          <w:szCs w:val="28"/>
        </w:rPr>
        <w:t>;</w:t>
      </w:r>
    </w:p>
    <w:p w:rsidR="006A172A" w:rsidRPr="00B64B4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 при закупке (поставке) высокотехнологичного импортного оборудования, сырья и комплектующих изделий, а так же связанных с достижением целей представления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форме.</w:t>
      </w:r>
      <w:proofErr w:type="gramEnd"/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Организатором Конкурса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проводится проверка в отношении: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соискателя гранта требованиям, указанным в пункте 3.1. 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оформления заявки в соответствии с Приложением №2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приложенных к заявке документов в соответствии с пунктом 6.2.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6A172A" w:rsidRPr="002E1C7B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соискателя гранта требованиям, указанным в пункте 3.3.2.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72A6D">
        <w:rPr>
          <w:sz w:val="28"/>
          <w:szCs w:val="28"/>
        </w:rPr>
        <w:t xml:space="preserve">. По результатам проверки организатор </w:t>
      </w:r>
      <w:r>
        <w:rPr>
          <w:sz w:val="28"/>
          <w:szCs w:val="28"/>
        </w:rPr>
        <w:t>К</w:t>
      </w:r>
      <w:r w:rsidRPr="00A72A6D">
        <w:rPr>
          <w:sz w:val="28"/>
          <w:szCs w:val="28"/>
        </w:rPr>
        <w:t xml:space="preserve">онкурса принимает одно из следующих решений: </w:t>
      </w:r>
    </w:p>
    <w:p w:rsidR="006A172A" w:rsidRPr="00A72A6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о принятии заявки;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A72A6D">
        <w:rPr>
          <w:sz w:val="28"/>
          <w:szCs w:val="28"/>
        </w:rPr>
        <w:t xml:space="preserve"> - об отказе в принятии заявки</w:t>
      </w:r>
      <w:r>
        <w:rPr>
          <w:sz w:val="28"/>
          <w:szCs w:val="28"/>
        </w:rPr>
        <w:t>.</w:t>
      </w:r>
    </w:p>
    <w:p w:rsidR="006A172A" w:rsidRDefault="006A172A" w:rsidP="005679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567940">
        <w:rPr>
          <w:sz w:val="28"/>
          <w:szCs w:val="28"/>
        </w:rPr>
        <w:t xml:space="preserve">об отказе в принятии заявки </w:t>
      </w:r>
      <w:r>
        <w:rPr>
          <w:sz w:val="28"/>
          <w:szCs w:val="28"/>
        </w:rPr>
        <w:t xml:space="preserve">указывается в уведомлении, направленном соискателю гранта в течение 5 (пяти) рабочих </w:t>
      </w:r>
      <w:r w:rsidR="00567940">
        <w:rPr>
          <w:sz w:val="28"/>
          <w:szCs w:val="28"/>
        </w:rPr>
        <w:t xml:space="preserve">дней с момента принятия решения </w:t>
      </w:r>
      <w:r w:rsidR="00567940">
        <w:rPr>
          <w:sz w:val="28"/>
          <w:szCs w:val="28"/>
        </w:rPr>
        <w:t>с указанием каким именно требования она не соответствует</w:t>
      </w:r>
      <w:r w:rsidR="00567940">
        <w:rPr>
          <w:sz w:val="28"/>
          <w:szCs w:val="28"/>
        </w:rPr>
        <w:t>.</w:t>
      </w:r>
      <w:r w:rsidR="00567940">
        <w:rPr>
          <w:sz w:val="28"/>
          <w:szCs w:val="28"/>
        </w:rPr>
        <w:t xml:space="preserve">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Основания к отказу в принятии заявки на участие в Конкурсе: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сроков подачи заявки;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несоответствие соискателя гранта требованиям, указанным в пункте 3.1. 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соискателя гранта требованиям, указанным в пункте 3.3.2.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подана не по форме, </w:t>
      </w:r>
      <w:proofErr w:type="gramStart"/>
      <w:r>
        <w:rPr>
          <w:sz w:val="28"/>
          <w:szCs w:val="28"/>
        </w:rPr>
        <w:t>содержащийся</w:t>
      </w:r>
      <w:proofErr w:type="gramEnd"/>
      <w:r>
        <w:rPr>
          <w:sz w:val="28"/>
          <w:szCs w:val="28"/>
        </w:rPr>
        <w:t xml:space="preserve"> в Приложении №2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представленных документов требованиям пункта 6.2. настоящего </w:t>
      </w:r>
      <w:r w:rsidR="00976F22">
        <w:rPr>
          <w:sz w:val="28"/>
          <w:szCs w:val="28"/>
        </w:rPr>
        <w:t>Порядка</w:t>
      </w:r>
      <w:r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D92602">
        <w:rPr>
          <w:b/>
          <w:sz w:val="28"/>
          <w:szCs w:val="28"/>
        </w:rPr>
        <w:t>. Предоставление субсидий в виде муниципальных грантов.</w:t>
      </w:r>
      <w:r w:rsidRPr="004D58CD">
        <w:rPr>
          <w:sz w:val="28"/>
          <w:szCs w:val="28"/>
        </w:rPr>
        <w:t xml:space="preserve"> </w:t>
      </w:r>
    </w:p>
    <w:p w:rsidR="006A172A" w:rsidRPr="004D58CD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D92602">
        <w:rPr>
          <w:sz w:val="28"/>
          <w:szCs w:val="28"/>
        </w:rPr>
        <w:t xml:space="preserve"> На основании решения Комиссии</w:t>
      </w:r>
      <w:r w:rsidRPr="00A5491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</w:t>
      </w:r>
      <w:r w:rsidRPr="00D92602">
        <w:rPr>
          <w:sz w:val="28"/>
          <w:szCs w:val="28"/>
        </w:rPr>
        <w:t xml:space="preserve"> издается </w:t>
      </w:r>
      <w:r>
        <w:rPr>
          <w:sz w:val="28"/>
          <w:szCs w:val="28"/>
        </w:rPr>
        <w:t>постановление А</w:t>
      </w:r>
      <w:r w:rsidRPr="00D9260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D92602">
        <w:rPr>
          <w:sz w:val="28"/>
          <w:szCs w:val="28"/>
        </w:rPr>
        <w:t>о предоставлении гранта</w:t>
      </w:r>
      <w:r w:rsidR="00A2154A">
        <w:rPr>
          <w:sz w:val="28"/>
          <w:szCs w:val="28"/>
        </w:rPr>
        <w:t xml:space="preserve"> победителям конкурса с указанием размера предоставляемых грантов</w:t>
      </w:r>
      <w:r w:rsidRPr="00D92602">
        <w:rPr>
          <w:sz w:val="28"/>
          <w:szCs w:val="28"/>
        </w:rPr>
        <w:t xml:space="preserve">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26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92602">
        <w:rPr>
          <w:sz w:val="28"/>
          <w:szCs w:val="28"/>
        </w:rPr>
        <w:t xml:space="preserve">. </w:t>
      </w:r>
      <w:proofErr w:type="spellStart"/>
      <w:r w:rsidR="00407633">
        <w:rPr>
          <w:sz w:val="28"/>
          <w:szCs w:val="28"/>
        </w:rPr>
        <w:t>Грантодатель</w:t>
      </w:r>
      <w:proofErr w:type="spellEnd"/>
      <w:r w:rsidRPr="00D92602">
        <w:rPr>
          <w:sz w:val="28"/>
          <w:szCs w:val="28"/>
        </w:rPr>
        <w:t xml:space="preserve"> заключает с </w:t>
      </w:r>
      <w:r w:rsidR="00567940">
        <w:rPr>
          <w:sz w:val="28"/>
          <w:szCs w:val="28"/>
        </w:rPr>
        <w:t>обще</w:t>
      </w:r>
      <w:r w:rsidRPr="00D92602">
        <w:rPr>
          <w:sz w:val="28"/>
          <w:szCs w:val="28"/>
        </w:rPr>
        <w:t xml:space="preserve">образовательной организацией – победителем Конкурса </w:t>
      </w:r>
      <w:r>
        <w:rPr>
          <w:sz w:val="28"/>
          <w:szCs w:val="28"/>
        </w:rPr>
        <w:t xml:space="preserve">соглашение </w:t>
      </w:r>
      <w:r w:rsidRPr="00D92602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гранта</w:t>
      </w:r>
      <w:r w:rsidRPr="00D92602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субсидии</w:t>
      </w:r>
      <w:r w:rsidRPr="00D92602">
        <w:rPr>
          <w:sz w:val="28"/>
          <w:szCs w:val="28"/>
        </w:rPr>
        <w:t xml:space="preserve"> из бюджета городского округа Кинель Самарской </w:t>
      </w:r>
      <w:r>
        <w:rPr>
          <w:sz w:val="28"/>
          <w:szCs w:val="28"/>
        </w:rPr>
        <w:t xml:space="preserve">(далее – Соглашение) </w:t>
      </w:r>
      <w:r w:rsidRPr="00D92602">
        <w:rPr>
          <w:sz w:val="28"/>
          <w:szCs w:val="28"/>
        </w:rPr>
        <w:t xml:space="preserve">области в течение </w:t>
      </w:r>
      <w:r>
        <w:rPr>
          <w:sz w:val="28"/>
          <w:szCs w:val="28"/>
        </w:rPr>
        <w:t>3</w:t>
      </w:r>
      <w:r w:rsidRPr="00D92602">
        <w:rPr>
          <w:sz w:val="28"/>
          <w:szCs w:val="28"/>
        </w:rPr>
        <w:t xml:space="preserve"> рабочих дней после </w:t>
      </w:r>
      <w:r>
        <w:rPr>
          <w:sz w:val="28"/>
          <w:szCs w:val="28"/>
        </w:rPr>
        <w:t>издания постановления Администрации</w:t>
      </w:r>
      <w:r w:rsidRPr="00D92602">
        <w:rPr>
          <w:sz w:val="28"/>
          <w:szCs w:val="28"/>
        </w:rPr>
        <w:t xml:space="preserve">, а также в случае необходимости внесении изменений заключает дополнительные соглашения. </w:t>
      </w:r>
    </w:p>
    <w:p w:rsidR="006A172A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Типовая форма Соглашения утверждается постановлением </w:t>
      </w:r>
      <w:r w:rsidR="00976F22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6A172A" w:rsidRDefault="006A172A" w:rsidP="006A17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spellStart"/>
      <w:r>
        <w:rPr>
          <w:sz w:val="28"/>
          <w:szCs w:val="28"/>
        </w:rPr>
        <w:t>Грантополучатель</w:t>
      </w:r>
      <w:proofErr w:type="spellEnd"/>
      <w:r>
        <w:rPr>
          <w:sz w:val="28"/>
          <w:szCs w:val="28"/>
        </w:rPr>
        <w:t xml:space="preserve"> в течение 3 рабочих дней со дня получения Соглашения подписывает и направляет </w:t>
      </w:r>
      <w:proofErr w:type="spellStart"/>
      <w:r>
        <w:rPr>
          <w:sz w:val="28"/>
          <w:szCs w:val="28"/>
        </w:rPr>
        <w:t>Грантодателю</w:t>
      </w:r>
      <w:proofErr w:type="spellEnd"/>
      <w:r>
        <w:rPr>
          <w:sz w:val="28"/>
          <w:szCs w:val="28"/>
        </w:rPr>
        <w:t xml:space="preserve"> подписанное Соглашение. Соглашение считается заключенным с момента получения его </w:t>
      </w:r>
      <w:proofErr w:type="spellStart"/>
      <w:r>
        <w:rPr>
          <w:sz w:val="28"/>
          <w:szCs w:val="28"/>
        </w:rPr>
        <w:t>Грантополучателем</w:t>
      </w:r>
      <w:proofErr w:type="spellEnd"/>
      <w:r>
        <w:rPr>
          <w:sz w:val="28"/>
          <w:szCs w:val="28"/>
        </w:rPr>
        <w:t>.</w:t>
      </w:r>
    </w:p>
    <w:p w:rsidR="006A172A" w:rsidRDefault="00407633" w:rsidP="004076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6A172A" w:rsidRPr="000A0CB5">
        <w:rPr>
          <w:sz w:val="28"/>
          <w:szCs w:val="28"/>
        </w:rPr>
        <w:t xml:space="preserve">Перечисление гранта осуществляется </w:t>
      </w:r>
      <w:r w:rsidR="006A172A">
        <w:rPr>
          <w:sz w:val="28"/>
          <w:szCs w:val="28"/>
        </w:rPr>
        <w:t>не позднее</w:t>
      </w:r>
      <w:r w:rsidR="006A172A" w:rsidRPr="000A0CB5">
        <w:rPr>
          <w:sz w:val="28"/>
          <w:szCs w:val="28"/>
        </w:rPr>
        <w:t xml:space="preserve"> 10</w:t>
      </w:r>
      <w:r w:rsidR="006A172A">
        <w:rPr>
          <w:sz w:val="28"/>
          <w:szCs w:val="28"/>
        </w:rPr>
        <w:t>-го</w:t>
      </w:r>
      <w:r w:rsidR="006A172A" w:rsidRPr="000A0CB5">
        <w:rPr>
          <w:sz w:val="28"/>
          <w:szCs w:val="28"/>
        </w:rPr>
        <w:t xml:space="preserve"> рабоч</w:t>
      </w:r>
      <w:r w:rsidR="006A172A">
        <w:rPr>
          <w:sz w:val="28"/>
          <w:szCs w:val="28"/>
        </w:rPr>
        <w:t>его</w:t>
      </w:r>
      <w:r w:rsidR="006A172A" w:rsidRPr="000A0CB5">
        <w:rPr>
          <w:sz w:val="28"/>
          <w:szCs w:val="28"/>
        </w:rPr>
        <w:t xml:space="preserve"> дн</w:t>
      </w:r>
      <w:r w:rsidR="006A172A">
        <w:rPr>
          <w:sz w:val="28"/>
          <w:szCs w:val="28"/>
        </w:rPr>
        <w:t>я</w:t>
      </w:r>
      <w:r w:rsidR="006A172A" w:rsidRPr="000A0CB5">
        <w:rPr>
          <w:sz w:val="28"/>
          <w:szCs w:val="28"/>
        </w:rPr>
        <w:t xml:space="preserve"> со дня </w:t>
      </w:r>
      <w:r w:rsidR="006A172A">
        <w:rPr>
          <w:sz w:val="28"/>
          <w:szCs w:val="28"/>
        </w:rPr>
        <w:t xml:space="preserve">принятия решения  </w:t>
      </w:r>
      <w:r w:rsidR="006A172A" w:rsidRPr="000A0CB5">
        <w:rPr>
          <w:sz w:val="28"/>
          <w:szCs w:val="28"/>
        </w:rPr>
        <w:t xml:space="preserve"> о предоставлении грант</w:t>
      </w:r>
      <w:r w:rsidR="006A172A">
        <w:rPr>
          <w:sz w:val="28"/>
          <w:szCs w:val="28"/>
        </w:rPr>
        <w:t>а</w:t>
      </w:r>
      <w:r w:rsidR="006E1652">
        <w:rPr>
          <w:sz w:val="28"/>
          <w:szCs w:val="28"/>
        </w:rPr>
        <w:t>, указанного в пункте 7.1. настоящего Порядка.</w:t>
      </w:r>
      <w:r w:rsidR="006A172A" w:rsidRPr="000A0CB5">
        <w:rPr>
          <w:sz w:val="28"/>
          <w:szCs w:val="28"/>
        </w:rPr>
        <w:t xml:space="preserve"> </w:t>
      </w:r>
    </w:p>
    <w:p w:rsidR="00567940" w:rsidRPr="000A0CB5" w:rsidRDefault="00567940" w:rsidP="004076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172A" w:rsidRPr="00F55840" w:rsidRDefault="00407633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6A172A" w:rsidRPr="00F55840">
        <w:rPr>
          <w:b/>
          <w:sz w:val="28"/>
          <w:szCs w:val="28"/>
        </w:rPr>
        <w:t xml:space="preserve">. </w:t>
      </w:r>
      <w:r w:rsidR="006E1652">
        <w:rPr>
          <w:b/>
          <w:sz w:val="28"/>
          <w:szCs w:val="28"/>
        </w:rPr>
        <w:t>К</w:t>
      </w:r>
      <w:r w:rsidR="006A172A" w:rsidRPr="00F55840">
        <w:rPr>
          <w:b/>
          <w:sz w:val="28"/>
          <w:szCs w:val="28"/>
        </w:rPr>
        <w:t>онтроль.</w:t>
      </w:r>
    </w:p>
    <w:p w:rsidR="006A172A" w:rsidRPr="00F55840" w:rsidRDefault="00407633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72A" w:rsidRPr="00F55840">
        <w:rPr>
          <w:sz w:val="28"/>
          <w:szCs w:val="28"/>
        </w:rPr>
        <w:t xml:space="preserve">.1.Грантодатель осуществляет </w:t>
      </w:r>
      <w:proofErr w:type="gramStart"/>
      <w:r w:rsidR="006A172A" w:rsidRPr="00F55840">
        <w:rPr>
          <w:sz w:val="28"/>
          <w:szCs w:val="28"/>
        </w:rPr>
        <w:t>контроль за</w:t>
      </w:r>
      <w:proofErr w:type="gramEnd"/>
      <w:r w:rsidR="006A172A" w:rsidRPr="00F55840">
        <w:rPr>
          <w:sz w:val="28"/>
          <w:szCs w:val="28"/>
        </w:rPr>
        <w:t xml:space="preserve"> целевым использованием гранта в виде субсидий на основании предоставляемых </w:t>
      </w:r>
      <w:proofErr w:type="spellStart"/>
      <w:r w:rsidR="006A172A">
        <w:rPr>
          <w:sz w:val="28"/>
          <w:szCs w:val="28"/>
        </w:rPr>
        <w:t>Г</w:t>
      </w:r>
      <w:r w:rsidR="006A172A" w:rsidRPr="00F55840">
        <w:rPr>
          <w:sz w:val="28"/>
          <w:szCs w:val="28"/>
        </w:rPr>
        <w:t>рантополучателем</w:t>
      </w:r>
      <w:proofErr w:type="spellEnd"/>
      <w:r w:rsidR="006A172A" w:rsidRPr="00F55840">
        <w:rPr>
          <w:sz w:val="28"/>
          <w:szCs w:val="28"/>
        </w:rPr>
        <w:t xml:space="preserve"> отчетов. </w:t>
      </w:r>
    </w:p>
    <w:p w:rsidR="006A172A" w:rsidRPr="00F55840" w:rsidRDefault="00407633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72A" w:rsidRPr="00F55840">
        <w:rPr>
          <w:sz w:val="28"/>
          <w:szCs w:val="28"/>
        </w:rPr>
        <w:t xml:space="preserve">.2. </w:t>
      </w:r>
      <w:proofErr w:type="spellStart"/>
      <w:r w:rsidR="006A172A">
        <w:rPr>
          <w:sz w:val="28"/>
          <w:szCs w:val="28"/>
        </w:rPr>
        <w:t>Г</w:t>
      </w:r>
      <w:r w:rsidR="006A172A" w:rsidRPr="00F55840">
        <w:rPr>
          <w:sz w:val="28"/>
          <w:szCs w:val="28"/>
        </w:rPr>
        <w:t>рантополучатель</w:t>
      </w:r>
      <w:proofErr w:type="spellEnd"/>
      <w:r w:rsidR="006A172A" w:rsidRPr="00F55840">
        <w:rPr>
          <w:sz w:val="28"/>
          <w:szCs w:val="28"/>
        </w:rPr>
        <w:t xml:space="preserve"> обязан: </w:t>
      </w:r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F55840">
        <w:rPr>
          <w:sz w:val="28"/>
          <w:szCs w:val="28"/>
        </w:rPr>
        <w:t xml:space="preserve"> - использовать полученные бюджетные средства исключительно на цели, предусмотренные </w:t>
      </w:r>
      <w:r w:rsidRPr="00914BFC">
        <w:rPr>
          <w:sz w:val="28"/>
          <w:szCs w:val="28"/>
        </w:rPr>
        <w:t>пунктом 1.</w:t>
      </w:r>
      <w:r>
        <w:rPr>
          <w:sz w:val="28"/>
          <w:szCs w:val="28"/>
        </w:rPr>
        <w:t xml:space="preserve">4. настоящего </w:t>
      </w:r>
      <w:r w:rsidR="00976F22">
        <w:rPr>
          <w:sz w:val="28"/>
          <w:szCs w:val="28"/>
        </w:rPr>
        <w:t>Порядка</w:t>
      </w:r>
      <w:r w:rsidRPr="00F55840">
        <w:rPr>
          <w:sz w:val="28"/>
          <w:szCs w:val="28"/>
        </w:rPr>
        <w:t xml:space="preserve">; </w:t>
      </w:r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55840">
        <w:rPr>
          <w:sz w:val="28"/>
          <w:szCs w:val="28"/>
        </w:rPr>
        <w:t xml:space="preserve">- представлять организатору конкурса </w:t>
      </w:r>
      <w:r w:rsidR="006E1652">
        <w:rPr>
          <w:sz w:val="28"/>
          <w:szCs w:val="28"/>
        </w:rPr>
        <w:t>в рамках проводимого контроля</w:t>
      </w:r>
      <w:r w:rsidRPr="00F55840">
        <w:rPr>
          <w:sz w:val="28"/>
          <w:szCs w:val="28"/>
        </w:rPr>
        <w:t xml:space="preserve"> копи</w:t>
      </w:r>
      <w:r w:rsidR="006E1652">
        <w:rPr>
          <w:sz w:val="28"/>
          <w:szCs w:val="28"/>
        </w:rPr>
        <w:t>и</w:t>
      </w:r>
      <w:r w:rsidRPr="00F55840">
        <w:rPr>
          <w:sz w:val="28"/>
          <w:szCs w:val="28"/>
        </w:rPr>
        <w:t xml:space="preserve"> подтверждающих финансовых документов, с приложением необходимых материалов (фотографии, видеоматериалы) в сроки, установленные </w:t>
      </w:r>
      <w:r>
        <w:rPr>
          <w:sz w:val="28"/>
          <w:szCs w:val="28"/>
        </w:rPr>
        <w:t>соглашением</w:t>
      </w:r>
      <w:r w:rsidRPr="00F55840">
        <w:rPr>
          <w:sz w:val="28"/>
          <w:szCs w:val="28"/>
        </w:rPr>
        <w:t xml:space="preserve"> по следующей форме: наименование организации, ФИО руководителя организации, название проекта, его цели, задачи, срок реализации, краткое описание сделанного, результаты, смета расходов, ее выполнение. </w:t>
      </w:r>
      <w:proofErr w:type="gramEnd"/>
    </w:p>
    <w:p w:rsidR="006A172A" w:rsidRPr="00F55840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  <w:r w:rsidRPr="00F55840">
        <w:rPr>
          <w:sz w:val="28"/>
          <w:szCs w:val="28"/>
        </w:rPr>
        <w:t>- представлять информацию и документы для осуществления организатором конкурса контроля за использованием финансовых сре</w:t>
      </w:r>
      <w:proofErr w:type="gramStart"/>
      <w:r w:rsidRPr="00F55840">
        <w:rPr>
          <w:sz w:val="28"/>
          <w:szCs w:val="28"/>
        </w:rPr>
        <w:t>дств в п</w:t>
      </w:r>
      <w:proofErr w:type="gramEnd"/>
      <w:r w:rsidRPr="00F55840">
        <w:rPr>
          <w:sz w:val="28"/>
          <w:szCs w:val="28"/>
        </w:rPr>
        <w:t xml:space="preserve">орядке, установленном действующим законодательством, настоящим </w:t>
      </w:r>
      <w:r w:rsidR="00976F22">
        <w:rPr>
          <w:sz w:val="28"/>
          <w:szCs w:val="28"/>
        </w:rPr>
        <w:t>Порядком</w:t>
      </w:r>
      <w:r w:rsidRPr="00F55840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F55840">
        <w:rPr>
          <w:sz w:val="28"/>
          <w:szCs w:val="28"/>
        </w:rPr>
        <w:t xml:space="preserve">оглашением. </w:t>
      </w:r>
    </w:p>
    <w:p w:rsidR="006E1652" w:rsidRDefault="006E1652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A172A" w:rsidRPr="00F55840" w:rsidRDefault="00407633" w:rsidP="006A17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A172A" w:rsidRPr="00F55840">
        <w:rPr>
          <w:b/>
          <w:sz w:val="28"/>
          <w:szCs w:val="28"/>
        </w:rPr>
        <w:t>. Порядок возврата сре</w:t>
      </w:r>
      <w:proofErr w:type="gramStart"/>
      <w:r w:rsidR="006A172A" w:rsidRPr="00F55840">
        <w:rPr>
          <w:b/>
          <w:sz w:val="28"/>
          <w:szCs w:val="28"/>
        </w:rPr>
        <w:t>дств гр</w:t>
      </w:r>
      <w:proofErr w:type="gramEnd"/>
      <w:r w:rsidR="006A172A" w:rsidRPr="00F55840">
        <w:rPr>
          <w:b/>
          <w:sz w:val="28"/>
          <w:szCs w:val="28"/>
        </w:rPr>
        <w:t>анта.</w:t>
      </w:r>
    </w:p>
    <w:p w:rsidR="006A172A" w:rsidRDefault="00407633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72A" w:rsidRPr="00F55840">
        <w:rPr>
          <w:sz w:val="28"/>
          <w:szCs w:val="28"/>
        </w:rPr>
        <w:t xml:space="preserve">.1. В случае нарушения условий предоставления муниципального гранта </w:t>
      </w:r>
      <w:proofErr w:type="spellStart"/>
      <w:r w:rsidR="006A172A">
        <w:rPr>
          <w:sz w:val="28"/>
          <w:szCs w:val="28"/>
        </w:rPr>
        <w:t>Г</w:t>
      </w:r>
      <w:r w:rsidR="006A172A" w:rsidRPr="00F55840">
        <w:rPr>
          <w:sz w:val="28"/>
          <w:szCs w:val="28"/>
        </w:rPr>
        <w:t>рантодатель</w:t>
      </w:r>
      <w:proofErr w:type="spellEnd"/>
      <w:r w:rsidR="006A172A" w:rsidRPr="00F55840">
        <w:rPr>
          <w:sz w:val="28"/>
          <w:szCs w:val="28"/>
        </w:rPr>
        <w:t xml:space="preserve"> составляет акт проверки использования финансовых средств. Возврат сре</w:t>
      </w:r>
      <w:proofErr w:type="gramStart"/>
      <w:r w:rsidR="006A172A" w:rsidRPr="00F55840">
        <w:rPr>
          <w:sz w:val="28"/>
          <w:szCs w:val="28"/>
        </w:rPr>
        <w:t>дств гр</w:t>
      </w:r>
      <w:proofErr w:type="gramEnd"/>
      <w:r w:rsidR="006A172A" w:rsidRPr="00F55840">
        <w:rPr>
          <w:sz w:val="28"/>
          <w:szCs w:val="28"/>
        </w:rPr>
        <w:t xml:space="preserve">анта </w:t>
      </w:r>
      <w:proofErr w:type="spellStart"/>
      <w:r w:rsidR="006A172A">
        <w:rPr>
          <w:sz w:val="28"/>
          <w:szCs w:val="28"/>
        </w:rPr>
        <w:t>Г</w:t>
      </w:r>
      <w:r w:rsidR="006A172A" w:rsidRPr="00F55840">
        <w:rPr>
          <w:sz w:val="28"/>
          <w:szCs w:val="28"/>
        </w:rPr>
        <w:t>рантополучателем</w:t>
      </w:r>
      <w:proofErr w:type="spellEnd"/>
      <w:r w:rsidR="006A172A" w:rsidRPr="00F55840">
        <w:rPr>
          <w:sz w:val="28"/>
          <w:szCs w:val="28"/>
        </w:rPr>
        <w:t xml:space="preserve"> осуществляется в течение 10 рабочих дней со дня получения акта проверки. В случае</w:t>
      </w:r>
      <w:proofErr w:type="gramStart"/>
      <w:r w:rsidR="006A172A" w:rsidRPr="00F55840">
        <w:rPr>
          <w:sz w:val="28"/>
          <w:szCs w:val="28"/>
        </w:rPr>
        <w:t>,</w:t>
      </w:r>
      <w:proofErr w:type="gramEnd"/>
      <w:r w:rsidR="006A172A" w:rsidRPr="00F55840">
        <w:rPr>
          <w:sz w:val="28"/>
          <w:szCs w:val="28"/>
        </w:rPr>
        <w:t xml:space="preserve"> если </w:t>
      </w:r>
      <w:proofErr w:type="spellStart"/>
      <w:r w:rsidR="006A172A">
        <w:rPr>
          <w:sz w:val="28"/>
          <w:szCs w:val="28"/>
        </w:rPr>
        <w:t>Г</w:t>
      </w:r>
      <w:r w:rsidR="006A172A" w:rsidRPr="00F55840">
        <w:rPr>
          <w:sz w:val="28"/>
          <w:szCs w:val="28"/>
        </w:rPr>
        <w:t>рантополучатель</w:t>
      </w:r>
      <w:proofErr w:type="spellEnd"/>
      <w:r w:rsidR="006A172A" w:rsidRPr="00F55840">
        <w:rPr>
          <w:sz w:val="28"/>
          <w:szCs w:val="28"/>
        </w:rPr>
        <w:t xml:space="preserve"> отказывается добровольно возвратить финансовые средства, они </w:t>
      </w:r>
      <w:proofErr w:type="spellStart"/>
      <w:r w:rsidR="006A172A" w:rsidRPr="00F55840">
        <w:rPr>
          <w:sz w:val="28"/>
          <w:szCs w:val="28"/>
        </w:rPr>
        <w:t>истребуются</w:t>
      </w:r>
      <w:proofErr w:type="spellEnd"/>
      <w:r w:rsidR="006A172A" w:rsidRPr="00F55840">
        <w:rPr>
          <w:sz w:val="28"/>
          <w:szCs w:val="28"/>
        </w:rPr>
        <w:t xml:space="preserve"> в судебном порядке. </w:t>
      </w:r>
    </w:p>
    <w:p w:rsidR="006A172A" w:rsidRPr="00F55840" w:rsidRDefault="00407633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72A">
        <w:rPr>
          <w:sz w:val="28"/>
          <w:szCs w:val="28"/>
        </w:rPr>
        <w:t>.2.</w:t>
      </w:r>
      <w:r w:rsidR="006A172A" w:rsidRPr="000A0CB5">
        <w:rPr>
          <w:sz w:val="28"/>
          <w:szCs w:val="28"/>
        </w:rPr>
        <w:t xml:space="preserve"> В случае неисполнения, ненадлежащего исполнения мероприятий проекта либо нецелевого использования гранта </w:t>
      </w:r>
      <w:proofErr w:type="spellStart"/>
      <w:r w:rsidR="006A172A">
        <w:rPr>
          <w:sz w:val="28"/>
          <w:szCs w:val="28"/>
        </w:rPr>
        <w:t>Г</w:t>
      </w:r>
      <w:r w:rsidR="006A172A" w:rsidRPr="000A0CB5">
        <w:rPr>
          <w:sz w:val="28"/>
          <w:szCs w:val="28"/>
        </w:rPr>
        <w:t>рантополучатель</w:t>
      </w:r>
      <w:proofErr w:type="spellEnd"/>
      <w:r w:rsidR="006A172A" w:rsidRPr="000A0CB5">
        <w:rPr>
          <w:sz w:val="28"/>
          <w:szCs w:val="28"/>
        </w:rPr>
        <w:t xml:space="preserve"> обязан возвратить грант в полном объеме в течение 10 рабочих дней от даты установления факта нецелевого использования. </w:t>
      </w:r>
    </w:p>
    <w:p w:rsidR="006A172A" w:rsidRPr="00EB6579" w:rsidRDefault="00407633" w:rsidP="006A17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A172A" w:rsidRPr="00F55840">
        <w:rPr>
          <w:sz w:val="28"/>
          <w:szCs w:val="28"/>
        </w:rPr>
        <w:t>.</w:t>
      </w:r>
      <w:r w:rsidR="006A172A">
        <w:rPr>
          <w:sz w:val="28"/>
          <w:szCs w:val="28"/>
        </w:rPr>
        <w:t>3</w:t>
      </w:r>
      <w:r w:rsidR="006A172A" w:rsidRPr="00F55840">
        <w:rPr>
          <w:sz w:val="28"/>
          <w:szCs w:val="28"/>
        </w:rPr>
        <w:t xml:space="preserve">. </w:t>
      </w:r>
      <w:r w:rsidR="006A172A" w:rsidRPr="00F55840">
        <w:rPr>
          <w:color w:val="000000"/>
          <w:sz w:val="28"/>
          <w:szCs w:val="28"/>
          <w:shd w:val="clear" w:color="auto" w:fill="FFFFFF"/>
        </w:rPr>
        <w:t xml:space="preserve">Не использованные </w:t>
      </w:r>
      <w:proofErr w:type="spellStart"/>
      <w:r w:rsidR="006A172A">
        <w:rPr>
          <w:color w:val="000000"/>
          <w:sz w:val="28"/>
          <w:szCs w:val="28"/>
          <w:shd w:val="clear" w:color="auto" w:fill="FFFFFF"/>
        </w:rPr>
        <w:t>Г</w:t>
      </w:r>
      <w:r w:rsidR="006A172A" w:rsidRPr="00F55840">
        <w:rPr>
          <w:color w:val="000000"/>
          <w:sz w:val="28"/>
          <w:szCs w:val="28"/>
          <w:shd w:val="clear" w:color="auto" w:fill="FFFFFF"/>
        </w:rPr>
        <w:t>рантополучателем</w:t>
      </w:r>
      <w:proofErr w:type="spellEnd"/>
      <w:r w:rsidR="006A172A" w:rsidRPr="00F55840">
        <w:rPr>
          <w:color w:val="000000"/>
          <w:sz w:val="28"/>
          <w:szCs w:val="28"/>
          <w:shd w:val="clear" w:color="auto" w:fill="FFFFFF"/>
        </w:rPr>
        <w:t xml:space="preserve"> остатки гранта</w:t>
      </w:r>
      <w:r w:rsidR="006A172A" w:rsidRPr="00F55840">
        <w:rPr>
          <w:sz w:val="28"/>
          <w:szCs w:val="28"/>
        </w:rPr>
        <w:t xml:space="preserve"> по состоянию на 15 декабря текущего года</w:t>
      </w:r>
      <w:r w:rsidR="006A172A" w:rsidRPr="00F55840">
        <w:rPr>
          <w:color w:val="000000"/>
          <w:sz w:val="28"/>
          <w:szCs w:val="28"/>
          <w:shd w:val="clear" w:color="auto" w:fill="FFFFFF"/>
        </w:rPr>
        <w:t xml:space="preserve">, подлежат перечислению </w:t>
      </w:r>
      <w:proofErr w:type="spellStart"/>
      <w:r w:rsidR="006A172A" w:rsidRPr="00F55840">
        <w:rPr>
          <w:color w:val="000000"/>
          <w:sz w:val="28"/>
          <w:szCs w:val="28"/>
          <w:shd w:val="clear" w:color="auto" w:fill="FFFFFF"/>
        </w:rPr>
        <w:t>Грантополучателем</w:t>
      </w:r>
      <w:proofErr w:type="spellEnd"/>
      <w:r w:rsidR="006A172A" w:rsidRPr="00F55840">
        <w:rPr>
          <w:color w:val="000000"/>
          <w:sz w:val="28"/>
          <w:szCs w:val="28"/>
          <w:shd w:val="clear" w:color="auto" w:fill="FFFFFF"/>
        </w:rPr>
        <w:t xml:space="preserve"> </w:t>
      </w:r>
      <w:r w:rsidR="006A172A" w:rsidRPr="00F55840">
        <w:rPr>
          <w:sz w:val="28"/>
          <w:szCs w:val="28"/>
        </w:rPr>
        <w:t>в срок до 24 декабря текущего года</w:t>
      </w:r>
      <w:r w:rsidR="006A172A" w:rsidRPr="00F55840">
        <w:rPr>
          <w:color w:val="000000"/>
          <w:sz w:val="28"/>
          <w:szCs w:val="28"/>
          <w:shd w:val="clear" w:color="auto" w:fill="FFFFFF"/>
        </w:rPr>
        <w:t xml:space="preserve"> на счет </w:t>
      </w:r>
      <w:proofErr w:type="spellStart"/>
      <w:r w:rsidR="006A172A" w:rsidRPr="003A2C2F">
        <w:rPr>
          <w:color w:val="000000"/>
          <w:sz w:val="28"/>
          <w:szCs w:val="28"/>
          <w:shd w:val="clear" w:color="auto" w:fill="FFFFFF"/>
        </w:rPr>
        <w:t>Грантодателя</w:t>
      </w:r>
      <w:proofErr w:type="spellEnd"/>
      <w:r w:rsidR="006A172A" w:rsidRPr="003A2C2F">
        <w:rPr>
          <w:color w:val="000000"/>
          <w:sz w:val="28"/>
          <w:szCs w:val="28"/>
          <w:shd w:val="clear" w:color="auto" w:fill="FFFFFF"/>
        </w:rPr>
        <w:t>.</w:t>
      </w:r>
    </w:p>
    <w:p w:rsidR="006A172A" w:rsidRPr="00EB6579" w:rsidRDefault="006A172A" w:rsidP="006A172A">
      <w:pPr>
        <w:spacing w:line="360" w:lineRule="auto"/>
        <w:ind w:firstLine="709"/>
        <w:jc w:val="both"/>
        <w:rPr>
          <w:sz w:val="28"/>
          <w:szCs w:val="28"/>
        </w:rPr>
      </w:pPr>
    </w:p>
    <w:p w:rsidR="006A172A" w:rsidRDefault="006A172A" w:rsidP="006A172A">
      <w:pPr>
        <w:spacing w:line="276" w:lineRule="auto"/>
        <w:jc w:val="both"/>
        <w:rPr>
          <w:sz w:val="28"/>
          <w:szCs w:val="28"/>
        </w:rPr>
      </w:pPr>
    </w:p>
    <w:p w:rsidR="006A172A" w:rsidRDefault="006A172A" w:rsidP="006A172A">
      <w:pPr>
        <w:spacing w:line="276" w:lineRule="auto"/>
        <w:jc w:val="both"/>
        <w:rPr>
          <w:sz w:val="28"/>
          <w:szCs w:val="28"/>
        </w:rPr>
        <w:sectPr w:rsidR="006A172A" w:rsidSect="006A1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72A" w:rsidRDefault="006A172A" w:rsidP="006A172A">
      <w:pPr>
        <w:rPr>
          <w:sz w:val="28"/>
          <w:szCs w:val="28"/>
        </w:rPr>
      </w:pPr>
    </w:p>
    <w:p w:rsidR="006A172A" w:rsidRDefault="006A172A" w:rsidP="00731A0A">
      <w:pPr>
        <w:tabs>
          <w:tab w:val="left" w:pos="5245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31A0A" w:rsidRDefault="00731A0A" w:rsidP="00731A0A">
      <w:pPr>
        <w:tabs>
          <w:tab w:val="left" w:pos="5245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E1652">
        <w:rPr>
          <w:sz w:val="28"/>
          <w:szCs w:val="28"/>
        </w:rPr>
        <w:t>Порядку</w:t>
      </w:r>
      <w:r w:rsidR="006A172A" w:rsidRPr="00F34EF0">
        <w:rPr>
          <w:sz w:val="28"/>
          <w:szCs w:val="28"/>
        </w:rPr>
        <w:t xml:space="preserve"> проведения </w:t>
      </w:r>
      <w:r w:rsidRPr="0093071C">
        <w:rPr>
          <w:sz w:val="28"/>
          <w:szCs w:val="28"/>
        </w:rPr>
        <w:t xml:space="preserve">конкурса среди общеобразовательных </w:t>
      </w:r>
      <w:r w:rsidR="00850D68" w:rsidRPr="00850D68">
        <w:rPr>
          <w:sz w:val="28"/>
          <w:szCs w:val="28"/>
          <w:lang w:eastAsia="en-US"/>
        </w:rPr>
        <w:t>организаций</w:t>
      </w:r>
      <w:r w:rsidRPr="00850D68">
        <w:rPr>
          <w:sz w:val="28"/>
          <w:szCs w:val="28"/>
        </w:rPr>
        <w:t xml:space="preserve"> </w:t>
      </w:r>
      <w:r w:rsidRPr="0093071C">
        <w:rPr>
          <w:sz w:val="28"/>
          <w:szCs w:val="28"/>
        </w:rPr>
        <w:t xml:space="preserve">городского округа Кинель Самарской области на лучшее содержание здания и помещений </w:t>
      </w:r>
    </w:p>
    <w:p w:rsidR="006A172A" w:rsidRDefault="006A172A" w:rsidP="00731A0A">
      <w:pPr>
        <w:ind w:left="5387"/>
        <w:jc w:val="center"/>
        <w:rPr>
          <w:b/>
          <w:sz w:val="28"/>
          <w:szCs w:val="28"/>
        </w:rPr>
      </w:pPr>
    </w:p>
    <w:p w:rsidR="003F4475" w:rsidRDefault="003F4475" w:rsidP="003F44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</w:p>
    <w:p w:rsidR="003F4475" w:rsidRDefault="003F4475" w:rsidP="003F4475">
      <w:pPr>
        <w:jc w:val="center"/>
        <w:rPr>
          <w:sz w:val="28"/>
          <w:szCs w:val="28"/>
        </w:rPr>
      </w:pPr>
      <w:r w:rsidRPr="0093071C">
        <w:rPr>
          <w:sz w:val="28"/>
          <w:szCs w:val="28"/>
        </w:rPr>
        <w:t xml:space="preserve">конкурса среди общеобразовательных </w:t>
      </w:r>
      <w:r w:rsidR="00850D68" w:rsidRPr="00850D68">
        <w:rPr>
          <w:sz w:val="28"/>
          <w:szCs w:val="28"/>
          <w:lang w:eastAsia="en-US"/>
        </w:rPr>
        <w:t>организаций</w:t>
      </w:r>
      <w:r w:rsidRPr="0093071C">
        <w:rPr>
          <w:sz w:val="28"/>
          <w:szCs w:val="28"/>
        </w:rPr>
        <w:t xml:space="preserve"> городского округа Кинель Самарской области на лучшее содержание здания и помещений </w:t>
      </w:r>
    </w:p>
    <w:p w:rsidR="003F4475" w:rsidRPr="0093071C" w:rsidRDefault="003F4475" w:rsidP="003F44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1525"/>
        <w:gridCol w:w="1666"/>
      </w:tblGrid>
      <w:tr w:rsidR="003F4475" w:rsidRPr="00D82DAE" w:rsidTr="00DE6CF0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2DAE">
              <w:rPr>
                <w:b/>
                <w:sz w:val="28"/>
                <w:szCs w:val="28"/>
              </w:rPr>
              <w:t>п</w:t>
            </w:r>
            <w:proofErr w:type="gramEnd"/>
            <w:r w:rsidRPr="00D82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  <w:vMerge w:val="restart"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Показатели и критерии оценки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3F4475" w:rsidRPr="00D82DAE" w:rsidTr="00DE6CF0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vMerge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666" w:type="dxa"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2DAE">
              <w:rPr>
                <w:b/>
                <w:sz w:val="28"/>
                <w:szCs w:val="28"/>
              </w:rPr>
              <w:t>нет</w:t>
            </w:r>
          </w:p>
        </w:tc>
      </w:tr>
      <w:tr w:rsidR="003F4475" w:rsidRPr="00D82DAE" w:rsidTr="00DE6CF0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:rsidR="003F4475" w:rsidRPr="000824D8" w:rsidRDefault="003F4475" w:rsidP="00DE6CF0">
            <w:pPr>
              <w:spacing w:line="276" w:lineRule="auto"/>
            </w:pPr>
            <w:r>
              <w:t>Опрятный внешний вид всех элементов фасада здания</w:t>
            </w:r>
          </w:p>
        </w:tc>
        <w:tc>
          <w:tcPr>
            <w:tcW w:w="1525" w:type="dxa"/>
            <w:shd w:val="clear" w:color="auto" w:fill="auto"/>
          </w:tcPr>
          <w:p w:rsidR="003F4475" w:rsidRPr="000824D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4D8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0</w:t>
            </w:r>
          </w:p>
        </w:tc>
      </w:tr>
      <w:tr w:rsidR="003F4475" w:rsidRPr="00D82DAE" w:rsidTr="00DE6CF0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:rsidR="003F4475" w:rsidRDefault="003F4475" w:rsidP="00DE6CF0">
            <w:pPr>
              <w:spacing w:line="276" w:lineRule="auto"/>
            </w:pPr>
            <w:r>
              <w:t>Надлежащее санитарно-экологическое состояние пришкольной территории (отсутствие мусора)</w:t>
            </w:r>
          </w:p>
        </w:tc>
        <w:tc>
          <w:tcPr>
            <w:tcW w:w="1525" w:type="dxa"/>
            <w:shd w:val="clear" w:color="auto" w:fill="auto"/>
          </w:tcPr>
          <w:p w:rsidR="003F4475" w:rsidRPr="000824D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4D8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0</w:t>
            </w:r>
          </w:p>
        </w:tc>
      </w:tr>
      <w:tr w:rsidR="003F4475" w:rsidRPr="00D82DAE" w:rsidTr="00DE6CF0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  <w:shd w:val="clear" w:color="auto" w:fill="auto"/>
          </w:tcPr>
          <w:p w:rsidR="003F4475" w:rsidRDefault="003F4475" w:rsidP="00DE6CF0">
            <w:pPr>
              <w:spacing w:line="276" w:lineRule="auto"/>
            </w:pPr>
            <w:r>
              <w:t>Содержание здания школы в чистоте и порядке</w:t>
            </w:r>
          </w:p>
        </w:tc>
        <w:tc>
          <w:tcPr>
            <w:tcW w:w="1525" w:type="dxa"/>
            <w:shd w:val="clear" w:color="auto" w:fill="auto"/>
          </w:tcPr>
          <w:p w:rsidR="003F4475" w:rsidRPr="000824D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4D8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0</w:t>
            </w:r>
          </w:p>
        </w:tc>
      </w:tr>
      <w:tr w:rsidR="003F4475" w:rsidRPr="00D82DAE" w:rsidTr="00DE6CF0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  <w:shd w:val="clear" w:color="auto" w:fill="auto"/>
          </w:tcPr>
          <w:p w:rsidR="003F4475" w:rsidRDefault="003F4475" w:rsidP="00DE6CF0">
            <w:pPr>
              <w:spacing w:line="276" w:lineRule="auto"/>
            </w:pPr>
            <w:r>
              <w:t>Противопожарное состояние здания:</w:t>
            </w:r>
          </w:p>
          <w:p w:rsidR="003F4475" w:rsidRDefault="003F4475" w:rsidP="00DE6CF0">
            <w:pPr>
              <w:spacing w:line="276" w:lineRule="auto"/>
            </w:pPr>
            <w:r>
              <w:t xml:space="preserve">- чистота подвальных помещений </w:t>
            </w:r>
          </w:p>
          <w:p w:rsidR="003F4475" w:rsidRDefault="003F4475" w:rsidP="00DE6CF0">
            <w:pPr>
              <w:spacing w:line="276" w:lineRule="auto"/>
            </w:pPr>
            <w:r>
              <w:t xml:space="preserve">- чистота лестничных маршей </w:t>
            </w:r>
          </w:p>
        </w:tc>
        <w:tc>
          <w:tcPr>
            <w:tcW w:w="1525" w:type="dxa"/>
            <w:shd w:val="clear" w:color="auto" w:fill="auto"/>
          </w:tcPr>
          <w:p w:rsidR="003F4475" w:rsidRDefault="003F4475" w:rsidP="00DE6CF0">
            <w:pPr>
              <w:jc w:val="center"/>
              <w:rPr>
                <w:sz w:val="28"/>
                <w:szCs w:val="28"/>
              </w:rPr>
            </w:pPr>
          </w:p>
          <w:p w:rsidR="003F4475" w:rsidRPr="000824D8" w:rsidRDefault="003F4475" w:rsidP="00DE6CF0">
            <w:pPr>
              <w:jc w:val="center"/>
              <w:rPr>
                <w:sz w:val="28"/>
                <w:szCs w:val="28"/>
              </w:rPr>
            </w:pPr>
            <w:r w:rsidRPr="000824D8">
              <w:rPr>
                <w:sz w:val="28"/>
                <w:szCs w:val="28"/>
              </w:rPr>
              <w:t>1</w:t>
            </w:r>
          </w:p>
          <w:p w:rsidR="003F4475" w:rsidRPr="00C14350" w:rsidRDefault="003F4475" w:rsidP="00DE6CF0">
            <w:pPr>
              <w:jc w:val="center"/>
              <w:rPr>
                <w:sz w:val="28"/>
                <w:szCs w:val="28"/>
              </w:rPr>
            </w:pPr>
            <w:r w:rsidRPr="000824D8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F4475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0</w:t>
            </w:r>
          </w:p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0</w:t>
            </w:r>
          </w:p>
        </w:tc>
      </w:tr>
      <w:tr w:rsidR="003F4475" w:rsidRPr="00D82DAE" w:rsidTr="00DE6CF0">
        <w:tc>
          <w:tcPr>
            <w:tcW w:w="675" w:type="dxa"/>
            <w:shd w:val="clear" w:color="auto" w:fill="auto"/>
            <w:vAlign w:val="center"/>
          </w:tcPr>
          <w:p w:rsidR="003F4475" w:rsidRPr="00EA3FF8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A3FF8"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  <w:shd w:val="clear" w:color="auto" w:fill="auto"/>
          </w:tcPr>
          <w:p w:rsidR="003F4475" w:rsidRPr="00D82DAE" w:rsidRDefault="003F4475" w:rsidP="00DE6CF0">
            <w:pPr>
              <w:spacing w:line="276" w:lineRule="auto"/>
              <w:rPr>
                <w:sz w:val="28"/>
                <w:szCs w:val="28"/>
              </w:rPr>
            </w:pPr>
            <w:r>
              <w:t>Проявление творческой инициативы учителей и учеников в эстетическом оформлении помещений  школы</w:t>
            </w:r>
          </w:p>
        </w:tc>
        <w:tc>
          <w:tcPr>
            <w:tcW w:w="1525" w:type="dxa"/>
            <w:shd w:val="clear" w:color="auto" w:fill="auto"/>
          </w:tcPr>
          <w:p w:rsidR="003F4475" w:rsidRPr="000824D8" w:rsidRDefault="003F4475" w:rsidP="00DE6CF0">
            <w:pPr>
              <w:jc w:val="center"/>
              <w:rPr>
                <w:sz w:val="28"/>
                <w:szCs w:val="28"/>
              </w:rPr>
            </w:pPr>
          </w:p>
          <w:p w:rsidR="003F4475" w:rsidRPr="000824D8" w:rsidRDefault="003F4475" w:rsidP="00DE6CF0">
            <w:pPr>
              <w:jc w:val="center"/>
              <w:rPr>
                <w:sz w:val="28"/>
                <w:szCs w:val="28"/>
              </w:rPr>
            </w:pPr>
            <w:r w:rsidRPr="000824D8"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F4475" w:rsidRPr="00D82DAE" w:rsidRDefault="003F4475" w:rsidP="00DE6CF0">
            <w:pPr>
              <w:jc w:val="center"/>
              <w:rPr>
                <w:sz w:val="28"/>
                <w:szCs w:val="28"/>
              </w:rPr>
            </w:pPr>
          </w:p>
          <w:p w:rsidR="003F4475" w:rsidRPr="00D82DAE" w:rsidRDefault="003F4475" w:rsidP="00DE6C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F4475" w:rsidRPr="00D82DAE" w:rsidTr="00DE6CF0">
        <w:tc>
          <w:tcPr>
            <w:tcW w:w="6380" w:type="dxa"/>
            <w:gridSpan w:val="2"/>
            <w:shd w:val="clear" w:color="auto" w:fill="auto"/>
            <w:vAlign w:val="center"/>
          </w:tcPr>
          <w:p w:rsidR="003F4475" w:rsidRPr="00857C5D" w:rsidRDefault="003F4475" w:rsidP="00DE6CF0">
            <w:pPr>
              <w:spacing w:line="276" w:lineRule="auto"/>
              <w:rPr>
                <w:b/>
              </w:rPr>
            </w:pPr>
            <w:r w:rsidRPr="00857C5D">
              <w:rPr>
                <w:b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3F4475" w:rsidRPr="00857C5D" w:rsidRDefault="003F4475" w:rsidP="00DE6C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3F4475" w:rsidRPr="00857C5D" w:rsidRDefault="003F4475" w:rsidP="00DE6CF0">
            <w:pPr>
              <w:jc w:val="center"/>
              <w:rPr>
                <w:b/>
                <w:sz w:val="28"/>
                <w:szCs w:val="28"/>
              </w:rPr>
            </w:pPr>
            <w:r w:rsidRPr="00857C5D">
              <w:rPr>
                <w:b/>
                <w:sz w:val="28"/>
                <w:szCs w:val="28"/>
              </w:rPr>
              <w:t>0</w:t>
            </w:r>
          </w:p>
        </w:tc>
      </w:tr>
    </w:tbl>
    <w:p w:rsidR="003F4475" w:rsidRDefault="003F4475" w:rsidP="003F4475">
      <w:pPr>
        <w:jc w:val="both"/>
        <w:rPr>
          <w:sz w:val="28"/>
          <w:szCs w:val="28"/>
        </w:rPr>
      </w:pPr>
    </w:p>
    <w:p w:rsidR="003F4475" w:rsidRDefault="003F4475" w:rsidP="003F4475">
      <w:pPr>
        <w:jc w:val="both"/>
        <w:rPr>
          <w:sz w:val="28"/>
          <w:szCs w:val="28"/>
        </w:rPr>
      </w:pPr>
    </w:p>
    <w:p w:rsidR="003F4475" w:rsidRDefault="003F4475" w:rsidP="003F4475">
      <w:pPr>
        <w:jc w:val="both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731A0A" w:rsidRDefault="00731A0A" w:rsidP="006A172A">
      <w:pPr>
        <w:ind w:left="5387"/>
        <w:jc w:val="center"/>
        <w:rPr>
          <w:sz w:val="28"/>
          <w:szCs w:val="28"/>
        </w:rPr>
      </w:pPr>
    </w:p>
    <w:p w:rsidR="00567940" w:rsidRDefault="00567940" w:rsidP="006A172A">
      <w:pPr>
        <w:ind w:left="5387"/>
        <w:jc w:val="center"/>
        <w:rPr>
          <w:sz w:val="28"/>
          <w:szCs w:val="28"/>
        </w:rPr>
      </w:pPr>
    </w:p>
    <w:p w:rsidR="00567940" w:rsidRDefault="00567940" w:rsidP="006A172A">
      <w:pPr>
        <w:ind w:left="5387"/>
        <w:jc w:val="center"/>
        <w:rPr>
          <w:sz w:val="28"/>
          <w:szCs w:val="28"/>
        </w:rPr>
      </w:pPr>
    </w:p>
    <w:p w:rsidR="006A172A" w:rsidRDefault="006A172A" w:rsidP="00731A0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731A0A" w:rsidRDefault="006E1652" w:rsidP="00731A0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6A172A" w:rsidRPr="00F34EF0">
        <w:rPr>
          <w:sz w:val="28"/>
          <w:szCs w:val="28"/>
        </w:rPr>
        <w:t xml:space="preserve"> </w:t>
      </w:r>
      <w:r w:rsidR="00731A0A">
        <w:rPr>
          <w:sz w:val="28"/>
          <w:szCs w:val="28"/>
        </w:rPr>
        <w:t xml:space="preserve">проведения </w:t>
      </w:r>
      <w:r w:rsidR="00731A0A" w:rsidRPr="0093071C">
        <w:rPr>
          <w:sz w:val="28"/>
          <w:szCs w:val="28"/>
        </w:rPr>
        <w:t xml:space="preserve">конкурса среди общеобразовательных </w:t>
      </w:r>
      <w:r w:rsidR="00850D68" w:rsidRPr="00850D68">
        <w:rPr>
          <w:sz w:val="28"/>
          <w:szCs w:val="28"/>
          <w:lang w:eastAsia="en-US"/>
        </w:rPr>
        <w:t>организаций</w:t>
      </w:r>
      <w:r w:rsidR="00731A0A" w:rsidRPr="0093071C">
        <w:rPr>
          <w:sz w:val="28"/>
          <w:szCs w:val="28"/>
        </w:rPr>
        <w:t xml:space="preserve"> городского округа Кинель Самарской области на лучшее содержание здания и помещений </w:t>
      </w:r>
    </w:p>
    <w:p w:rsidR="00567940" w:rsidRDefault="00567940" w:rsidP="00731A0A">
      <w:pPr>
        <w:ind w:left="4536"/>
        <w:jc w:val="center"/>
        <w:rPr>
          <w:sz w:val="28"/>
          <w:szCs w:val="28"/>
        </w:rPr>
      </w:pPr>
    </w:p>
    <w:p w:rsidR="00567940" w:rsidRDefault="00567940" w:rsidP="00731A0A">
      <w:pPr>
        <w:ind w:left="4536"/>
        <w:jc w:val="center"/>
        <w:rPr>
          <w:sz w:val="28"/>
          <w:szCs w:val="28"/>
        </w:rPr>
      </w:pPr>
    </w:p>
    <w:p w:rsidR="006A172A" w:rsidRDefault="006A172A" w:rsidP="00731A0A">
      <w:pPr>
        <w:ind w:left="5387"/>
        <w:jc w:val="center"/>
        <w:rPr>
          <w:sz w:val="28"/>
          <w:szCs w:val="28"/>
        </w:rPr>
      </w:pPr>
    </w:p>
    <w:p w:rsidR="006A172A" w:rsidRDefault="006A172A" w:rsidP="006A172A">
      <w:pPr>
        <w:ind w:firstLine="708"/>
        <w:jc w:val="center"/>
        <w:rPr>
          <w:b/>
          <w:sz w:val="28"/>
          <w:szCs w:val="28"/>
        </w:rPr>
      </w:pPr>
      <w:r w:rsidRPr="00030B40">
        <w:rPr>
          <w:b/>
          <w:sz w:val="28"/>
          <w:szCs w:val="28"/>
        </w:rPr>
        <w:t>Заявка</w:t>
      </w:r>
    </w:p>
    <w:p w:rsidR="00567940" w:rsidRDefault="006A172A" w:rsidP="00731A0A">
      <w:pPr>
        <w:jc w:val="center"/>
        <w:rPr>
          <w:b/>
          <w:sz w:val="28"/>
          <w:szCs w:val="28"/>
        </w:rPr>
      </w:pPr>
      <w:r w:rsidRPr="00030B40">
        <w:rPr>
          <w:b/>
          <w:sz w:val="28"/>
          <w:szCs w:val="28"/>
        </w:rPr>
        <w:t xml:space="preserve"> </w:t>
      </w:r>
      <w:r w:rsidR="00731A0A" w:rsidRPr="006C56AB">
        <w:rPr>
          <w:b/>
          <w:sz w:val="28"/>
          <w:szCs w:val="28"/>
        </w:rPr>
        <w:t xml:space="preserve">на участие в конкурсе среди общеобразовательных </w:t>
      </w:r>
      <w:r w:rsidR="00850D68" w:rsidRPr="00850D68">
        <w:rPr>
          <w:b/>
          <w:sz w:val="28"/>
          <w:szCs w:val="28"/>
          <w:lang w:eastAsia="en-US"/>
        </w:rPr>
        <w:t>организаций</w:t>
      </w:r>
      <w:r w:rsidR="00731A0A" w:rsidRPr="006C56AB">
        <w:rPr>
          <w:b/>
          <w:sz w:val="28"/>
          <w:szCs w:val="28"/>
        </w:rPr>
        <w:t xml:space="preserve"> городского округа Кинель Самарской области</w:t>
      </w:r>
    </w:p>
    <w:p w:rsidR="00731A0A" w:rsidRPr="006C56AB" w:rsidRDefault="00731A0A" w:rsidP="00731A0A">
      <w:pPr>
        <w:jc w:val="center"/>
        <w:rPr>
          <w:b/>
          <w:sz w:val="28"/>
          <w:szCs w:val="28"/>
        </w:rPr>
      </w:pPr>
      <w:r w:rsidRPr="006C56AB">
        <w:rPr>
          <w:b/>
          <w:sz w:val="28"/>
          <w:szCs w:val="28"/>
        </w:rPr>
        <w:t xml:space="preserve"> на лучшее содержание здания и помещений </w:t>
      </w:r>
    </w:p>
    <w:p w:rsidR="00731A0A" w:rsidRPr="00030B40" w:rsidRDefault="00731A0A" w:rsidP="00731A0A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31A0A" w:rsidRPr="00A72A6D" w:rsidTr="00DE6CF0">
        <w:trPr>
          <w:trHeight w:val="893"/>
        </w:trPr>
        <w:tc>
          <w:tcPr>
            <w:tcW w:w="4785" w:type="dxa"/>
          </w:tcPr>
          <w:p w:rsidR="00731A0A" w:rsidRPr="00030B40" w:rsidRDefault="00731A0A" w:rsidP="00DE6CF0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 xml:space="preserve">Наименование </w:t>
            </w:r>
            <w:r w:rsidR="00567940">
              <w:rPr>
                <w:sz w:val="28"/>
                <w:szCs w:val="28"/>
              </w:rPr>
              <w:t>обще</w:t>
            </w:r>
            <w:r w:rsidRPr="00030B40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786" w:type="dxa"/>
          </w:tcPr>
          <w:p w:rsidR="00731A0A" w:rsidRPr="00A72A6D" w:rsidRDefault="00731A0A" w:rsidP="00DE6CF0">
            <w:pPr>
              <w:rPr>
                <w:b/>
                <w:sz w:val="28"/>
                <w:szCs w:val="28"/>
              </w:rPr>
            </w:pPr>
          </w:p>
        </w:tc>
      </w:tr>
      <w:tr w:rsidR="00731A0A" w:rsidRPr="00A72A6D" w:rsidTr="00DE6CF0">
        <w:trPr>
          <w:trHeight w:val="551"/>
        </w:trPr>
        <w:tc>
          <w:tcPr>
            <w:tcW w:w="4785" w:type="dxa"/>
          </w:tcPr>
          <w:p w:rsidR="00731A0A" w:rsidRPr="00030B40" w:rsidRDefault="00731A0A" w:rsidP="00DE6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4786" w:type="dxa"/>
          </w:tcPr>
          <w:p w:rsidR="00731A0A" w:rsidRPr="00A72A6D" w:rsidRDefault="00731A0A" w:rsidP="00DE6CF0">
            <w:pPr>
              <w:rPr>
                <w:b/>
                <w:sz w:val="28"/>
                <w:szCs w:val="28"/>
              </w:rPr>
            </w:pPr>
          </w:p>
        </w:tc>
      </w:tr>
      <w:tr w:rsidR="00731A0A" w:rsidRPr="00A72A6D" w:rsidTr="00DE6CF0">
        <w:trPr>
          <w:trHeight w:val="551"/>
        </w:trPr>
        <w:tc>
          <w:tcPr>
            <w:tcW w:w="4785" w:type="dxa"/>
          </w:tcPr>
          <w:p w:rsidR="00731A0A" w:rsidRPr="00030B40" w:rsidRDefault="00731A0A" w:rsidP="00DE6CF0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731A0A" w:rsidRPr="00A72A6D" w:rsidRDefault="00731A0A" w:rsidP="00DE6CF0">
            <w:pPr>
              <w:rPr>
                <w:b/>
                <w:sz w:val="28"/>
                <w:szCs w:val="28"/>
              </w:rPr>
            </w:pPr>
          </w:p>
        </w:tc>
      </w:tr>
      <w:tr w:rsidR="00731A0A" w:rsidRPr="00A72A6D" w:rsidTr="00DE6CF0">
        <w:trPr>
          <w:trHeight w:val="722"/>
        </w:trPr>
        <w:tc>
          <w:tcPr>
            <w:tcW w:w="4785" w:type="dxa"/>
          </w:tcPr>
          <w:p w:rsidR="00731A0A" w:rsidRPr="00030B40" w:rsidRDefault="00731A0A" w:rsidP="00DE6CF0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>Банковские реквизиты образовательной организации</w:t>
            </w:r>
          </w:p>
        </w:tc>
        <w:tc>
          <w:tcPr>
            <w:tcW w:w="4786" w:type="dxa"/>
          </w:tcPr>
          <w:p w:rsidR="00731A0A" w:rsidRPr="00A72A6D" w:rsidRDefault="00731A0A" w:rsidP="00DE6CF0">
            <w:pPr>
              <w:rPr>
                <w:b/>
                <w:sz w:val="28"/>
                <w:szCs w:val="28"/>
              </w:rPr>
            </w:pPr>
          </w:p>
        </w:tc>
      </w:tr>
      <w:tr w:rsidR="00731A0A" w:rsidRPr="00A72A6D" w:rsidTr="00DE6CF0">
        <w:trPr>
          <w:trHeight w:val="417"/>
        </w:trPr>
        <w:tc>
          <w:tcPr>
            <w:tcW w:w="4785" w:type="dxa"/>
          </w:tcPr>
          <w:p w:rsidR="00731A0A" w:rsidRPr="00030B40" w:rsidRDefault="00731A0A" w:rsidP="00DE6CF0">
            <w:pPr>
              <w:rPr>
                <w:sz w:val="28"/>
                <w:szCs w:val="28"/>
              </w:rPr>
            </w:pPr>
            <w:r w:rsidRPr="00030B40">
              <w:rPr>
                <w:sz w:val="28"/>
                <w:szCs w:val="28"/>
              </w:rPr>
              <w:t>Тел./факс/</w:t>
            </w:r>
            <w:r w:rsidRPr="00030B4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731A0A" w:rsidRPr="00A72A6D" w:rsidRDefault="00731A0A" w:rsidP="00DE6CF0">
            <w:pPr>
              <w:rPr>
                <w:b/>
                <w:sz w:val="28"/>
                <w:szCs w:val="28"/>
              </w:rPr>
            </w:pPr>
          </w:p>
        </w:tc>
      </w:tr>
    </w:tbl>
    <w:p w:rsidR="00731A0A" w:rsidRPr="00A72A6D" w:rsidRDefault="00731A0A" w:rsidP="00731A0A">
      <w:pPr>
        <w:spacing w:line="360" w:lineRule="auto"/>
        <w:ind w:firstLine="708"/>
      </w:pPr>
    </w:p>
    <w:p w:rsidR="00731A0A" w:rsidRPr="00A72A6D" w:rsidRDefault="00731A0A" w:rsidP="00731A0A">
      <w:pPr>
        <w:rPr>
          <w:sz w:val="28"/>
          <w:szCs w:val="28"/>
        </w:rPr>
      </w:pPr>
    </w:p>
    <w:p w:rsidR="00731A0A" w:rsidRDefault="00731A0A" w:rsidP="00731A0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 w:rsidR="00567940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</w:t>
      </w:r>
      <w:proofErr w:type="gramEnd"/>
    </w:p>
    <w:p w:rsidR="00731A0A" w:rsidRDefault="00731A0A" w:rsidP="00731A0A">
      <w:pPr>
        <w:rPr>
          <w:sz w:val="28"/>
          <w:szCs w:val="28"/>
        </w:rPr>
      </w:pPr>
      <w:r>
        <w:rPr>
          <w:sz w:val="28"/>
          <w:szCs w:val="28"/>
        </w:rPr>
        <w:t>организации                                   ___________________________      ФИО</w:t>
      </w:r>
    </w:p>
    <w:p w:rsidR="00731A0A" w:rsidRPr="00A72A6D" w:rsidRDefault="00731A0A" w:rsidP="00731A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МП</w:t>
      </w:r>
    </w:p>
    <w:p w:rsidR="006A172A" w:rsidRPr="00862FEA" w:rsidRDefault="006A172A" w:rsidP="00731A0A">
      <w:pPr>
        <w:ind w:firstLine="708"/>
        <w:jc w:val="center"/>
        <w:rPr>
          <w:sz w:val="28"/>
          <w:szCs w:val="28"/>
        </w:rPr>
        <w:sectPr w:rsidR="006A172A" w:rsidRPr="00862FEA" w:rsidSect="006A1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72A" w:rsidRDefault="006A172A" w:rsidP="00731A0A">
      <w:pPr>
        <w:spacing w:line="36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A172A" w:rsidRDefault="006A172A" w:rsidP="00731A0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172A" w:rsidRDefault="006A172A" w:rsidP="00731A0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 Самарской области</w:t>
      </w:r>
    </w:p>
    <w:p w:rsidR="006A172A" w:rsidRDefault="006A172A" w:rsidP="00731A0A">
      <w:pPr>
        <w:ind w:left="4820"/>
        <w:jc w:val="center"/>
        <w:rPr>
          <w:sz w:val="28"/>
          <w:szCs w:val="28"/>
        </w:rPr>
      </w:pPr>
    </w:p>
    <w:p w:rsidR="006A172A" w:rsidRDefault="006A172A" w:rsidP="00731A0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№__________ от___________</w:t>
      </w:r>
    </w:p>
    <w:p w:rsidR="006A172A" w:rsidRDefault="006A172A" w:rsidP="00731A0A">
      <w:pPr>
        <w:ind w:left="4820"/>
        <w:jc w:val="center"/>
        <w:rPr>
          <w:sz w:val="28"/>
          <w:szCs w:val="28"/>
        </w:rPr>
      </w:pPr>
    </w:p>
    <w:p w:rsidR="00731A0A" w:rsidRPr="00EA16D4" w:rsidRDefault="00731A0A" w:rsidP="00731A0A">
      <w:pPr>
        <w:jc w:val="center"/>
        <w:rPr>
          <w:b/>
          <w:sz w:val="28"/>
          <w:szCs w:val="28"/>
        </w:rPr>
      </w:pPr>
      <w:r w:rsidRPr="00EA16D4">
        <w:rPr>
          <w:b/>
          <w:sz w:val="28"/>
          <w:szCs w:val="28"/>
        </w:rPr>
        <w:t>Состав Конкурсной комиссии</w:t>
      </w:r>
    </w:p>
    <w:p w:rsidR="00731A0A" w:rsidRDefault="00731A0A" w:rsidP="00567940">
      <w:pPr>
        <w:tabs>
          <w:tab w:val="left" w:pos="4111"/>
        </w:tabs>
        <w:ind w:right="-1" w:firstLine="709"/>
        <w:jc w:val="both"/>
        <w:rPr>
          <w:b/>
          <w:sz w:val="28"/>
          <w:szCs w:val="28"/>
          <w:lang w:eastAsia="en-US"/>
        </w:rPr>
      </w:pPr>
      <w:r w:rsidRPr="00D07163">
        <w:rPr>
          <w:b/>
          <w:sz w:val="28"/>
          <w:szCs w:val="28"/>
          <w:lang w:eastAsia="en-US"/>
        </w:rPr>
        <w:t xml:space="preserve">по проведению конкурса среди общеобразовательных организаций городского округа Кинель Самарской области на лучшее содержание здания и помещений </w:t>
      </w:r>
    </w:p>
    <w:p w:rsidR="00567940" w:rsidRDefault="00567940" w:rsidP="00567940">
      <w:pPr>
        <w:tabs>
          <w:tab w:val="left" w:pos="4111"/>
        </w:tabs>
        <w:ind w:right="-1" w:firstLine="709"/>
        <w:jc w:val="both"/>
        <w:rPr>
          <w:b/>
          <w:sz w:val="28"/>
          <w:szCs w:val="28"/>
          <w:lang w:eastAsia="en-US"/>
        </w:rPr>
      </w:pPr>
    </w:p>
    <w:p w:rsidR="00567940" w:rsidRDefault="00567940" w:rsidP="00567940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</w:p>
    <w:p w:rsidR="00731A0A" w:rsidRPr="00D07163" w:rsidRDefault="00731A0A" w:rsidP="00731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7163">
        <w:rPr>
          <w:b/>
          <w:sz w:val="28"/>
          <w:szCs w:val="28"/>
        </w:rPr>
        <w:t>Председатель комиссии:</w:t>
      </w:r>
    </w:p>
    <w:p w:rsidR="00731A0A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Чихирев Владимир Александрович – Глава городского округа Кинель Самарской области</w:t>
      </w:r>
      <w:r w:rsidR="00567940">
        <w:rPr>
          <w:sz w:val="28"/>
          <w:szCs w:val="28"/>
        </w:rPr>
        <w:t>.</w:t>
      </w:r>
    </w:p>
    <w:p w:rsidR="00731A0A" w:rsidRPr="00D07163" w:rsidRDefault="00731A0A" w:rsidP="00731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7163">
        <w:rPr>
          <w:b/>
          <w:sz w:val="28"/>
          <w:szCs w:val="28"/>
        </w:rPr>
        <w:t>Заместитель председателя комиссии</w:t>
      </w:r>
      <w:r>
        <w:rPr>
          <w:b/>
          <w:sz w:val="28"/>
          <w:szCs w:val="28"/>
        </w:rPr>
        <w:t>:</w:t>
      </w:r>
    </w:p>
    <w:p w:rsidR="00731A0A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Ускова Алла Анатольевна – заместитель Главы городского округа по социальным вопросам</w:t>
      </w:r>
      <w:r w:rsidR="00567940">
        <w:rPr>
          <w:sz w:val="28"/>
          <w:szCs w:val="28"/>
        </w:rPr>
        <w:t>.</w:t>
      </w:r>
    </w:p>
    <w:p w:rsidR="00731A0A" w:rsidRPr="00D07163" w:rsidRDefault="00731A0A" w:rsidP="00731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7163">
        <w:rPr>
          <w:b/>
          <w:sz w:val="28"/>
          <w:szCs w:val="28"/>
        </w:rPr>
        <w:t>Секретарь комиссии:</w:t>
      </w:r>
    </w:p>
    <w:p w:rsidR="00731A0A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Кузнецова Виктория Евгеньевна – специалист по вопросам образования, здравоохранения и межведомственной  комиссии, секретарь конкурсной комиссии.</w:t>
      </w:r>
    </w:p>
    <w:p w:rsidR="00731A0A" w:rsidRPr="00D07163" w:rsidRDefault="00731A0A" w:rsidP="00731A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7163">
        <w:rPr>
          <w:b/>
          <w:sz w:val="28"/>
          <w:szCs w:val="28"/>
        </w:rPr>
        <w:t>Члены комиссии:</w:t>
      </w:r>
    </w:p>
    <w:p w:rsidR="00731A0A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Максимов Михаил Викторович – руководитель комитета по управлению муниципальным имуществом администрации городского округа Кинель Самарской области;</w:t>
      </w:r>
      <w:r w:rsidRPr="00185711">
        <w:rPr>
          <w:sz w:val="28"/>
          <w:szCs w:val="28"/>
        </w:rPr>
        <w:t xml:space="preserve"> </w:t>
      </w:r>
    </w:p>
    <w:p w:rsidR="00731A0A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-Федюкин Сергей Геннадьевич – руководитель управления архитектуры и градостроительства администрации городского округа Кинель Самарской области;</w:t>
      </w:r>
    </w:p>
    <w:p w:rsidR="00731A0A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Ардашева Наталья Андреевна – председатель </w:t>
      </w:r>
      <w:proofErr w:type="spellStart"/>
      <w:r>
        <w:rPr>
          <w:sz w:val="28"/>
          <w:szCs w:val="28"/>
        </w:rPr>
        <w:t>Кинельской</w:t>
      </w:r>
      <w:proofErr w:type="spellEnd"/>
      <w:r>
        <w:rPr>
          <w:sz w:val="28"/>
          <w:szCs w:val="28"/>
        </w:rPr>
        <w:t xml:space="preserve"> городской профсоюзной организации работников народного образования и науки Р</w:t>
      </w:r>
      <w:proofErr w:type="gramStart"/>
      <w:r>
        <w:rPr>
          <w:sz w:val="28"/>
          <w:szCs w:val="28"/>
        </w:rPr>
        <w:t>Ф</w:t>
      </w:r>
      <w:r w:rsidR="00AD1882">
        <w:rPr>
          <w:sz w:val="28"/>
          <w:szCs w:val="28"/>
        </w:rPr>
        <w:t>(</w:t>
      </w:r>
      <w:proofErr w:type="gramEnd"/>
      <w:r w:rsidR="00AD1882">
        <w:rPr>
          <w:sz w:val="28"/>
          <w:szCs w:val="28"/>
        </w:rPr>
        <w:t>по согласованию);</w:t>
      </w:r>
    </w:p>
    <w:p w:rsidR="00731A0A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Башмакова Татьяна Александровна – ведущий специалист отдела организации образовательных ресурсов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управления министерства образования и науки (по согласованию);</w:t>
      </w:r>
    </w:p>
    <w:p w:rsidR="00731A0A" w:rsidRPr="00D07163" w:rsidRDefault="00731A0A" w:rsidP="00731A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Сахарова Татьяна Витальевна – ведущий инженер ГБОУ ДПО ЦПК «Кинельский ресурсный центр Самарской области» (по согласованию).</w:t>
      </w:r>
    </w:p>
    <w:p w:rsidR="006A172A" w:rsidRPr="00821609" w:rsidRDefault="006A172A" w:rsidP="00731A0A">
      <w:pPr>
        <w:jc w:val="center"/>
        <w:rPr>
          <w:sz w:val="28"/>
          <w:szCs w:val="28"/>
        </w:rPr>
      </w:pPr>
    </w:p>
    <w:sectPr w:rsidR="006A172A" w:rsidRPr="00821609" w:rsidSect="006A172A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B2" w:rsidRDefault="009B36B2" w:rsidP="00892BB3">
      <w:r>
        <w:separator/>
      </w:r>
    </w:p>
  </w:endnote>
  <w:endnote w:type="continuationSeparator" w:id="0">
    <w:p w:rsidR="009B36B2" w:rsidRDefault="009B36B2" w:rsidP="0089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B2" w:rsidRDefault="009B36B2" w:rsidP="00892BB3">
      <w:r>
        <w:separator/>
      </w:r>
    </w:p>
  </w:footnote>
  <w:footnote w:type="continuationSeparator" w:id="0">
    <w:p w:rsidR="009B36B2" w:rsidRDefault="009B36B2" w:rsidP="0089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6AE7"/>
    <w:multiLevelType w:val="multilevel"/>
    <w:tmpl w:val="3A2E882E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4DA035C2"/>
    <w:multiLevelType w:val="hybridMultilevel"/>
    <w:tmpl w:val="32D68EA6"/>
    <w:lvl w:ilvl="0" w:tplc="EB5CE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032C11"/>
    <w:multiLevelType w:val="hybridMultilevel"/>
    <w:tmpl w:val="70F4BE62"/>
    <w:lvl w:ilvl="0" w:tplc="58A4E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A579D"/>
    <w:multiLevelType w:val="multilevel"/>
    <w:tmpl w:val="6652D86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7"/>
    <w:rsid w:val="00017AD0"/>
    <w:rsid w:val="000338DA"/>
    <w:rsid w:val="00054ECF"/>
    <w:rsid w:val="000A6CC4"/>
    <w:rsid w:val="000E3261"/>
    <w:rsid w:val="00171C6F"/>
    <w:rsid w:val="001A01FB"/>
    <w:rsid w:val="001A1696"/>
    <w:rsid w:val="001C6977"/>
    <w:rsid w:val="001D15BC"/>
    <w:rsid w:val="0027490A"/>
    <w:rsid w:val="00286E0F"/>
    <w:rsid w:val="00315604"/>
    <w:rsid w:val="00336FF0"/>
    <w:rsid w:val="00352C30"/>
    <w:rsid w:val="00354935"/>
    <w:rsid w:val="003673A0"/>
    <w:rsid w:val="003C27FC"/>
    <w:rsid w:val="003C2D29"/>
    <w:rsid w:val="003D057C"/>
    <w:rsid w:val="003E73AB"/>
    <w:rsid w:val="003F4475"/>
    <w:rsid w:val="00407633"/>
    <w:rsid w:val="0042730F"/>
    <w:rsid w:val="0046581B"/>
    <w:rsid w:val="004A4AA3"/>
    <w:rsid w:val="005250C9"/>
    <w:rsid w:val="0052720C"/>
    <w:rsid w:val="0053778F"/>
    <w:rsid w:val="00545D58"/>
    <w:rsid w:val="00567940"/>
    <w:rsid w:val="00592EAF"/>
    <w:rsid w:val="005B1654"/>
    <w:rsid w:val="005B7B5F"/>
    <w:rsid w:val="005F27B3"/>
    <w:rsid w:val="0061250D"/>
    <w:rsid w:val="00627D3D"/>
    <w:rsid w:val="006420AC"/>
    <w:rsid w:val="00694E64"/>
    <w:rsid w:val="006A172A"/>
    <w:rsid w:val="006C1B6E"/>
    <w:rsid w:val="006E1652"/>
    <w:rsid w:val="00702130"/>
    <w:rsid w:val="007028F3"/>
    <w:rsid w:val="00731A0A"/>
    <w:rsid w:val="007344DC"/>
    <w:rsid w:val="00756665"/>
    <w:rsid w:val="007569AC"/>
    <w:rsid w:val="0077206A"/>
    <w:rsid w:val="007D2740"/>
    <w:rsid w:val="00821609"/>
    <w:rsid w:val="00831169"/>
    <w:rsid w:val="00850D68"/>
    <w:rsid w:val="008762D3"/>
    <w:rsid w:val="00892BB3"/>
    <w:rsid w:val="008A3FEE"/>
    <w:rsid w:val="009248BE"/>
    <w:rsid w:val="00942DFB"/>
    <w:rsid w:val="00967A2B"/>
    <w:rsid w:val="00976F22"/>
    <w:rsid w:val="009A5424"/>
    <w:rsid w:val="009B36B2"/>
    <w:rsid w:val="00A2154A"/>
    <w:rsid w:val="00A374B7"/>
    <w:rsid w:val="00A82411"/>
    <w:rsid w:val="00A846B0"/>
    <w:rsid w:val="00A947CF"/>
    <w:rsid w:val="00AD1882"/>
    <w:rsid w:val="00AE33BD"/>
    <w:rsid w:val="00B65517"/>
    <w:rsid w:val="00BB3306"/>
    <w:rsid w:val="00BE4977"/>
    <w:rsid w:val="00C052ED"/>
    <w:rsid w:val="00C20FBE"/>
    <w:rsid w:val="00C21AAC"/>
    <w:rsid w:val="00C80529"/>
    <w:rsid w:val="00C9100A"/>
    <w:rsid w:val="00C939BB"/>
    <w:rsid w:val="00C94CF7"/>
    <w:rsid w:val="00D74258"/>
    <w:rsid w:val="00D90F69"/>
    <w:rsid w:val="00DA1713"/>
    <w:rsid w:val="00DD523D"/>
    <w:rsid w:val="00DE3FCA"/>
    <w:rsid w:val="00DE7E12"/>
    <w:rsid w:val="00E11AC2"/>
    <w:rsid w:val="00E81224"/>
    <w:rsid w:val="00E90756"/>
    <w:rsid w:val="00EA6B82"/>
    <w:rsid w:val="00EA73D1"/>
    <w:rsid w:val="00EC0ABC"/>
    <w:rsid w:val="00EE538E"/>
    <w:rsid w:val="00F157E2"/>
    <w:rsid w:val="00F2136C"/>
    <w:rsid w:val="00F52810"/>
    <w:rsid w:val="00F57BBF"/>
    <w:rsid w:val="00F90125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  <w:style w:type="character" w:customStyle="1" w:styleId="2">
    <w:name w:val="Основной текст (2)_"/>
    <w:link w:val="20"/>
    <w:rsid w:val="00FE2D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D47"/>
    <w:pPr>
      <w:widowControl w:val="0"/>
      <w:shd w:val="clear" w:color="auto" w:fill="FFFFFF"/>
      <w:suppressAutoHyphens w:val="0"/>
      <w:spacing w:before="780" w:after="660" w:line="0" w:lineRule="atLeas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Гипертекстовая ссылка"/>
    <w:uiPriority w:val="99"/>
    <w:rsid w:val="006A172A"/>
    <w:rPr>
      <w:color w:val="106BBE"/>
    </w:rPr>
  </w:style>
  <w:style w:type="paragraph" w:styleId="a7">
    <w:name w:val="Normal (Web)"/>
    <w:basedOn w:val="a"/>
    <w:uiPriority w:val="99"/>
    <w:unhideWhenUsed/>
    <w:rsid w:val="008A3FE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92B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92B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B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  <w:style w:type="character" w:customStyle="1" w:styleId="2">
    <w:name w:val="Основной текст (2)_"/>
    <w:link w:val="20"/>
    <w:rsid w:val="00FE2D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D47"/>
    <w:pPr>
      <w:widowControl w:val="0"/>
      <w:shd w:val="clear" w:color="auto" w:fill="FFFFFF"/>
      <w:suppressAutoHyphens w:val="0"/>
      <w:spacing w:before="780" w:after="660" w:line="0" w:lineRule="atLeas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Гипертекстовая ссылка"/>
    <w:uiPriority w:val="99"/>
    <w:rsid w:val="006A172A"/>
    <w:rPr>
      <w:color w:val="106BBE"/>
    </w:rPr>
  </w:style>
  <w:style w:type="paragraph" w:styleId="a7">
    <w:name w:val="Normal (Web)"/>
    <w:basedOn w:val="a"/>
    <w:uiPriority w:val="99"/>
    <w:unhideWhenUsed/>
    <w:rsid w:val="008A3FE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92B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92B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B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2ED4-CCF2-4408-A91D-BEBFFE0D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18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KarpovA</cp:lastModifiedBy>
  <cp:revision>25</cp:revision>
  <cp:lastPrinted>2017-05-24T06:51:00Z</cp:lastPrinted>
  <dcterms:created xsi:type="dcterms:W3CDTF">2017-05-17T09:19:00Z</dcterms:created>
  <dcterms:modified xsi:type="dcterms:W3CDTF">2017-05-24T06:55:00Z</dcterms:modified>
</cp:coreProperties>
</file>