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06796F" w:rsidRDefault="0093131D" w:rsidP="00834C5F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346996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 xml:space="preserve">«Стимулирование развития жилищного строительства в городском округе Кинель на 2016-2020 годы»,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9C25EF">
              <w:rPr>
                <w:szCs w:val="28"/>
              </w:rPr>
              <w:t>25</w:t>
            </w:r>
            <w:r w:rsidR="00346996">
              <w:rPr>
                <w:szCs w:val="28"/>
              </w:rPr>
              <w:t> сентября </w:t>
            </w:r>
            <w:r w:rsidR="009C25EF">
              <w:rPr>
                <w:szCs w:val="28"/>
              </w:rPr>
              <w:t>2015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3046</w:t>
            </w:r>
            <w:r>
              <w:rPr>
                <w:szCs w:val="28"/>
              </w:rPr>
              <w:t xml:space="preserve"> </w:t>
            </w:r>
            <w:r w:rsidR="0052764A">
              <w:rPr>
                <w:szCs w:val="28"/>
              </w:rPr>
              <w:t>(в редакци</w:t>
            </w:r>
            <w:r w:rsidR="005D5D1C">
              <w:rPr>
                <w:szCs w:val="28"/>
              </w:rPr>
              <w:t xml:space="preserve">и </w:t>
            </w:r>
            <w:r w:rsidR="0052764A">
              <w:rPr>
                <w:szCs w:val="28"/>
              </w:rPr>
              <w:t xml:space="preserve">от </w:t>
            </w:r>
            <w:r w:rsidR="004144CE" w:rsidRPr="004144CE">
              <w:rPr>
                <w:szCs w:val="28"/>
              </w:rPr>
              <w:t>23</w:t>
            </w:r>
            <w:r w:rsidR="00346996">
              <w:rPr>
                <w:szCs w:val="28"/>
              </w:rPr>
              <w:t> января </w:t>
            </w:r>
            <w:r w:rsidR="004144CE" w:rsidRPr="004144CE">
              <w:rPr>
                <w:szCs w:val="28"/>
              </w:rPr>
              <w:t>201</w:t>
            </w:r>
            <w:r w:rsidR="00C640E0">
              <w:rPr>
                <w:szCs w:val="28"/>
              </w:rPr>
              <w:t>8</w:t>
            </w:r>
            <w:r w:rsidR="002D207E">
              <w:rPr>
                <w:szCs w:val="28"/>
              </w:rPr>
              <w:t> г.</w:t>
            </w:r>
            <w:r w:rsidR="0052764A">
              <w:rPr>
                <w:szCs w:val="28"/>
              </w:rPr>
              <w:t>)</w:t>
            </w:r>
          </w:p>
        </w:tc>
      </w:tr>
    </w:tbl>
    <w:p w:rsidR="00424D2A" w:rsidRDefault="00424D2A" w:rsidP="004144CE">
      <w:pPr>
        <w:spacing w:line="360" w:lineRule="auto"/>
        <w:ind w:firstLine="720"/>
        <w:jc w:val="both"/>
        <w:rPr>
          <w:szCs w:val="28"/>
        </w:rPr>
      </w:pPr>
    </w:p>
    <w:p w:rsidR="00424D2A" w:rsidRDefault="00424D2A" w:rsidP="004144CE">
      <w:pPr>
        <w:spacing w:line="360" w:lineRule="auto"/>
        <w:ind w:firstLine="720"/>
        <w:jc w:val="both"/>
        <w:rPr>
          <w:szCs w:val="28"/>
        </w:rPr>
      </w:pPr>
    </w:p>
    <w:p w:rsidR="00425247" w:rsidRDefault="00AD0B87" w:rsidP="004144CE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A3734">
        <w:rPr>
          <w:szCs w:val="28"/>
        </w:rPr>
        <w:t xml:space="preserve">решением </w:t>
      </w:r>
      <w:r w:rsidR="00CA3734" w:rsidRPr="00465E1C">
        <w:rPr>
          <w:szCs w:val="28"/>
        </w:rPr>
        <w:t xml:space="preserve">Думы городского округа Кинель Самарской области от </w:t>
      </w:r>
      <w:r w:rsidR="00CA3734">
        <w:rPr>
          <w:szCs w:val="28"/>
        </w:rPr>
        <w:t>12</w:t>
      </w:r>
      <w:r w:rsidR="00346996">
        <w:rPr>
          <w:szCs w:val="28"/>
        </w:rPr>
        <w:t> декабря </w:t>
      </w:r>
      <w:r w:rsidR="00CA3734">
        <w:rPr>
          <w:szCs w:val="28"/>
        </w:rPr>
        <w:t>2017</w:t>
      </w:r>
      <w:r w:rsidR="00CA3734" w:rsidRPr="00465E1C">
        <w:rPr>
          <w:szCs w:val="28"/>
        </w:rPr>
        <w:t> г. № </w:t>
      </w:r>
      <w:r w:rsidR="00CA3734">
        <w:rPr>
          <w:szCs w:val="28"/>
        </w:rPr>
        <w:t>317</w:t>
      </w:r>
      <w:r w:rsidR="00CA3734" w:rsidRPr="00465E1C">
        <w:rPr>
          <w:szCs w:val="28"/>
        </w:rPr>
        <w:t xml:space="preserve"> «О бюджете городского округа Кинель </w:t>
      </w:r>
      <w:r w:rsidR="00CA3734">
        <w:rPr>
          <w:szCs w:val="28"/>
        </w:rPr>
        <w:t xml:space="preserve">Самарской области </w:t>
      </w:r>
      <w:r w:rsidR="00CA3734" w:rsidRPr="00465E1C">
        <w:rPr>
          <w:szCs w:val="28"/>
        </w:rPr>
        <w:t>на 201</w:t>
      </w:r>
      <w:r w:rsidR="00CA3734">
        <w:rPr>
          <w:szCs w:val="28"/>
        </w:rPr>
        <w:t>8</w:t>
      </w:r>
      <w:r w:rsidR="00CA3734" w:rsidRPr="00465E1C">
        <w:rPr>
          <w:szCs w:val="28"/>
        </w:rPr>
        <w:t xml:space="preserve"> год и на плановый</w:t>
      </w:r>
      <w:r w:rsidR="00CA3734" w:rsidRPr="00214B7F">
        <w:rPr>
          <w:szCs w:val="28"/>
        </w:rPr>
        <w:t xml:space="preserve"> период 201</w:t>
      </w:r>
      <w:r w:rsidR="00CA3734">
        <w:rPr>
          <w:szCs w:val="28"/>
        </w:rPr>
        <w:t>9</w:t>
      </w:r>
      <w:r w:rsidR="00CA3734" w:rsidRPr="00214B7F">
        <w:rPr>
          <w:szCs w:val="28"/>
        </w:rPr>
        <w:t xml:space="preserve"> и 20</w:t>
      </w:r>
      <w:r w:rsidR="00CA3734">
        <w:rPr>
          <w:szCs w:val="28"/>
        </w:rPr>
        <w:t>20</w:t>
      </w:r>
      <w:r w:rsidR="00CA3734" w:rsidRPr="00214B7F">
        <w:rPr>
          <w:szCs w:val="28"/>
        </w:rPr>
        <w:t xml:space="preserve"> годов</w:t>
      </w:r>
      <w:r w:rsidR="00CA3734">
        <w:rPr>
          <w:szCs w:val="28"/>
        </w:rPr>
        <w:t>» (в редакции от 2</w:t>
      </w:r>
      <w:r w:rsidR="008A79B3">
        <w:rPr>
          <w:szCs w:val="28"/>
        </w:rPr>
        <w:t>0</w:t>
      </w:r>
      <w:r w:rsidR="00346996">
        <w:rPr>
          <w:szCs w:val="28"/>
        </w:rPr>
        <w:t> </w:t>
      </w:r>
      <w:r w:rsidR="008A79B3">
        <w:rPr>
          <w:szCs w:val="28"/>
        </w:rPr>
        <w:t>августа</w:t>
      </w:r>
      <w:r w:rsidR="00346996">
        <w:rPr>
          <w:szCs w:val="28"/>
        </w:rPr>
        <w:t> </w:t>
      </w:r>
      <w:r w:rsidR="00CA3734">
        <w:rPr>
          <w:szCs w:val="28"/>
        </w:rPr>
        <w:t xml:space="preserve">2018г.), </w:t>
      </w:r>
      <w:r w:rsidR="00CA3734" w:rsidRPr="00C7358D">
        <w:rPr>
          <w:szCs w:val="28"/>
        </w:rPr>
        <w:t xml:space="preserve">постановлением администрации городского округа Кинель </w:t>
      </w:r>
      <w:r w:rsidR="00CA3734">
        <w:rPr>
          <w:szCs w:val="28"/>
        </w:rPr>
        <w:t xml:space="preserve">Самарской области </w:t>
      </w:r>
      <w:r w:rsidR="00CA3734" w:rsidRPr="00C7358D">
        <w:rPr>
          <w:szCs w:val="28"/>
        </w:rPr>
        <w:t>от 07</w:t>
      </w:r>
      <w:r w:rsidR="00346996">
        <w:rPr>
          <w:szCs w:val="28"/>
        </w:rPr>
        <w:t> марта </w:t>
      </w:r>
      <w:r w:rsidR="00CA3734" w:rsidRPr="00C7358D">
        <w:rPr>
          <w:szCs w:val="28"/>
        </w:rPr>
        <w:t>2014</w:t>
      </w:r>
      <w:r w:rsidR="00CA3734">
        <w:rPr>
          <w:szCs w:val="28"/>
        </w:rPr>
        <w:t> </w:t>
      </w:r>
      <w:r w:rsidR="00CA3734" w:rsidRPr="00C7358D">
        <w:rPr>
          <w:szCs w:val="28"/>
        </w:rPr>
        <w:t>г. №</w:t>
      </w:r>
      <w:r w:rsidR="00CA3734">
        <w:rPr>
          <w:szCs w:val="28"/>
        </w:rPr>
        <w:t> </w:t>
      </w:r>
      <w:r w:rsidR="00CA3734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CA3734">
        <w:rPr>
          <w:szCs w:val="28"/>
        </w:rPr>
        <w:t xml:space="preserve"> (в редакции от 13</w:t>
      </w:r>
      <w:r w:rsidR="00346996">
        <w:rPr>
          <w:szCs w:val="28"/>
        </w:rPr>
        <w:t> августа </w:t>
      </w:r>
      <w:r w:rsidR="00CA3734">
        <w:rPr>
          <w:szCs w:val="28"/>
        </w:rPr>
        <w:t>2018г.)</w:t>
      </w:r>
      <w:r w:rsidR="005D5D1C"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4144CE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350EB0">
        <w:rPr>
          <w:szCs w:val="28"/>
        </w:rPr>
        <w:t xml:space="preserve">«Стимулирование развития жилищного строительства в городском округе Кинель на 2016-2020 годы», утвержденную </w:t>
      </w:r>
      <w:r>
        <w:rPr>
          <w:szCs w:val="28"/>
        </w:rPr>
        <w:lastRenderedPageBreak/>
        <w:t>постановление</w:t>
      </w:r>
      <w:r w:rsidR="00350EB0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9C25EF">
        <w:rPr>
          <w:szCs w:val="28"/>
        </w:rPr>
        <w:t>от 25</w:t>
      </w:r>
      <w:r w:rsidR="0064101A">
        <w:rPr>
          <w:szCs w:val="28"/>
        </w:rPr>
        <w:t> сентября </w:t>
      </w:r>
      <w:r w:rsidR="009C25EF">
        <w:rPr>
          <w:szCs w:val="28"/>
        </w:rPr>
        <w:t>2015</w:t>
      </w:r>
      <w:r w:rsidR="0052764A">
        <w:rPr>
          <w:szCs w:val="28"/>
        </w:rPr>
        <w:t> </w:t>
      </w:r>
      <w:r w:rsidR="009C25EF">
        <w:rPr>
          <w:szCs w:val="28"/>
        </w:rPr>
        <w:t>г. №</w:t>
      </w:r>
      <w:r w:rsidR="0052764A">
        <w:rPr>
          <w:szCs w:val="28"/>
        </w:rPr>
        <w:t> </w:t>
      </w:r>
      <w:r w:rsidR="009C25EF">
        <w:rPr>
          <w:szCs w:val="28"/>
        </w:rPr>
        <w:t xml:space="preserve">3046 </w:t>
      </w:r>
      <w:r w:rsidR="00BB78A7">
        <w:rPr>
          <w:szCs w:val="28"/>
        </w:rPr>
        <w:t>(в редакци</w:t>
      </w:r>
      <w:r w:rsidR="00F821D3">
        <w:rPr>
          <w:szCs w:val="28"/>
        </w:rPr>
        <w:t>и</w:t>
      </w:r>
      <w:r w:rsidR="00BB78A7">
        <w:rPr>
          <w:szCs w:val="28"/>
        </w:rPr>
        <w:t xml:space="preserve"> от </w:t>
      </w:r>
      <w:r w:rsidR="004144CE">
        <w:rPr>
          <w:szCs w:val="28"/>
        </w:rPr>
        <w:t>23</w:t>
      </w:r>
      <w:r w:rsidR="0064101A">
        <w:rPr>
          <w:szCs w:val="28"/>
        </w:rPr>
        <w:t> января </w:t>
      </w:r>
      <w:r w:rsidR="008E757D">
        <w:rPr>
          <w:szCs w:val="28"/>
        </w:rPr>
        <w:t>201</w:t>
      </w:r>
      <w:r w:rsidR="00C640E0">
        <w:rPr>
          <w:szCs w:val="28"/>
        </w:rPr>
        <w:t>8</w:t>
      </w:r>
      <w:r w:rsidR="00BB78A7">
        <w:rPr>
          <w:szCs w:val="28"/>
        </w:rPr>
        <w:t> г.)</w:t>
      </w:r>
      <w:r w:rsidR="00B10A9D">
        <w:rPr>
          <w:szCs w:val="28"/>
        </w:rPr>
        <w:t>,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1B20D8" w:rsidRDefault="001B20D8" w:rsidP="008E757D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паспорт Программы</w:t>
      </w:r>
      <w:r w:rsidR="00C70FE7">
        <w:rPr>
          <w:szCs w:val="28"/>
        </w:rPr>
        <w:t xml:space="preserve"> изложить в редакции согласно Приложению к настоящему постановлению.</w:t>
      </w:r>
    </w:p>
    <w:p w:rsidR="00CA3734" w:rsidRDefault="00CA3734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5:</w:t>
      </w:r>
    </w:p>
    <w:p w:rsidR="00CA3734" w:rsidRDefault="00CA3734" w:rsidP="00CA37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8F07F8">
        <w:rPr>
          <w:szCs w:val="28"/>
        </w:rPr>
        <w:t xml:space="preserve"> абзац</w:t>
      </w:r>
      <w:r w:rsidR="00604774">
        <w:rPr>
          <w:szCs w:val="28"/>
        </w:rPr>
        <w:t>ах</w:t>
      </w:r>
      <w:r w:rsidR="008F07F8">
        <w:rPr>
          <w:szCs w:val="28"/>
        </w:rPr>
        <w:t xml:space="preserve"> </w:t>
      </w:r>
      <w:r w:rsidR="00712FA7">
        <w:rPr>
          <w:szCs w:val="28"/>
        </w:rPr>
        <w:t xml:space="preserve">втором </w:t>
      </w:r>
      <w:r>
        <w:rPr>
          <w:szCs w:val="28"/>
        </w:rPr>
        <w:t>сумму «</w:t>
      </w:r>
      <w:r w:rsidR="00B13BF1">
        <w:rPr>
          <w:szCs w:val="28"/>
        </w:rPr>
        <w:t>3 887,0</w:t>
      </w:r>
      <w:r>
        <w:rPr>
          <w:szCs w:val="28"/>
        </w:rPr>
        <w:t>» заменить суммой «</w:t>
      </w:r>
      <w:r w:rsidR="00B13BF1">
        <w:rPr>
          <w:szCs w:val="28"/>
        </w:rPr>
        <w:t>6 387,0</w:t>
      </w:r>
      <w:r>
        <w:rPr>
          <w:szCs w:val="28"/>
        </w:rPr>
        <w:t>»</w:t>
      </w:r>
    </w:p>
    <w:p w:rsidR="008F07F8" w:rsidRDefault="00CA3734" w:rsidP="00CA37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абзаце </w:t>
      </w:r>
      <w:r w:rsidR="00712FA7">
        <w:rPr>
          <w:szCs w:val="28"/>
        </w:rPr>
        <w:t xml:space="preserve">третьем </w:t>
      </w:r>
      <w:r w:rsidR="008F07F8">
        <w:rPr>
          <w:szCs w:val="28"/>
        </w:rPr>
        <w:t>сумму «</w:t>
      </w:r>
      <w:r w:rsidR="00B13BF1">
        <w:rPr>
          <w:szCs w:val="28"/>
        </w:rPr>
        <w:t>3 887,0</w:t>
      </w:r>
      <w:r w:rsidR="008F07F8">
        <w:rPr>
          <w:szCs w:val="28"/>
        </w:rPr>
        <w:t>» заменить суммой «</w:t>
      </w:r>
      <w:r w:rsidR="00B13BF1">
        <w:rPr>
          <w:szCs w:val="28"/>
        </w:rPr>
        <w:t>6 387,0</w:t>
      </w:r>
      <w:r w:rsidR="008F07F8">
        <w:rPr>
          <w:szCs w:val="28"/>
        </w:rPr>
        <w:t>»</w:t>
      </w:r>
      <w:r w:rsidR="00712FA7">
        <w:rPr>
          <w:szCs w:val="28"/>
        </w:rPr>
        <w:t>.</w:t>
      </w:r>
    </w:p>
    <w:p w:rsidR="00B13BF1" w:rsidRDefault="00B13BF1" w:rsidP="00B13BF1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таблице </w:t>
      </w:r>
      <w:r w:rsidRPr="0078767F">
        <w:rPr>
          <w:szCs w:val="28"/>
        </w:rPr>
        <w:t>Приложени</w:t>
      </w:r>
      <w:r>
        <w:rPr>
          <w:szCs w:val="28"/>
        </w:rPr>
        <w:t>я</w:t>
      </w:r>
      <w:r w:rsidRPr="0078767F">
        <w:rPr>
          <w:szCs w:val="28"/>
        </w:rPr>
        <w:t xml:space="preserve"> №2</w:t>
      </w:r>
      <w:r>
        <w:rPr>
          <w:szCs w:val="28"/>
        </w:rPr>
        <w:t>:</w:t>
      </w:r>
    </w:p>
    <w:p w:rsidR="00B13BF1" w:rsidRDefault="00B13BF1" w:rsidP="00B13BF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6 в графе «2018 год - Всего» сумму «0,0» заменить суммой «2 500,0», в графе «2018 год – бюджет г.о.Кинель» сумму «0,0» заменить суммой «2 500,0»;</w:t>
      </w:r>
    </w:p>
    <w:p w:rsidR="00B13BF1" w:rsidRDefault="00B13BF1" w:rsidP="00B13BF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«ИТОГО по Программе» в графе «2018 год - Всего» сумму «500,0» заменить суммой «3 000,0», в графе «2018 год – бюджет г.о.Кинель» сумму «500,0» заменить суммой «3 000,0»;</w:t>
      </w:r>
    </w:p>
    <w:p w:rsidR="00B13BF1" w:rsidRDefault="00B13BF1" w:rsidP="00B13BF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строке «Управление архитектуры и градостроительства» в графе «2018 год - Всего» сумму «500,0» заменить суммой «3 000,0», в графе «2018 год – бюджет г.о.Кинель» сумму «500,0» заменить суммой «3 000,0».</w:t>
      </w:r>
    </w:p>
    <w:p w:rsidR="005D5D1C" w:rsidRPr="007C0A80" w:rsidRDefault="007C4641" w:rsidP="005D5D1C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441A04"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5D5D1C" w:rsidRPr="007C0A80">
        <w:rPr>
          <w:szCs w:val="28"/>
        </w:rPr>
        <w:t>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Прокудин</w:t>
      </w:r>
      <w:r w:rsidR="003F1B98">
        <w:rPr>
          <w:szCs w:val="28"/>
        </w:rPr>
        <w:t xml:space="preserve"> А.А.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3F1B98" w:rsidRDefault="003F1B98" w:rsidP="005A1C36">
      <w:pPr>
        <w:jc w:val="both"/>
        <w:rPr>
          <w:szCs w:val="28"/>
        </w:rPr>
      </w:pPr>
    </w:p>
    <w:p w:rsidR="0035433F" w:rsidRDefault="0035433F" w:rsidP="005A1C36">
      <w:pPr>
        <w:jc w:val="both"/>
        <w:rPr>
          <w:szCs w:val="28"/>
        </w:rPr>
      </w:pPr>
    </w:p>
    <w:p w:rsidR="0035433F" w:rsidRPr="006628FB" w:rsidRDefault="0035433F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8E757D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 </w:t>
      </w:r>
      <w:r w:rsidR="008E757D">
        <w:rPr>
          <w:szCs w:val="28"/>
        </w:rPr>
        <w:t>В.А.Чихирев</w:t>
      </w:r>
    </w:p>
    <w:p w:rsidR="00782826" w:rsidRDefault="00782826" w:rsidP="00347B81">
      <w:pPr>
        <w:rPr>
          <w:szCs w:val="28"/>
        </w:rPr>
      </w:pPr>
    </w:p>
    <w:p w:rsidR="0053171B" w:rsidRDefault="0053171B" w:rsidP="0053171B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5D5D1C" w:rsidRPr="00941C89" w:rsidRDefault="005D5D1C" w:rsidP="005D5D1C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5D5D1C" w:rsidRDefault="005D5D1C" w:rsidP="005D5D1C">
      <w:pPr>
        <w:jc w:val="center"/>
      </w:pPr>
    </w:p>
    <w:p w:rsidR="005D5D1C" w:rsidRDefault="005D5D1C" w:rsidP="005D5D1C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D5D1C" w:rsidRPr="00275FDA" w:rsidRDefault="005D5D1C" w:rsidP="005D5D1C">
      <w:pPr>
        <w:jc w:val="center"/>
        <w:rPr>
          <w:b/>
          <w:bCs/>
          <w:szCs w:val="28"/>
        </w:rPr>
      </w:pPr>
    </w:p>
    <w:p w:rsidR="005D5D1C" w:rsidRDefault="005D5D1C" w:rsidP="005D5D1C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C70FE7">
        <w:rPr>
          <w:szCs w:val="28"/>
        </w:rPr>
        <w:t xml:space="preserve">О внесении изменений в </w:t>
      </w:r>
      <w:r w:rsidR="00C70FE7" w:rsidRPr="00674A03">
        <w:rPr>
          <w:szCs w:val="28"/>
        </w:rPr>
        <w:t>муниципаль</w:t>
      </w:r>
      <w:r w:rsidR="00C70FE7">
        <w:rPr>
          <w:szCs w:val="28"/>
        </w:rPr>
        <w:t xml:space="preserve">ную </w:t>
      </w:r>
      <w:r w:rsidR="00C70FE7" w:rsidRPr="00674A03">
        <w:rPr>
          <w:szCs w:val="28"/>
        </w:rPr>
        <w:t>программ</w:t>
      </w:r>
      <w:r w:rsidR="00C70FE7">
        <w:rPr>
          <w:szCs w:val="28"/>
        </w:rPr>
        <w:t>у</w:t>
      </w:r>
      <w:r w:rsidR="00C70FE7" w:rsidRPr="00674A03">
        <w:rPr>
          <w:szCs w:val="28"/>
        </w:rPr>
        <w:t xml:space="preserve"> городского округа Кинель Самарской области</w:t>
      </w:r>
      <w:r w:rsidR="00C70FE7" w:rsidRPr="009C1D06">
        <w:rPr>
          <w:szCs w:val="28"/>
        </w:rPr>
        <w:t xml:space="preserve"> </w:t>
      </w:r>
      <w:r w:rsidR="00C70FE7">
        <w:rPr>
          <w:szCs w:val="28"/>
        </w:rPr>
        <w:t>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</w:t>
      </w:r>
      <w:r w:rsidR="00A97192">
        <w:rPr>
          <w:szCs w:val="28"/>
        </w:rPr>
        <w:t> сентября </w:t>
      </w:r>
      <w:r w:rsidR="00C70FE7">
        <w:rPr>
          <w:szCs w:val="28"/>
        </w:rPr>
        <w:t xml:space="preserve">2015 г. № 3046 (в редакции от </w:t>
      </w:r>
      <w:r w:rsidR="00C70FE7" w:rsidRPr="004144CE">
        <w:rPr>
          <w:szCs w:val="28"/>
        </w:rPr>
        <w:t>23</w:t>
      </w:r>
      <w:r w:rsidR="00A97192">
        <w:rPr>
          <w:szCs w:val="28"/>
        </w:rPr>
        <w:t> января </w:t>
      </w:r>
      <w:r w:rsidR="00C70FE7" w:rsidRPr="004144CE">
        <w:rPr>
          <w:szCs w:val="28"/>
        </w:rPr>
        <w:t>201</w:t>
      </w:r>
      <w:r w:rsidR="00C70FE7">
        <w:rPr>
          <w:szCs w:val="28"/>
        </w:rPr>
        <w:t>8 г.)</w:t>
      </w:r>
      <w:r>
        <w:rPr>
          <w:color w:val="000000"/>
          <w:szCs w:val="28"/>
        </w:rPr>
        <w:t>»</w:t>
      </w:r>
    </w:p>
    <w:p w:rsidR="005D5D1C" w:rsidRDefault="005D5D1C" w:rsidP="005D5D1C">
      <w:pPr>
        <w:jc w:val="center"/>
      </w:pPr>
    </w:p>
    <w:p w:rsidR="005D5D1C" w:rsidRDefault="005D5D1C" w:rsidP="005D5D1C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5D5D1C" w:rsidRPr="00087572" w:rsidTr="003231C2">
        <w:tc>
          <w:tcPr>
            <w:tcW w:w="4928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35433F" w:rsidRDefault="0035433F" w:rsidP="00347B81">
      <w:pPr>
        <w:rPr>
          <w:szCs w:val="28"/>
        </w:rPr>
      </w:pPr>
    </w:p>
    <w:p w:rsidR="00CA3734" w:rsidRDefault="00CA3734">
      <w:pPr>
        <w:rPr>
          <w:szCs w:val="28"/>
        </w:rPr>
      </w:pPr>
      <w:r>
        <w:rPr>
          <w:szCs w:val="28"/>
        </w:rPr>
        <w:br w:type="page"/>
      </w:r>
    </w:p>
    <w:p w:rsidR="00CA3734" w:rsidRPr="00412320" w:rsidRDefault="00CA3734" w:rsidP="00CA3734">
      <w:pPr>
        <w:ind w:left="5103"/>
        <w:jc w:val="center"/>
        <w:rPr>
          <w:szCs w:val="28"/>
        </w:rPr>
      </w:pPr>
      <w:r w:rsidRPr="00412320">
        <w:rPr>
          <w:szCs w:val="28"/>
        </w:rPr>
        <w:lastRenderedPageBreak/>
        <w:t>ПРИЛОЖЕНИЕ</w:t>
      </w:r>
    </w:p>
    <w:p w:rsidR="00CA3734" w:rsidRPr="00412320" w:rsidRDefault="00CA3734" w:rsidP="00CA3734">
      <w:pPr>
        <w:ind w:left="5103"/>
        <w:jc w:val="center"/>
        <w:rPr>
          <w:szCs w:val="28"/>
        </w:rPr>
      </w:pPr>
      <w:r w:rsidRPr="00412320">
        <w:rPr>
          <w:szCs w:val="28"/>
        </w:rPr>
        <w:t>к постановлению администрации городского округа Кинель Самарской области</w:t>
      </w:r>
    </w:p>
    <w:p w:rsidR="00CA3734" w:rsidRDefault="00CA3734" w:rsidP="00CA3734">
      <w:pPr>
        <w:ind w:left="5103"/>
        <w:jc w:val="center"/>
        <w:rPr>
          <w:szCs w:val="28"/>
        </w:rPr>
      </w:pPr>
      <w:r w:rsidRPr="00412320">
        <w:rPr>
          <w:szCs w:val="28"/>
        </w:rPr>
        <w:t xml:space="preserve">от </w:t>
      </w:r>
      <w:r>
        <w:rPr>
          <w:szCs w:val="28"/>
          <w:u w:val="single"/>
        </w:rPr>
        <w:t>____________</w:t>
      </w:r>
      <w:r w:rsidRPr="00412320">
        <w:rPr>
          <w:szCs w:val="28"/>
        </w:rPr>
        <w:t xml:space="preserve"> № </w:t>
      </w:r>
      <w:r>
        <w:rPr>
          <w:szCs w:val="28"/>
          <w:u w:val="single"/>
        </w:rPr>
        <w:t>_____</w:t>
      </w:r>
    </w:p>
    <w:p w:rsidR="00CA3734" w:rsidRPr="0098683D" w:rsidRDefault="00CA3734" w:rsidP="00CA3734">
      <w:pPr>
        <w:rPr>
          <w:sz w:val="24"/>
          <w:szCs w:val="28"/>
        </w:rPr>
      </w:pPr>
    </w:p>
    <w:p w:rsidR="00CA3734" w:rsidRPr="0098683D" w:rsidRDefault="00CA3734" w:rsidP="00347B81">
      <w:pPr>
        <w:rPr>
          <w:sz w:val="4"/>
          <w:szCs w:val="28"/>
        </w:rPr>
      </w:pPr>
    </w:p>
    <w:p w:rsidR="00CA3734" w:rsidRDefault="00DF55D5" w:rsidP="00CA3734">
      <w:pPr>
        <w:jc w:val="center"/>
        <w:rPr>
          <w:b/>
          <w:bCs/>
          <w:szCs w:val="28"/>
        </w:rPr>
      </w:pPr>
      <w:bookmarkStart w:id="1" w:name="sub_2001"/>
      <w:r w:rsidRPr="00DF55D5">
        <w:rPr>
          <w:bCs/>
          <w:szCs w:val="28"/>
        </w:rPr>
        <w:t xml:space="preserve">« </w:t>
      </w:r>
      <w:r w:rsidR="00CA3734">
        <w:rPr>
          <w:b/>
          <w:bCs/>
          <w:szCs w:val="28"/>
        </w:rPr>
        <w:t>Паспорт П</w:t>
      </w:r>
      <w:r w:rsidR="00CA3734" w:rsidRPr="004C419B">
        <w:rPr>
          <w:b/>
          <w:bCs/>
          <w:szCs w:val="28"/>
        </w:rPr>
        <w:t>рограммы</w:t>
      </w:r>
    </w:p>
    <w:p w:rsidR="00CA3734" w:rsidRPr="0098683D" w:rsidRDefault="00CA3734" w:rsidP="00CA3734">
      <w:pPr>
        <w:jc w:val="center"/>
        <w:rPr>
          <w:b/>
          <w:bCs/>
          <w:sz w:val="8"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CA3734" w:rsidRPr="004729AC" w:rsidTr="00CD7501">
        <w:tc>
          <w:tcPr>
            <w:tcW w:w="2902" w:type="dxa"/>
            <w:shd w:val="clear" w:color="auto" w:fill="auto"/>
          </w:tcPr>
          <w:p w:rsidR="00CA3734" w:rsidRPr="004729AC" w:rsidRDefault="00CA3734" w:rsidP="00CD7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A3734" w:rsidRPr="004729AC" w:rsidRDefault="00CA3734" w:rsidP="00CD750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74A03">
              <w:rPr>
                <w:szCs w:val="28"/>
              </w:rPr>
              <w:t>униципальная программа городского округа Кинель Самарской области</w:t>
            </w:r>
            <w:r w:rsidDel="00AF1EB7">
              <w:rPr>
                <w:szCs w:val="28"/>
              </w:rPr>
              <w:t xml:space="preserve"> </w:t>
            </w:r>
            <w:r>
              <w:rPr>
                <w:szCs w:val="28"/>
              </w:rPr>
              <w:t>«Стимулирование развития жилищного строительства в городском округе Кинель на 2016-2020 годы»</w:t>
            </w:r>
          </w:p>
        </w:tc>
      </w:tr>
      <w:tr w:rsidR="00CA3734" w:rsidRPr="004729AC" w:rsidTr="00CD7501">
        <w:tc>
          <w:tcPr>
            <w:tcW w:w="2902" w:type="dxa"/>
            <w:shd w:val="clear" w:color="auto" w:fill="auto"/>
          </w:tcPr>
          <w:p w:rsidR="00CA3734" w:rsidRPr="006B4670" w:rsidRDefault="00CA3734" w:rsidP="00CD7501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CA3734" w:rsidRPr="006B4670" w:rsidRDefault="00CA3734" w:rsidP="00CD7501">
            <w:pPr>
              <w:ind w:firstLine="317"/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Распоряжение администрации городского округа </w:t>
            </w:r>
            <w:r w:rsidR="00DF55D5">
              <w:rPr>
                <w:szCs w:val="28"/>
              </w:rPr>
              <w:t xml:space="preserve">Кинель Самарской области </w:t>
            </w:r>
            <w:r w:rsidRPr="006B4670">
              <w:rPr>
                <w:szCs w:val="28"/>
              </w:rPr>
              <w:t xml:space="preserve"> от 28.08.2015г. №201</w:t>
            </w:r>
          </w:p>
        </w:tc>
      </w:tr>
      <w:tr w:rsidR="00CA3734" w:rsidRPr="004729AC" w:rsidTr="00CD7501">
        <w:tc>
          <w:tcPr>
            <w:tcW w:w="2902" w:type="dxa"/>
            <w:shd w:val="clear" w:color="auto" w:fill="auto"/>
          </w:tcPr>
          <w:p w:rsidR="00CA3734" w:rsidRPr="009540A5" w:rsidRDefault="00CA3734" w:rsidP="00CD7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CA3734" w:rsidRPr="009540A5" w:rsidRDefault="00CA3734" w:rsidP="00CD750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Управление экономического развития инвестиций и потребительского рынка администрации городского округа Кинель Самарской области </w:t>
            </w:r>
          </w:p>
        </w:tc>
      </w:tr>
      <w:tr w:rsidR="00CA3734" w:rsidRPr="004729AC" w:rsidTr="00CD7501">
        <w:tc>
          <w:tcPr>
            <w:tcW w:w="2902" w:type="dxa"/>
            <w:shd w:val="clear" w:color="auto" w:fill="auto"/>
          </w:tcPr>
          <w:p w:rsidR="00CA3734" w:rsidRPr="009540A5" w:rsidRDefault="00CA3734" w:rsidP="00CD7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CA3734" w:rsidRPr="009540A5" w:rsidRDefault="00CA3734" w:rsidP="00CD750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 адми</w:t>
            </w:r>
            <w:r w:rsidR="00B13BF1">
              <w:rPr>
                <w:szCs w:val="28"/>
              </w:rPr>
              <w:t xml:space="preserve">нистрации городского округа Кинель Самарской области </w:t>
            </w:r>
          </w:p>
        </w:tc>
      </w:tr>
      <w:tr w:rsidR="00B13BF1" w:rsidRPr="004729AC" w:rsidTr="00CD7501">
        <w:tc>
          <w:tcPr>
            <w:tcW w:w="2902" w:type="dxa"/>
            <w:shd w:val="clear" w:color="auto" w:fill="auto"/>
          </w:tcPr>
          <w:p w:rsidR="00B13BF1" w:rsidRPr="00C9635B" w:rsidRDefault="00B13BF1" w:rsidP="00CD7501">
            <w:pPr>
              <w:jc w:val="both"/>
              <w:rPr>
                <w:szCs w:val="28"/>
              </w:rPr>
            </w:pPr>
            <w:r w:rsidRPr="00C9635B">
              <w:rPr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804" w:type="dxa"/>
            <w:shd w:val="clear" w:color="auto" w:fill="auto"/>
          </w:tcPr>
          <w:p w:rsidR="00B13BF1" w:rsidRDefault="00B13BF1" w:rsidP="00CD7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Направление: Город – среда обитания.</w:t>
            </w:r>
          </w:p>
          <w:p w:rsidR="00B13BF1" w:rsidRDefault="00B13BF1" w:rsidP="00CD7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Цель: </w:t>
            </w:r>
            <w:r w:rsidRPr="000E6293">
              <w:rPr>
                <w:szCs w:val="28"/>
              </w:rPr>
              <w:t>Формирование устойчивой среды обитания  на основе обеспечения комфортности и  безопасности проживания в целях созидания культуры интегрированного городского пространства и повышения качества жизни местного сообщества.</w:t>
            </w:r>
          </w:p>
          <w:p w:rsidR="00B13BF1" w:rsidRPr="00C9635B" w:rsidRDefault="00B13BF1" w:rsidP="00CD7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Задача: </w:t>
            </w:r>
            <w:r w:rsidRPr="000E6293">
              <w:rPr>
                <w:szCs w:val="28"/>
              </w:rPr>
              <w:t>Развитие жилищно-коммунальной инфраструктуры на основе реализации программных  мероприятий по ее строительству, модернизации и реконструкции</w:t>
            </w:r>
          </w:p>
        </w:tc>
      </w:tr>
      <w:tr w:rsidR="00B13BF1" w:rsidRPr="004729AC" w:rsidTr="00CD7501">
        <w:tc>
          <w:tcPr>
            <w:tcW w:w="2902" w:type="dxa"/>
            <w:shd w:val="clear" w:color="auto" w:fill="auto"/>
          </w:tcPr>
          <w:p w:rsidR="00B13BF1" w:rsidRPr="009540A5" w:rsidRDefault="00B13BF1" w:rsidP="00CD7501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 xml:space="preserve">Цель </w:t>
            </w:r>
            <w:r>
              <w:rPr>
                <w:szCs w:val="28"/>
              </w:rPr>
              <w:t xml:space="preserve">и задачи </w:t>
            </w:r>
            <w:r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B13BF1" w:rsidRDefault="00B13BF1" w:rsidP="00CD750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Цель программы:</w:t>
            </w:r>
          </w:p>
          <w:p w:rsidR="00B13BF1" w:rsidRDefault="00B13BF1" w:rsidP="00CD7501">
            <w:pPr>
              <w:ind w:firstLine="317"/>
              <w:jc w:val="both"/>
              <w:rPr>
                <w:szCs w:val="28"/>
              </w:rPr>
            </w:pPr>
            <w:r w:rsidRPr="009540A5">
              <w:rPr>
                <w:szCs w:val="28"/>
              </w:rPr>
              <w:t xml:space="preserve">Создание условий для развития жилищного строительства на территории городского округа </w:t>
            </w:r>
            <w:r w:rsidR="00DF55D5">
              <w:rPr>
                <w:szCs w:val="28"/>
              </w:rPr>
              <w:t>Кинель Самарской области</w:t>
            </w:r>
            <w:r>
              <w:rPr>
                <w:szCs w:val="28"/>
              </w:rPr>
              <w:t>.</w:t>
            </w:r>
          </w:p>
          <w:p w:rsidR="00B13BF1" w:rsidRDefault="00B13BF1" w:rsidP="00CD750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Программы:</w:t>
            </w:r>
          </w:p>
          <w:p w:rsidR="00B13BF1" w:rsidRDefault="00B13BF1" w:rsidP="00CD750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Формирование площадок под жилищное строительство.</w:t>
            </w:r>
          </w:p>
          <w:p w:rsidR="00B13BF1" w:rsidRPr="004C00CB" w:rsidRDefault="00B13BF1" w:rsidP="00CD750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4C00CB">
              <w:rPr>
                <w:szCs w:val="28"/>
              </w:rPr>
              <w:t>омплексное освоение и развитие территории для массового строительства жилья экономического класса</w:t>
            </w:r>
            <w:r>
              <w:rPr>
                <w:szCs w:val="28"/>
              </w:rPr>
              <w:t>.</w:t>
            </w:r>
          </w:p>
          <w:p w:rsidR="00B13BF1" w:rsidRPr="0059509F" w:rsidRDefault="00B13BF1" w:rsidP="00CD750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C00CB">
              <w:rPr>
                <w:szCs w:val="28"/>
              </w:rPr>
              <w:t xml:space="preserve">беспечение </w:t>
            </w:r>
            <w:r>
              <w:rPr>
                <w:szCs w:val="28"/>
              </w:rPr>
              <w:t xml:space="preserve">площадок под жилищное строительство </w:t>
            </w:r>
            <w:r w:rsidRPr="005545B2">
              <w:rPr>
                <w:szCs w:val="28"/>
              </w:rPr>
              <w:t>социальн</w:t>
            </w:r>
            <w:r>
              <w:rPr>
                <w:szCs w:val="28"/>
              </w:rPr>
              <w:t>ой</w:t>
            </w:r>
            <w:r w:rsidRPr="005545B2">
              <w:rPr>
                <w:szCs w:val="28"/>
              </w:rPr>
              <w:t>, транспортн</w:t>
            </w:r>
            <w:r>
              <w:rPr>
                <w:szCs w:val="28"/>
              </w:rPr>
              <w:t xml:space="preserve">ой </w:t>
            </w:r>
            <w:r w:rsidRPr="005545B2">
              <w:rPr>
                <w:szCs w:val="28"/>
              </w:rPr>
              <w:t>и инженерн</w:t>
            </w:r>
            <w:r>
              <w:rPr>
                <w:szCs w:val="28"/>
              </w:rPr>
              <w:t xml:space="preserve">ой </w:t>
            </w:r>
            <w:r w:rsidRPr="005545B2">
              <w:rPr>
                <w:szCs w:val="28"/>
              </w:rPr>
              <w:t>инфраструктур</w:t>
            </w:r>
            <w:r>
              <w:rPr>
                <w:szCs w:val="28"/>
              </w:rPr>
              <w:t>ой.</w:t>
            </w:r>
          </w:p>
        </w:tc>
      </w:tr>
      <w:tr w:rsidR="00B13BF1" w:rsidRPr="004729AC" w:rsidTr="00CD7501">
        <w:tc>
          <w:tcPr>
            <w:tcW w:w="2902" w:type="dxa"/>
            <w:shd w:val="clear" w:color="auto" w:fill="auto"/>
          </w:tcPr>
          <w:p w:rsidR="00B13BF1" w:rsidRPr="004729AC" w:rsidRDefault="00B13BF1" w:rsidP="00CD7501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Сроки и этапы </w:t>
            </w:r>
            <w:r w:rsidRPr="004729AC">
              <w:rPr>
                <w:szCs w:val="28"/>
              </w:rPr>
              <w:lastRenderedPageBreak/>
              <w:t>реализации</w:t>
            </w:r>
            <w:r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B13BF1" w:rsidRDefault="00B13BF1" w:rsidP="00CD750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2016-2020 годы</w:t>
            </w:r>
            <w:r w:rsidR="00037DF1">
              <w:rPr>
                <w:szCs w:val="28"/>
              </w:rPr>
              <w:t>.</w:t>
            </w:r>
          </w:p>
          <w:p w:rsidR="00DF55D5" w:rsidRPr="004729AC" w:rsidRDefault="00DF55D5" w:rsidP="00536D1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Этапы реализации </w:t>
            </w:r>
            <w:r w:rsidR="00536D16">
              <w:rPr>
                <w:szCs w:val="28"/>
              </w:rPr>
              <w:t>не выделяются</w:t>
            </w:r>
          </w:p>
        </w:tc>
      </w:tr>
      <w:tr w:rsidR="00B13BF1" w:rsidRPr="004729AC" w:rsidTr="00CD7501">
        <w:tc>
          <w:tcPr>
            <w:tcW w:w="2902" w:type="dxa"/>
            <w:shd w:val="clear" w:color="auto" w:fill="auto"/>
          </w:tcPr>
          <w:p w:rsidR="00B13BF1" w:rsidRPr="004729AC" w:rsidRDefault="00B13BF1" w:rsidP="00CD7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36A83">
              <w:rPr>
                <w:rFonts w:ascii="Times New Roman" w:hAnsi="Times New Roman" w:cs="Times New Roman"/>
                <w:sz w:val="28"/>
                <w:szCs w:val="28"/>
              </w:rPr>
              <w:t>одовой объем ввода жилья (кв.м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6A83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6A83">
              <w:rPr>
                <w:rFonts w:ascii="Times New Roman" w:hAnsi="Times New Roman" w:cs="Times New Roman"/>
                <w:sz w:val="28"/>
                <w:szCs w:val="28"/>
              </w:rPr>
              <w:t>беспеченность населения жильем (кв.м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6A83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 жилья на одного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предоставленных для жилищного строительства.</w:t>
            </w:r>
          </w:p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предоставленных бесплатно для жилищного строительства льготным категориям граждан, установленным законодательством.</w:t>
            </w:r>
          </w:p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проектов комплексного освоения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BF1" w:rsidRPr="00FE0C7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(прошедших экспертизу) проектов строительства объектов коммунальной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BF1" w:rsidRPr="00FE0C7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(прошедших экспертизу) проектов строительства объектов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BF1" w:rsidRPr="00FE0C7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(прошедших экспертизу) проектов строительства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BF1" w:rsidRPr="004729AC" w:rsidTr="00CD7501">
        <w:tc>
          <w:tcPr>
            <w:tcW w:w="2902" w:type="dxa"/>
            <w:shd w:val="clear" w:color="auto" w:fill="auto"/>
          </w:tcPr>
          <w:p w:rsidR="00B13BF1" w:rsidRPr="004729AC" w:rsidRDefault="00B13BF1" w:rsidP="00CD75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B13BF1" w:rsidRPr="003D0324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B13BF1" w:rsidRPr="004729AC" w:rsidTr="00CD7501">
        <w:tc>
          <w:tcPr>
            <w:tcW w:w="2902" w:type="dxa"/>
            <w:shd w:val="clear" w:color="auto" w:fill="auto"/>
          </w:tcPr>
          <w:p w:rsidR="00B13BF1" w:rsidRPr="004729AC" w:rsidRDefault="00B13BF1" w:rsidP="00CD7501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3 887,0 тыс.рублей, в том числе:</w:t>
            </w:r>
          </w:p>
          <w:p w:rsidR="00B13BF1" w:rsidRPr="003D0324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</w:t>
            </w:r>
            <w:r w:rsidR="00DF55D5"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3 887,0 тыс.рублей, из них:</w:t>
            </w:r>
          </w:p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800,0 тыс.рублей;</w:t>
            </w:r>
          </w:p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1 987,0 тыс.рублей;</w:t>
            </w:r>
          </w:p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E04">
              <w:rPr>
                <w:rFonts w:ascii="Times New Roman" w:hAnsi="Times New Roman" w:cs="Times New Roman"/>
                <w:sz w:val="28"/>
                <w:szCs w:val="28"/>
              </w:rPr>
              <w:t>3 000,0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300,0 тыс.рублей;</w:t>
            </w:r>
          </w:p>
          <w:p w:rsidR="00B13BF1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300,0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BF1" w:rsidRPr="003D0324" w:rsidRDefault="00B13BF1" w:rsidP="00CD750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тыс.рублей.</w:t>
            </w:r>
          </w:p>
        </w:tc>
      </w:tr>
      <w:tr w:rsidR="00B13BF1" w:rsidRPr="004729AC" w:rsidTr="00CD7501">
        <w:tc>
          <w:tcPr>
            <w:tcW w:w="2902" w:type="dxa"/>
            <w:shd w:val="clear" w:color="auto" w:fill="auto"/>
          </w:tcPr>
          <w:p w:rsidR="00B13BF1" w:rsidRPr="004729AC" w:rsidRDefault="00B13BF1" w:rsidP="00CD7501">
            <w:pPr>
              <w:jc w:val="both"/>
              <w:rPr>
                <w:szCs w:val="28"/>
              </w:rPr>
            </w:pPr>
            <w:r w:rsidRPr="00C9635B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B13BF1" w:rsidRPr="00031251" w:rsidRDefault="00B13BF1" w:rsidP="00CD750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B13BF1" w:rsidRPr="00031251" w:rsidRDefault="00B13BF1" w:rsidP="00CD750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обеспечить ввод 302,5 тыс. кв. метров жилья;</w:t>
            </w:r>
          </w:p>
          <w:p w:rsidR="00B13BF1" w:rsidRPr="00031251" w:rsidRDefault="00B13BF1" w:rsidP="00CD750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 xml:space="preserve">достичь обеспеченности жильем населения городского округа </w:t>
            </w:r>
            <w:r w:rsidR="00DF55D5">
              <w:rPr>
                <w:szCs w:val="28"/>
              </w:rPr>
              <w:t xml:space="preserve">Кинель Самарской области </w:t>
            </w:r>
            <w:r w:rsidRPr="00031251">
              <w:rPr>
                <w:szCs w:val="28"/>
              </w:rPr>
              <w:t xml:space="preserve"> к 2020 году в размере 29,8 кв. метра на человека;</w:t>
            </w:r>
          </w:p>
          <w:p w:rsidR="00B13BF1" w:rsidRDefault="00B13BF1" w:rsidP="00CD750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 xml:space="preserve">обеспечить земельными участками под жилищное строительство </w:t>
            </w:r>
            <w:r>
              <w:rPr>
                <w:szCs w:val="28"/>
              </w:rPr>
              <w:t>40</w:t>
            </w:r>
            <w:r w:rsidRPr="00031251">
              <w:rPr>
                <w:szCs w:val="28"/>
              </w:rPr>
              <w:t xml:space="preserve"> человек в соответствии с Законом Самарской области от 11.03.2005г.. №94-ГД «О земле».</w:t>
            </w:r>
          </w:p>
        </w:tc>
      </w:tr>
    </w:tbl>
    <w:bookmarkEnd w:id="1"/>
    <w:p w:rsidR="00CA3734" w:rsidRPr="00A97192" w:rsidRDefault="00A97192" w:rsidP="00347B81">
      <w:pPr>
        <w:rPr>
          <w:szCs w:val="28"/>
        </w:rPr>
      </w:pPr>
      <w:r>
        <w:rPr>
          <w:szCs w:val="28"/>
        </w:rPr>
        <w:t>».</w:t>
      </w:r>
    </w:p>
    <w:sectPr w:rsidR="00CA3734" w:rsidRPr="00A97192" w:rsidSect="0098683D">
      <w:pgSz w:w="11906" w:h="16838" w:code="9"/>
      <w:pgMar w:top="1134" w:right="1134" w:bottom="1134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FD" w:rsidRDefault="00E712FD" w:rsidP="00F04F24">
      <w:r>
        <w:separator/>
      </w:r>
    </w:p>
  </w:endnote>
  <w:endnote w:type="continuationSeparator" w:id="1">
    <w:p w:rsidR="00E712FD" w:rsidRDefault="00E712F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FD" w:rsidRDefault="00E712FD" w:rsidP="00F04F24">
      <w:r>
        <w:separator/>
      </w:r>
    </w:p>
  </w:footnote>
  <w:footnote w:type="continuationSeparator" w:id="1">
    <w:p w:rsidR="00E712FD" w:rsidRDefault="00E712F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790E"/>
    <w:rsid w:val="00021884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37DF1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6796F"/>
    <w:rsid w:val="00070C98"/>
    <w:rsid w:val="000738D3"/>
    <w:rsid w:val="00077375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C0F04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86C"/>
    <w:rsid w:val="00106173"/>
    <w:rsid w:val="00113D6F"/>
    <w:rsid w:val="001164B5"/>
    <w:rsid w:val="00123945"/>
    <w:rsid w:val="0012530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0D8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5E04"/>
    <w:rsid w:val="001D76DD"/>
    <w:rsid w:val="001E1233"/>
    <w:rsid w:val="001E1F67"/>
    <w:rsid w:val="001E3506"/>
    <w:rsid w:val="001E7343"/>
    <w:rsid w:val="001F0EC9"/>
    <w:rsid w:val="001F1C1D"/>
    <w:rsid w:val="001F4164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4F4"/>
    <w:rsid w:val="00263B0D"/>
    <w:rsid w:val="0027514B"/>
    <w:rsid w:val="002764DC"/>
    <w:rsid w:val="00280DEF"/>
    <w:rsid w:val="00281FD1"/>
    <w:rsid w:val="0028293F"/>
    <w:rsid w:val="002858DC"/>
    <w:rsid w:val="002A0A07"/>
    <w:rsid w:val="002A436E"/>
    <w:rsid w:val="002C011E"/>
    <w:rsid w:val="002C3EEB"/>
    <w:rsid w:val="002D1C1A"/>
    <w:rsid w:val="002D207E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184C"/>
    <w:rsid w:val="0031384E"/>
    <w:rsid w:val="00314923"/>
    <w:rsid w:val="003153BA"/>
    <w:rsid w:val="00315AD1"/>
    <w:rsid w:val="003162D2"/>
    <w:rsid w:val="0031664A"/>
    <w:rsid w:val="00316E88"/>
    <w:rsid w:val="003170E8"/>
    <w:rsid w:val="003242B8"/>
    <w:rsid w:val="0032789C"/>
    <w:rsid w:val="00333190"/>
    <w:rsid w:val="00333BC8"/>
    <w:rsid w:val="00341D88"/>
    <w:rsid w:val="00342A95"/>
    <w:rsid w:val="00342AC5"/>
    <w:rsid w:val="00346996"/>
    <w:rsid w:val="00347B81"/>
    <w:rsid w:val="00350E51"/>
    <w:rsid w:val="00350EB0"/>
    <w:rsid w:val="00351ECF"/>
    <w:rsid w:val="003526E3"/>
    <w:rsid w:val="0035433F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A6B08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17A4"/>
    <w:rsid w:val="00411A40"/>
    <w:rsid w:val="004121EA"/>
    <w:rsid w:val="00412CBC"/>
    <w:rsid w:val="004131F6"/>
    <w:rsid w:val="0041372F"/>
    <w:rsid w:val="004144CE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1F24"/>
    <w:rsid w:val="004729AC"/>
    <w:rsid w:val="0047356C"/>
    <w:rsid w:val="00476CFF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2764A"/>
    <w:rsid w:val="0053171B"/>
    <w:rsid w:val="00536D16"/>
    <w:rsid w:val="0054028B"/>
    <w:rsid w:val="0054119C"/>
    <w:rsid w:val="005425DC"/>
    <w:rsid w:val="0054432E"/>
    <w:rsid w:val="00544516"/>
    <w:rsid w:val="005457EA"/>
    <w:rsid w:val="005470D7"/>
    <w:rsid w:val="00551B9B"/>
    <w:rsid w:val="00555D17"/>
    <w:rsid w:val="0057414A"/>
    <w:rsid w:val="005748B9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5D1C"/>
    <w:rsid w:val="005D69A8"/>
    <w:rsid w:val="005E0F50"/>
    <w:rsid w:val="005E261E"/>
    <w:rsid w:val="005E2B8F"/>
    <w:rsid w:val="005E4CD2"/>
    <w:rsid w:val="005E638E"/>
    <w:rsid w:val="005E6948"/>
    <w:rsid w:val="005F1CE0"/>
    <w:rsid w:val="005F27FE"/>
    <w:rsid w:val="005F2E35"/>
    <w:rsid w:val="005F3764"/>
    <w:rsid w:val="005F6E72"/>
    <w:rsid w:val="00604774"/>
    <w:rsid w:val="00605061"/>
    <w:rsid w:val="0060532E"/>
    <w:rsid w:val="006072F2"/>
    <w:rsid w:val="00607ABE"/>
    <w:rsid w:val="006108B6"/>
    <w:rsid w:val="00611B00"/>
    <w:rsid w:val="00613287"/>
    <w:rsid w:val="00613744"/>
    <w:rsid w:val="00614556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37D4A"/>
    <w:rsid w:val="00640981"/>
    <w:rsid w:val="00640BBA"/>
    <w:rsid w:val="0064101A"/>
    <w:rsid w:val="00642600"/>
    <w:rsid w:val="00642A48"/>
    <w:rsid w:val="00646CA1"/>
    <w:rsid w:val="00651793"/>
    <w:rsid w:val="00654A27"/>
    <w:rsid w:val="006628FB"/>
    <w:rsid w:val="006718EA"/>
    <w:rsid w:val="00676D1E"/>
    <w:rsid w:val="00677A82"/>
    <w:rsid w:val="00691B30"/>
    <w:rsid w:val="00694558"/>
    <w:rsid w:val="0069546C"/>
    <w:rsid w:val="006A15FD"/>
    <w:rsid w:val="006A1FA6"/>
    <w:rsid w:val="006A2909"/>
    <w:rsid w:val="006A5B68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D75C5"/>
    <w:rsid w:val="006E09E7"/>
    <w:rsid w:val="006E0B29"/>
    <w:rsid w:val="006E2D9C"/>
    <w:rsid w:val="006E76BA"/>
    <w:rsid w:val="006F6F0E"/>
    <w:rsid w:val="00703965"/>
    <w:rsid w:val="007077EB"/>
    <w:rsid w:val="00712130"/>
    <w:rsid w:val="00712FA7"/>
    <w:rsid w:val="007167EF"/>
    <w:rsid w:val="0071782B"/>
    <w:rsid w:val="00725BF0"/>
    <w:rsid w:val="00726C02"/>
    <w:rsid w:val="0073404A"/>
    <w:rsid w:val="007408CD"/>
    <w:rsid w:val="00741B53"/>
    <w:rsid w:val="007428C4"/>
    <w:rsid w:val="00745BC2"/>
    <w:rsid w:val="007544CD"/>
    <w:rsid w:val="00763F1A"/>
    <w:rsid w:val="00770DD9"/>
    <w:rsid w:val="00771868"/>
    <w:rsid w:val="007756C3"/>
    <w:rsid w:val="007765F9"/>
    <w:rsid w:val="00782826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4641"/>
    <w:rsid w:val="007C5F4F"/>
    <w:rsid w:val="007C770A"/>
    <w:rsid w:val="007D0843"/>
    <w:rsid w:val="007D28B5"/>
    <w:rsid w:val="007D5406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163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126"/>
    <w:rsid w:val="0084540B"/>
    <w:rsid w:val="00852EFA"/>
    <w:rsid w:val="00852F9B"/>
    <w:rsid w:val="0086161C"/>
    <w:rsid w:val="00861AD1"/>
    <w:rsid w:val="00866A10"/>
    <w:rsid w:val="00867B71"/>
    <w:rsid w:val="00881638"/>
    <w:rsid w:val="0088270F"/>
    <w:rsid w:val="008843D4"/>
    <w:rsid w:val="00884742"/>
    <w:rsid w:val="00887FB0"/>
    <w:rsid w:val="00890B72"/>
    <w:rsid w:val="0089673D"/>
    <w:rsid w:val="00897514"/>
    <w:rsid w:val="008A086B"/>
    <w:rsid w:val="008A37D6"/>
    <w:rsid w:val="008A6BB5"/>
    <w:rsid w:val="008A79B3"/>
    <w:rsid w:val="008B3A84"/>
    <w:rsid w:val="008B4A2C"/>
    <w:rsid w:val="008B7F92"/>
    <w:rsid w:val="008C05B1"/>
    <w:rsid w:val="008C0E9B"/>
    <w:rsid w:val="008C4C69"/>
    <w:rsid w:val="008C5CC5"/>
    <w:rsid w:val="008D310E"/>
    <w:rsid w:val="008D40B5"/>
    <w:rsid w:val="008E075A"/>
    <w:rsid w:val="008E757D"/>
    <w:rsid w:val="008E76ED"/>
    <w:rsid w:val="008E7B29"/>
    <w:rsid w:val="008F07F8"/>
    <w:rsid w:val="008F1254"/>
    <w:rsid w:val="008F246D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131D"/>
    <w:rsid w:val="009322C5"/>
    <w:rsid w:val="009444B5"/>
    <w:rsid w:val="009462CA"/>
    <w:rsid w:val="009502D2"/>
    <w:rsid w:val="0095286E"/>
    <w:rsid w:val="00953E44"/>
    <w:rsid w:val="00954500"/>
    <w:rsid w:val="00957004"/>
    <w:rsid w:val="00962A19"/>
    <w:rsid w:val="00962CBD"/>
    <w:rsid w:val="00964EB8"/>
    <w:rsid w:val="00973EA0"/>
    <w:rsid w:val="00977E8D"/>
    <w:rsid w:val="0098683D"/>
    <w:rsid w:val="0099182F"/>
    <w:rsid w:val="00991C67"/>
    <w:rsid w:val="00993E29"/>
    <w:rsid w:val="009A1269"/>
    <w:rsid w:val="009A49C1"/>
    <w:rsid w:val="009A5DC9"/>
    <w:rsid w:val="009B5A26"/>
    <w:rsid w:val="009B697F"/>
    <w:rsid w:val="009C1D06"/>
    <w:rsid w:val="009C25EF"/>
    <w:rsid w:val="009C37AD"/>
    <w:rsid w:val="009C54CA"/>
    <w:rsid w:val="009C5DB0"/>
    <w:rsid w:val="009D01ED"/>
    <w:rsid w:val="009D0611"/>
    <w:rsid w:val="009D19CF"/>
    <w:rsid w:val="009D603D"/>
    <w:rsid w:val="009E26D2"/>
    <w:rsid w:val="009F0399"/>
    <w:rsid w:val="009F14A9"/>
    <w:rsid w:val="009F1E67"/>
    <w:rsid w:val="009F3C6E"/>
    <w:rsid w:val="009F7012"/>
    <w:rsid w:val="00A01CDD"/>
    <w:rsid w:val="00A06325"/>
    <w:rsid w:val="00A0719E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97192"/>
    <w:rsid w:val="00AA1789"/>
    <w:rsid w:val="00AA2622"/>
    <w:rsid w:val="00AA2C7E"/>
    <w:rsid w:val="00AA2EC6"/>
    <w:rsid w:val="00AA438F"/>
    <w:rsid w:val="00AA597A"/>
    <w:rsid w:val="00AA5F91"/>
    <w:rsid w:val="00AA7765"/>
    <w:rsid w:val="00AB154A"/>
    <w:rsid w:val="00AB1BBE"/>
    <w:rsid w:val="00AB294B"/>
    <w:rsid w:val="00AB527A"/>
    <w:rsid w:val="00AB53B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0A9D"/>
    <w:rsid w:val="00B136E1"/>
    <w:rsid w:val="00B13BF1"/>
    <w:rsid w:val="00B2397B"/>
    <w:rsid w:val="00B25AF9"/>
    <w:rsid w:val="00B277BF"/>
    <w:rsid w:val="00B335C3"/>
    <w:rsid w:val="00B40327"/>
    <w:rsid w:val="00B51B5E"/>
    <w:rsid w:val="00B544AD"/>
    <w:rsid w:val="00B54C67"/>
    <w:rsid w:val="00B54CA9"/>
    <w:rsid w:val="00B64A9B"/>
    <w:rsid w:val="00B65E70"/>
    <w:rsid w:val="00B66298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8A7"/>
    <w:rsid w:val="00BC097C"/>
    <w:rsid w:val="00BC1798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2299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40E0"/>
    <w:rsid w:val="00C6598D"/>
    <w:rsid w:val="00C67777"/>
    <w:rsid w:val="00C707B5"/>
    <w:rsid w:val="00C70FE7"/>
    <w:rsid w:val="00C7105D"/>
    <w:rsid w:val="00C7150C"/>
    <w:rsid w:val="00C7358D"/>
    <w:rsid w:val="00C736D4"/>
    <w:rsid w:val="00C740D5"/>
    <w:rsid w:val="00C753AE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3734"/>
    <w:rsid w:val="00CA5355"/>
    <w:rsid w:val="00CA6AE6"/>
    <w:rsid w:val="00CA6DC2"/>
    <w:rsid w:val="00CB207A"/>
    <w:rsid w:val="00CB2CEA"/>
    <w:rsid w:val="00CB3C1C"/>
    <w:rsid w:val="00CB6345"/>
    <w:rsid w:val="00CB6889"/>
    <w:rsid w:val="00CC247E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2B74"/>
    <w:rsid w:val="00CF50D3"/>
    <w:rsid w:val="00CF51C9"/>
    <w:rsid w:val="00CF6080"/>
    <w:rsid w:val="00CF6BF5"/>
    <w:rsid w:val="00CF7AB0"/>
    <w:rsid w:val="00D0018C"/>
    <w:rsid w:val="00D05F3B"/>
    <w:rsid w:val="00D069E7"/>
    <w:rsid w:val="00D07EF3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142E"/>
    <w:rsid w:val="00D820A3"/>
    <w:rsid w:val="00D82AC4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3CFC"/>
    <w:rsid w:val="00DC7314"/>
    <w:rsid w:val="00DD3583"/>
    <w:rsid w:val="00DE0BE2"/>
    <w:rsid w:val="00DF187B"/>
    <w:rsid w:val="00DF55D5"/>
    <w:rsid w:val="00DF7D58"/>
    <w:rsid w:val="00E02E11"/>
    <w:rsid w:val="00E03EE1"/>
    <w:rsid w:val="00E06478"/>
    <w:rsid w:val="00E1009E"/>
    <w:rsid w:val="00E12ACF"/>
    <w:rsid w:val="00E14A7B"/>
    <w:rsid w:val="00E224B3"/>
    <w:rsid w:val="00E22FA4"/>
    <w:rsid w:val="00E232D8"/>
    <w:rsid w:val="00E2736A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712FD"/>
    <w:rsid w:val="00E82685"/>
    <w:rsid w:val="00E82F52"/>
    <w:rsid w:val="00E8360D"/>
    <w:rsid w:val="00E84A89"/>
    <w:rsid w:val="00E92566"/>
    <w:rsid w:val="00E95763"/>
    <w:rsid w:val="00E96887"/>
    <w:rsid w:val="00E97A3F"/>
    <w:rsid w:val="00EA1190"/>
    <w:rsid w:val="00EA1707"/>
    <w:rsid w:val="00EA1BAD"/>
    <w:rsid w:val="00EA2E66"/>
    <w:rsid w:val="00EA44A3"/>
    <w:rsid w:val="00EA7AC4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2EF8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21D3"/>
    <w:rsid w:val="00F85CEB"/>
    <w:rsid w:val="00F872F8"/>
    <w:rsid w:val="00F94061"/>
    <w:rsid w:val="00F9460E"/>
    <w:rsid w:val="00F94E01"/>
    <w:rsid w:val="00F95773"/>
    <w:rsid w:val="00FA2456"/>
    <w:rsid w:val="00FA4334"/>
    <w:rsid w:val="00FA74A6"/>
    <w:rsid w:val="00FB190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5D5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5718-BE8F-4477-913E-B32562C8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3065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root</cp:lastModifiedBy>
  <cp:revision>311</cp:revision>
  <cp:lastPrinted>2018-09-03T10:30:00Z</cp:lastPrinted>
  <dcterms:created xsi:type="dcterms:W3CDTF">2010-04-06T11:13:00Z</dcterms:created>
  <dcterms:modified xsi:type="dcterms:W3CDTF">2018-09-05T09:52:00Z</dcterms:modified>
</cp:coreProperties>
</file>