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E502F5" w:rsidP="00E502F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Cs w:val="22"/>
              </w:rPr>
              <w:t>О</w:t>
            </w:r>
            <w:r w:rsidRPr="00757229">
              <w:rPr>
                <w:rFonts w:eastAsia="Calibri"/>
                <w:szCs w:val="22"/>
              </w:rPr>
              <w:t xml:space="preserve"> назначении голосования по общественным территориям</w:t>
            </w:r>
            <w:r w:rsidR="0082034D" w:rsidRPr="0082034D">
              <w:rPr>
                <w:szCs w:val="28"/>
              </w:rPr>
              <w:t>, подлежащи</w:t>
            </w:r>
            <w:r>
              <w:rPr>
                <w:szCs w:val="28"/>
              </w:rPr>
              <w:t>м</w:t>
            </w:r>
            <w:r w:rsidR="0082034D" w:rsidRPr="0082034D">
              <w:rPr>
                <w:szCs w:val="28"/>
              </w:rPr>
              <w:t xml:space="preserve"> благоустройству в первоочередном порядке в 2018</w:t>
            </w:r>
            <w:r w:rsidR="001B4B4E">
              <w:rPr>
                <w:szCs w:val="28"/>
              </w:rPr>
              <w:t xml:space="preserve"> – 2019 </w:t>
            </w:r>
            <w:r w:rsidR="0082034D" w:rsidRPr="0082034D">
              <w:rPr>
                <w:szCs w:val="28"/>
              </w:rPr>
              <w:t xml:space="preserve"> год</w:t>
            </w:r>
            <w:r w:rsidR="001B4B4E">
              <w:rPr>
                <w:szCs w:val="28"/>
              </w:rPr>
              <w:t>ах</w:t>
            </w:r>
            <w:r w:rsidR="0082034D" w:rsidRPr="0082034D">
              <w:rPr>
                <w:szCs w:val="28"/>
              </w:rPr>
              <w:t xml:space="preserve"> в рамках муниципальной программы </w:t>
            </w:r>
            <w:r w:rsidR="00B34C3F" w:rsidRPr="00B34C3F">
              <w:rPr>
                <w:szCs w:val="28"/>
              </w:rPr>
      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 xml:space="preserve">В соответствии с </w:t>
      </w:r>
      <w:r w:rsidR="00E502F5">
        <w:rPr>
          <w:szCs w:val="28"/>
        </w:rPr>
        <w:t>постановлением администрации городского округа Кинель Самарской области от 29.12.2017 №3877 «</w:t>
      </w:r>
      <w:r w:rsidR="00E502F5" w:rsidRPr="005F0119">
        <w:rPr>
          <w:szCs w:val="28"/>
        </w:rPr>
        <w:t xml:space="preserve">Об </w:t>
      </w:r>
      <w:r w:rsidR="00E502F5">
        <w:rPr>
          <w:szCs w:val="28"/>
        </w:rPr>
        <w:t>утверждении П</w:t>
      </w:r>
      <w:r w:rsidR="00E502F5" w:rsidRPr="0082034D">
        <w:rPr>
          <w:szCs w:val="28"/>
        </w:rPr>
        <w:t>орядка 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E502F5">
        <w:rPr>
          <w:szCs w:val="28"/>
        </w:rPr>
        <w:t xml:space="preserve"> – 2019 </w:t>
      </w:r>
      <w:r w:rsidR="00E502F5" w:rsidRPr="0082034D">
        <w:rPr>
          <w:szCs w:val="28"/>
        </w:rPr>
        <w:t xml:space="preserve"> год</w:t>
      </w:r>
      <w:r w:rsidR="00E502F5">
        <w:rPr>
          <w:szCs w:val="28"/>
        </w:rPr>
        <w:t>ах</w:t>
      </w:r>
      <w:r w:rsidR="00E502F5" w:rsidRPr="0082034D">
        <w:rPr>
          <w:szCs w:val="28"/>
        </w:rPr>
        <w:t xml:space="preserve"> в рамках муниципальной программы </w:t>
      </w:r>
      <w:r w:rsidR="00E502F5"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E502F5">
        <w:rPr>
          <w:szCs w:val="28"/>
        </w:rPr>
        <w:t>»</w:t>
      </w:r>
      <w:r w:rsidR="00D05B0C">
        <w:rPr>
          <w:szCs w:val="28"/>
        </w:rPr>
        <w:t xml:space="preserve">, </w:t>
      </w:r>
      <w:r w:rsidR="00B32B7F">
        <w:rPr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E502F5" w:rsidRDefault="00E502F5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757229">
        <w:rPr>
          <w:rFonts w:eastAsia="Calibri"/>
          <w:szCs w:val="22"/>
        </w:rPr>
        <w:t>Назнач</w:t>
      </w:r>
      <w:r>
        <w:rPr>
          <w:rFonts w:eastAsia="Calibri"/>
          <w:szCs w:val="22"/>
        </w:rPr>
        <w:t xml:space="preserve">ить </w:t>
      </w:r>
      <w:r w:rsidRPr="00757229">
        <w:rPr>
          <w:rFonts w:eastAsia="Calibri"/>
          <w:szCs w:val="22"/>
        </w:rPr>
        <w:t>голосовани</w:t>
      </w:r>
      <w:r>
        <w:rPr>
          <w:rFonts w:eastAsia="Calibri"/>
          <w:szCs w:val="22"/>
        </w:rPr>
        <w:t>е</w:t>
      </w:r>
      <w:r w:rsidRPr="00757229">
        <w:rPr>
          <w:rFonts w:eastAsia="Calibri"/>
          <w:szCs w:val="22"/>
        </w:rPr>
        <w:t xml:space="preserve"> по общественным территориям</w:t>
      </w:r>
      <w:r w:rsidRPr="0082034D">
        <w:rPr>
          <w:szCs w:val="28"/>
        </w:rPr>
        <w:t>, подлежащи</w:t>
      </w:r>
      <w:r>
        <w:rPr>
          <w:szCs w:val="28"/>
        </w:rPr>
        <w:t>м</w:t>
      </w:r>
      <w:r w:rsidRPr="0082034D">
        <w:rPr>
          <w:szCs w:val="28"/>
        </w:rPr>
        <w:t xml:space="preserve"> благоустройству в первоочередном порядке в 2018</w:t>
      </w:r>
      <w:r>
        <w:rPr>
          <w:szCs w:val="28"/>
        </w:rPr>
        <w:t xml:space="preserve"> – 2019</w:t>
      </w:r>
      <w:r w:rsidRPr="0082034D">
        <w:rPr>
          <w:szCs w:val="28"/>
        </w:rPr>
        <w:t xml:space="preserve"> год</w:t>
      </w:r>
      <w:r>
        <w:rPr>
          <w:szCs w:val="28"/>
        </w:rPr>
        <w:t>ах</w:t>
      </w:r>
      <w:r w:rsidRPr="0082034D">
        <w:rPr>
          <w:szCs w:val="28"/>
        </w:rPr>
        <w:t xml:space="preserve"> в рамках муниципальной программы </w:t>
      </w:r>
      <w:r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>.</w:t>
      </w:r>
    </w:p>
    <w:p w:rsidR="00E502F5" w:rsidRDefault="001C6A31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Г</w:t>
      </w:r>
      <w:r w:rsidR="00E502F5">
        <w:rPr>
          <w:szCs w:val="28"/>
        </w:rPr>
        <w:t xml:space="preserve">олосование </w:t>
      </w:r>
      <w:r w:rsidR="00E502F5" w:rsidRPr="00757229">
        <w:rPr>
          <w:rFonts w:eastAsia="Calibri"/>
          <w:szCs w:val="22"/>
        </w:rPr>
        <w:t>по общественным территориям</w:t>
      </w:r>
      <w:r w:rsidR="00E502F5">
        <w:rPr>
          <w:rFonts w:eastAsia="Calibri"/>
          <w:szCs w:val="22"/>
        </w:rPr>
        <w:t xml:space="preserve"> пров</w:t>
      </w:r>
      <w:r w:rsidR="0087609B">
        <w:rPr>
          <w:rFonts w:eastAsia="Calibri"/>
          <w:szCs w:val="22"/>
        </w:rPr>
        <w:t>ести 18 марта 2018 года с 8-</w:t>
      </w:r>
      <w:r w:rsidR="007003A4">
        <w:rPr>
          <w:rFonts w:eastAsia="Calibri"/>
          <w:szCs w:val="22"/>
        </w:rPr>
        <w:t>15</w:t>
      </w:r>
      <w:r w:rsidR="0087609B">
        <w:rPr>
          <w:rFonts w:eastAsia="Calibri"/>
          <w:szCs w:val="22"/>
        </w:rPr>
        <w:t xml:space="preserve">ч по </w:t>
      </w:r>
      <w:r w:rsidR="007003A4">
        <w:rPr>
          <w:rFonts w:eastAsia="Calibri"/>
          <w:szCs w:val="22"/>
        </w:rPr>
        <w:t>19</w:t>
      </w:r>
      <w:r w:rsidR="0087609B">
        <w:rPr>
          <w:rFonts w:eastAsia="Calibri"/>
          <w:szCs w:val="22"/>
        </w:rPr>
        <w:t>-00ч.</w:t>
      </w:r>
    </w:p>
    <w:p w:rsidR="00E502F5" w:rsidRDefault="00E502F5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757229">
        <w:rPr>
          <w:rFonts w:eastAsia="Calibri"/>
          <w:szCs w:val="22"/>
          <w:lang w:eastAsia="en-US"/>
        </w:rPr>
        <w:t>места проведения голосования (адреса территориальных счетных участков)</w:t>
      </w:r>
      <w:r>
        <w:rPr>
          <w:rFonts w:eastAsia="Calibri"/>
          <w:szCs w:val="22"/>
          <w:lang w:eastAsia="en-US"/>
        </w:rPr>
        <w:t xml:space="preserve"> согласно Приложению №1 к настоящему постановлению.</w:t>
      </w:r>
    </w:p>
    <w:p w:rsidR="00C1059B" w:rsidRDefault="0087609B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</w:t>
      </w:r>
      <w:r w:rsidR="00BC7848" w:rsidRPr="00873D1F">
        <w:rPr>
          <w:szCs w:val="28"/>
        </w:rPr>
        <w:t>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7609B" w:rsidRDefault="0087609B" w:rsidP="00873D1F">
      <w:pPr>
        <w:ind w:firstLine="720"/>
        <w:jc w:val="both"/>
        <w:rPr>
          <w:szCs w:val="28"/>
        </w:rPr>
      </w:pPr>
    </w:p>
    <w:p w:rsidR="00840B56" w:rsidRPr="00873D1F" w:rsidRDefault="00840B56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609B" w:rsidRDefault="0087609B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P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87609B">
        <w:rPr>
          <w:rFonts w:eastAsia="Calibri"/>
          <w:szCs w:val="22"/>
        </w:rPr>
        <w:t>О</w:t>
      </w:r>
      <w:r w:rsidR="0087609B" w:rsidRPr="00757229">
        <w:rPr>
          <w:rFonts w:eastAsia="Calibri"/>
          <w:szCs w:val="22"/>
        </w:rPr>
        <w:t xml:space="preserve"> назначении голосования по общественным территориям</w:t>
      </w:r>
      <w:r w:rsidR="0087609B" w:rsidRPr="0082034D">
        <w:rPr>
          <w:szCs w:val="28"/>
        </w:rPr>
        <w:t>, подлежащи</w:t>
      </w:r>
      <w:r w:rsidR="0087609B">
        <w:rPr>
          <w:szCs w:val="28"/>
        </w:rPr>
        <w:t>м</w:t>
      </w:r>
      <w:r w:rsidR="0087609B" w:rsidRPr="0082034D">
        <w:rPr>
          <w:szCs w:val="28"/>
        </w:rPr>
        <w:t xml:space="preserve"> благоустройству в первоочередном порядке в 2018</w:t>
      </w:r>
      <w:r w:rsidR="0087609B">
        <w:rPr>
          <w:szCs w:val="28"/>
        </w:rPr>
        <w:t xml:space="preserve"> – 2019 </w:t>
      </w:r>
      <w:r w:rsidR="0087609B" w:rsidRPr="0082034D">
        <w:rPr>
          <w:szCs w:val="28"/>
        </w:rPr>
        <w:t xml:space="preserve"> год</w:t>
      </w:r>
      <w:r w:rsidR="0087609B">
        <w:rPr>
          <w:szCs w:val="28"/>
        </w:rPr>
        <w:t>ах</w:t>
      </w:r>
      <w:r w:rsidR="0087609B" w:rsidRPr="0082034D">
        <w:rPr>
          <w:szCs w:val="28"/>
        </w:rPr>
        <w:t xml:space="preserve"> в рамках муниципальной программы </w:t>
      </w:r>
      <w:r w:rsidR="0087609B"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091F00" w:rsidRDefault="003F6081" w:rsidP="00233E0A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 №1</w:t>
      </w:r>
    </w:p>
    <w:p w:rsidR="00AF47E9" w:rsidRPr="00873D1F" w:rsidRDefault="003F6081" w:rsidP="00233E0A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87609B">
        <w:rPr>
          <w:szCs w:val="28"/>
          <w:u w:val="single"/>
        </w:rPr>
        <w:t>___________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87609B">
        <w:rPr>
          <w:szCs w:val="28"/>
          <w:u w:val="single"/>
        </w:rPr>
        <w:t>______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87609B" w:rsidRDefault="0087609B" w:rsidP="00233E0A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7609B">
        <w:rPr>
          <w:b/>
          <w:szCs w:val="28"/>
        </w:rPr>
        <w:t>еста проведения голосования</w:t>
      </w:r>
    </w:p>
    <w:p w:rsidR="00AF47E9" w:rsidRPr="00873D1F" w:rsidRDefault="0087609B" w:rsidP="00233E0A">
      <w:pPr>
        <w:jc w:val="center"/>
        <w:rPr>
          <w:b/>
          <w:szCs w:val="28"/>
        </w:rPr>
      </w:pPr>
      <w:r w:rsidRPr="0087609B">
        <w:rPr>
          <w:b/>
          <w:szCs w:val="28"/>
        </w:rPr>
        <w:t>(адреса территориальных счетных участков)</w:t>
      </w:r>
    </w:p>
    <w:p w:rsidR="008649BF" w:rsidRDefault="008649BF" w:rsidP="0087609B">
      <w:pPr>
        <w:contextualSpacing/>
        <w:jc w:val="both"/>
        <w:rPr>
          <w:szCs w:val="28"/>
        </w:rPr>
      </w:pPr>
    </w:p>
    <w:tbl>
      <w:tblPr>
        <w:tblStyle w:val="a4"/>
        <w:tblW w:w="9890" w:type="dxa"/>
        <w:tblLayout w:type="fixed"/>
        <w:tblLook w:val="04A0"/>
      </w:tblPr>
      <w:tblGrid>
        <w:gridCol w:w="675"/>
        <w:gridCol w:w="2127"/>
        <w:gridCol w:w="4961"/>
        <w:gridCol w:w="2127"/>
      </w:tblGrid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территориального счетного участка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 xml:space="preserve">Адрес </w:t>
            </w:r>
            <w:r>
              <w:rPr>
                <w:bCs/>
                <w:sz w:val="24"/>
                <w:szCs w:val="24"/>
              </w:rPr>
              <w:t>территориального счетного участка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 xml:space="preserve">Количество членов </w:t>
            </w:r>
            <w:r>
              <w:rPr>
                <w:bCs/>
                <w:sz w:val="24"/>
                <w:szCs w:val="24"/>
              </w:rPr>
              <w:t>территориальной счетной комиссии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842E1E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ул.Первомайская, 1а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ул.Первомайская, 31 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842E1E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ул.Шоссейная, 6а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842E1E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ул.Советская 46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>/</w:t>
            </w:r>
            <w:r w:rsidRPr="004425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ул.Набережная, 1а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ул.Ульяновская 1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ул.Маяковского 79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ул.Маяковского 90а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ул.27 Партсъезда, 5а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ул.Ульяновская,  27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ул.Маяковского 72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ул.Мира 42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ул.Маяковского,  49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ул.50 лет Октября, 80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ул.Октябрьская, 1а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ул.50 лет Октября, 25а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ул.Элеваторная 24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ул.Мостовая, 21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961" w:type="dxa"/>
            <w:noWrap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ул. Украинская, 50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п.Горный, ул.Центральная, 16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п.Елшняги, ул.Дачная, 14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п.Лебедь, ул. Школьная, 7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пгт.Усть-Кинельский, ул.Спортивная, 9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пгт.Усть-Кинельский, ул.Тимирязева. 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пгт.Усть-Кинельский, ул.Шоссейная, 82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пгт.Усть-Кинельский, ул.Шоссейная, 76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пгт.Алексеевка, ул.Комсомольская, 15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пгт.Алексеевка, ул.Зазина, 12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C6A3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пгт.Алексеевка, ул.Гагарина, 8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  <w:tr w:rsidR="001C6A31" w:rsidRPr="004425C4" w:rsidTr="00AF528A">
        <w:trPr>
          <w:cantSplit/>
        </w:trPr>
        <w:tc>
          <w:tcPr>
            <w:tcW w:w="675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961" w:type="dxa"/>
            <w:vAlign w:val="center"/>
            <w:hideMark/>
          </w:tcPr>
          <w:p w:rsidR="001C6A31" w:rsidRPr="004425C4" w:rsidRDefault="001C6A31" w:rsidP="001621F1">
            <w:pPr>
              <w:contextualSpacing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г. Кинель, пгт.Алексеевка, ул.Невская, 35а</w:t>
            </w:r>
          </w:p>
        </w:tc>
        <w:tc>
          <w:tcPr>
            <w:tcW w:w="2127" w:type="dxa"/>
            <w:vAlign w:val="center"/>
            <w:hideMark/>
          </w:tcPr>
          <w:p w:rsidR="001C6A31" w:rsidRPr="004425C4" w:rsidRDefault="001C6A31" w:rsidP="001C6A3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25C4">
              <w:rPr>
                <w:bCs/>
                <w:sz w:val="24"/>
                <w:szCs w:val="24"/>
              </w:rPr>
              <w:t>4</w:t>
            </w:r>
          </w:p>
        </w:tc>
      </w:tr>
    </w:tbl>
    <w:p w:rsidR="0087609B" w:rsidRPr="00757229" w:rsidRDefault="0087609B" w:rsidP="0087609B">
      <w:pPr>
        <w:contextualSpacing/>
        <w:jc w:val="both"/>
        <w:rPr>
          <w:szCs w:val="28"/>
        </w:rPr>
      </w:pPr>
    </w:p>
    <w:sectPr w:rsidR="0087609B" w:rsidRPr="00757229" w:rsidSect="001621F1">
      <w:pgSz w:w="11906" w:h="16838" w:code="9"/>
      <w:pgMar w:top="1134" w:right="1134" w:bottom="102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69" w:rsidRDefault="00A73469" w:rsidP="00F04F24">
      <w:r>
        <w:separator/>
      </w:r>
    </w:p>
  </w:endnote>
  <w:endnote w:type="continuationSeparator" w:id="0">
    <w:p w:rsidR="00A73469" w:rsidRDefault="00A7346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69" w:rsidRDefault="00A73469" w:rsidP="00F04F24">
      <w:r>
        <w:separator/>
      </w:r>
    </w:p>
  </w:footnote>
  <w:footnote w:type="continuationSeparator" w:id="0">
    <w:p w:rsidR="00A73469" w:rsidRDefault="00A7346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B0F7B"/>
    <w:multiLevelType w:val="multilevel"/>
    <w:tmpl w:val="0419001F"/>
    <w:numStyleLink w:val="1"/>
  </w:abstractNum>
  <w:num w:numId="1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150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4EC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21F1"/>
    <w:rsid w:val="00163554"/>
    <w:rsid w:val="00171384"/>
    <w:rsid w:val="00172FD3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A31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29E3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25C4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03A4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46B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2E1E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7609B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4E2B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3469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28A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878F8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469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502F5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A81D-4BD8-439C-8F4E-8EDDE7F6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357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111</cp:revision>
  <cp:lastPrinted>2018-01-29T06:02:00Z</cp:lastPrinted>
  <dcterms:created xsi:type="dcterms:W3CDTF">2017-11-22T10:52:00Z</dcterms:created>
  <dcterms:modified xsi:type="dcterms:W3CDTF">2018-01-29T12:51:00Z</dcterms:modified>
</cp:coreProperties>
</file>