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9C24BD" w:rsidRDefault="00D46CBB" w:rsidP="00557664">
            <w:pPr>
              <w:jc w:val="center"/>
              <w:rPr>
                <w:sz w:val="26"/>
                <w:szCs w:val="26"/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C47B53">
              <w:rPr>
                <w:sz w:val="26"/>
                <w:szCs w:val="26"/>
              </w:rPr>
              <w:t>__________</w:t>
            </w:r>
            <w:r w:rsidR="009C24BD">
              <w:rPr>
                <w:sz w:val="26"/>
                <w:szCs w:val="26"/>
              </w:rPr>
              <w:t xml:space="preserve"> </w:t>
            </w:r>
            <w:r w:rsidR="00D2114A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C47B53">
              <w:rPr>
                <w:sz w:val="26"/>
                <w:szCs w:val="26"/>
              </w:rPr>
              <w:t>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E258B6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816536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  <w:r w:rsidRPr="00816536">
              <w:rPr>
                <w:b w:val="0"/>
                <w:szCs w:val="28"/>
              </w:rPr>
              <w:t>О внесении изменений</w:t>
            </w:r>
            <w:r w:rsidR="004F51AE">
              <w:rPr>
                <w:b w:val="0"/>
                <w:szCs w:val="28"/>
              </w:rPr>
              <w:t xml:space="preserve"> </w:t>
            </w:r>
            <w:r w:rsidR="00D2114A">
              <w:rPr>
                <w:b w:val="0"/>
                <w:szCs w:val="28"/>
              </w:rPr>
              <w:t xml:space="preserve">и дополнений </w:t>
            </w:r>
            <w:r w:rsidRPr="00816536">
              <w:rPr>
                <w:b w:val="0"/>
                <w:szCs w:val="28"/>
              </w:rPr>
              <w:t xml:space="preserve">в </w:t>
            </w:r>
            <w:r w:rsidR="00110DA3">
              <w:rPr>
                <w:b w:val="0"/>
                <w:szCs w:val="28"/>
              </w:rPr>
              <w:t>Схему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 xml:space="preserve"> С</w:t>
            </w:r>
            <w:r w:rsidR="007D2996">
              <w:rPr>
                <w:b w:val="0"/>
                <w:szCs w:val="28"/>
              </w:rPr>
              <w:t>амарской области</w:t>
            </w:r>
            <w:r w:rsidR="00110DA3">
              <w:rPr>
                <w:b w:val="0"/>
                <w:szCs w:val="28"/>
              </w:rPr>
              <w:t xml:space="preserve">, утвержденную </w:t>
            </w:r>
            <w:r w:rsidRPr="00816536">
              <w:rPr>
                <w:b w:val="0"/>
                <w:szCs w:val="28"/>
              </w:rPr>
              <w:t>постановление</w:t>
            </w:r>
            <w:r w:rsidR="00110DA3">
              <w:rPr>
                <w:b w:val="0"/>
                <w:szCs w:val="28"/>
              </w:rPr>
              <w:t>м</w:t>
            </w:r>
            <w:r w:rsidRPr="00816536">
              <w:rPr>
                <w:b w:val="0"/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b w:val="0"/>
                <w:szCs w:val="28"/>
              </w:rPr>
              <w:t xml:space="preserve">ой области от 08.12.2016 № 3596 </w:t>
            </w:r>
            <w:r w:rsidR="00110DA3">
              <w:rPr>
                <w:b w:val="0"/>
                <w:szCs w:val="28"/>
              </w:rPr>
              <w:t>(</w:t>
            </w:r>
            <w:r w:rsidR="00110DA3" w:rsidRPr="009A29D6">
              <w:rPr>
                <w:b w:val="0"/>
                <w:szCs w:val="28"/>
              </w:rPr>
              <w:t xml:space="preserve">с </w:t>
            </w:r>
            <w:r w:rsidRPr="009A29D6">
              <w:rPr>
                <w:b w:val="0"/>
                <w:szCs w:val="28"/>
              </w:rPr>
              <w:t>изменени</w:t>
            </w:r>
            <w:r w:rsidR="007D2996" w:rsidRPr="009A29D6">
              <w:rPr>
                <w:b w:val="0"/>
                <w:szCs w:val="28"/>
              </w:rPr>
              <w:t xml:space="preserve">ями от </w:t>
            </w:r>
            <w:r w:rsidR="000B5103" w:rsidRPr="009A29D6">
              <w:rPr>
                <w:b w:val="0"/>
                <w:szCs w:val="28"/>
              </w:rPr>
              <w:t>03.02.2017г., 27.02.2017г.</w:t>
            </w:r>
            <w:r w:rsidR="009503CE" w:rsidRPr="009A29D6">
              <w:rPr>
                <w:b w:val="0"/>
                <w:szCs w:val="28"/>
              </w:rPr>
              <w:t>,</w:t>
            </w:r>
            <w:r w:rsidR="003F1AD7" w:rsidRPr="009A29D6">
              <w:rPr>
                <w:b w:val="0"/>
                <w:szCs w:val="28"/>
              </w:rPr>
              <w:t>31.03.2017г.</w:t>
            </w:r>
            <w:r w:rsidR="009503CE" w:rsidRPr="009A29D6">
              <w:rPr>
                <w:b w:val="0"/>
                <w:szCs w:val="28"/>
              </w:rPr>
              <w:t>,  11.07.2017г.</w:t>
            </w:r>
            <w:r w:rsidR="002A3A73" w:rsidRPr="009A29D6">
              <w:rPr>
                <w:b w:val="0"/>
                <w:szCs w:val="28"/>
              </w:rPr>
              <w:t>, 07.09.2017г.</w:t>
            </w:r>
            <w:r w:rsidR="004857D2" w:rsidRPr="009A29D6">
              <w:rPr>
                <w:b w:val="0"/>
                <w:szCs w:val="28"/>
              </w:rPr>
              <w:t>, 23.10.2017г.</w:t>
            </w:r>
            <w:r w:rsidR="00D2114A">
              <w:rPr>
                <w:b w:val="0"/>
                <w:szCs w:val="28"/>
              </w:rPr>
              <w:t>, 23.01.2018г.</w:t>
            </w:r>
            <w:r w:rsidR="00C47B53">
              <w:rPr>
                <w:b w:val="0"/>
                <w:szCs w:val="28"/>
              </w:rPr>
              <w:t>, 20.03.2018г.</w:t>
            </w:r>
            <w:r w:rsidR="00D2114A">
              <w:rPr>
                <w:b w:val="0"/>
                <w:szCs w:val="28"/>
              </w:rPr>
              <w:t xml:space="preserve"> </w:t>
            </w:r>
            <w:r w:rsidRPr="009A29D6">
              <w:rPr>
                <w:b w:val="0"/>
                <w:szCs w:val="28"/>
              </w:rPr>
              <w:t>)</w:t>
            </w:r>
            <w:r w:rsidRPr="00816536">
              <w:rPr>
                <w:b w:val="0"/>
                <w:szCs w:val="28"/>
              </w:rPr>
              <w:t xml:space="preserve">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133990" w:rsidRPr="00133990">
        <w:rPr>
          <w:szCs w:val="28"/>
        </w:rPr>
        <w:t>(с изменени</w:t>
      </w:r>
      <w:r w:rsidR="003E7D8A">
        <w:rPr>
          <w:szCs w:val="28"/>
        </w:rPr>
        <w:t>ями</w:t>
      </w:r>
      <w:r w:rsidR="00133990">
        <w:rPr>
          <w:szCs w:val="28"/>
        </w:rPr>
        <w:t xml:space="preserve"> от 03.02.2017г., 27.02.2017г.</w:t>
      </w:r>
      <w:r w:rsidR="00455853">
        <w:rPr>
          <w:szCs w:val="28"/>
        </w:rPr>
        <w:t>,</w:t>
      </w:r>
      <w:r w:rsidR="00455853" w:rsidRPr="00455853">
        <w:rPr>
          <w:b/>
          <w:szCs w:val="28"/>
        </w:rPr>
        <w:t xml:space="preserve"> </w:t>
      </w:r>
      <w:r w:rsidR="00455853" w:rsidRPr="00455853">
        <w:rPr>
          <w:szCs w:val="28"/>
        </w:rPr>
        <w:t>31.03.2017г.</w:t>
      </w:r>
      <w:r w:rsidR="009D3726">
        <w:rPr>
          <w:szCs w:val="28"/>
        </w:rPr>
        <w:t>, 11.07.2017г</w:t>
      </w:r>
      <w:r w:rsidR="009D3726" w:rsidRPr="002A3A73">
        <w:rPr>
          <w:szCs w:val="28"/>
        </w:rPr>
        <w:t>.</w:t>
      </w:r>
      <w:r w:rsidR="002A3A73" w:rsidRPr="002A3A73">
        <w:rPr>
          <w:szCs w:val="28"/>
        </w:rPr>
        <w:t xml:space="preserve">, </w:t>
      </w:r>
      <w:r w:rsidR="002A3A73" w:rsidRPr="002A3A73">
        <w:t>07.09.2017г.</w:t>
      </w:r>
      <w:r w:rsidR="00C47B53">
        <w:t>,</w:t>
      </w:r>
      <w:r w:rsidR="00C47B53" w:rsidRPr="00C47B53">
        <w:rPr>
          <w:szCs w:val="28"/>
        </w:rPr>
        <w:t xml:space="preserve"> </w:t>
      </w:r>
      <w:r w:rsidR="00C47B53" w:rsidRPr="009A29D6">
        <w:rPr>
          <w:szCs w:val="28"/>
        </w:rPr>
        <w:t>23.10.2017г.</w:t>
      </w:r>
      <w:r w:rsidR="00C47B53">
        <w:rPr>
          <w:szCs w:val="28"/>
        </w:rPr>
        <w:t>, 23.01.2018г.</w:t>
      </w:r>
      <w:r w:rsidR="00C47B53">
        <w:rPr>
          <w:b/>
          <w:szCs w:val="28"/>
        </w:rPr>
        <w:t xml:space="preserve">, </w:t>
      </w:r>
      <w:r w:rsidR="00C47B53" w:rsidRPr="00C47B53">
        <w:rPr>
          <w:szCs w:val="28"/>
        </w:rPr>
        <w:t>20.03.2018г.</w:t>
      </w:r>
      <w:r w:rsidR="00133990" w:rsidRPr="00C47B53">
        <w:rPr>
          <w:szCs w:val="28"/>
        </w:rPr>
        <w:t>)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9304CD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2A3A7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t xml:space="preserve"> </w:t>
      </w:r>
      <w:r w:rsidR="002A3A73">
        <w:rPr>
          <w:szCs w:val="28"/>
        </w:rPr>
        <w:t>Строк</w:t>
      </w:r>
      <w:r w:rsidR="00011B18">
        <w:rPr>
          <w:szCs w:val="28"/>
        </w:rPr>
        <w:t>и</w:t>
      </w:r>
      <w:r w:rsidR="00B73519">
        <w:rPr>
          <w:szCs w:val="28"/>
        </w:rPr>
        <w:t xml:space="preserve"> 89,</w:t>
      </w:r>
      <w:r w:rsidR="002A3A73" w:rsidRPr="00557664">
        <w:rPr>
          <w:szCs w:val="28"/>
        </w:rPr>
        <w:t xml:space="preserve"> </w:t>
      </w:r>
      <w:r w:rsidR="00C47B53">
        <w:rPr>
          <w:szCs w:val="28"/>
        </w:rPr>
        <w:t>120-122, 124, 126, 129, 136</w:t>
      </w:r>
      <w:r w:rsidR="009304CD">
        <w:rPr>
          <w:szCs w:val="28"/>
        </w:rPr>
        <w:t xml:space="preserve"> </w:t>
      </w:r>
      <w:r w:rsidR="002A3A73">
        <w:rPr>
          <w:szCs w:val="28"/>
        </w:rPr>
        <w:t xml:space="preserve"> изложить в </w:t>
      </w:r>
      <w:r w:rsidR="00EB6AD3">
        <w:rPr>
          <w:szCs w:val="28"/>
        </w:rPr>
        <w:t>редакции согласно Приложению</w:t>
      </w:r>
      <w:r w:rsidR="00272576">
        <w:rPr>
          <w:szCs w:val="28"/>
        </w:rPr>
        <w:t xml:space="preserve"> №</w:t>
      </w:r>
      <w:r w:rsidR="009304CD">
        <w:rPr>
          <w:szCs w:val="28"/>
        </w:rPr>
        <w:t>1;</w:t>
      </w:r>
    </w:p>
    <w:p w:rsidR="009304CD" w:rsidRPr="007059A9" w:rsidRDefault="009304CD" w:rsidP="009304CD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rPr>
          <w:szCs w:val="28"/>
        </w:rPr>
        <w:t xml:space="preserve"> </w:t>
      </w:r>
      <w:r>
        <w:t>Дополнить Схему п</w:t>
      </w:r>
      <w:r w:rsidRPr="00455853">
        <w:t xml:space="preserve">осле строки </w:t>
      </w:r>
      <w:r>
        <w:t>15</w:t>
      </w:r>
      <w:r w:rsidR="001C5814">
        <w:t>9</w:t>
      </w:r>
      <w:r>
        <w:t xml:space="preserve"> </w:t>
      </w:r>
      <w:r w:rsidRPr="00455853">
        <w:t xml:space="preserve"> </w:t>
      </w:r>
      <w:r>
        <w:t xml:space="preserve">- </w:t>
      </w:r>
      <w:r w:rsidRPr="00455853">
        <w:t xml:space="preserve">  строк</w:t>
      </w:r>
      <w:r>
        <w:t>ами</w:t>
      </w:r>
      <w:r w:rsidRPr="00455853">
        <w:t xml:space="preserve">  </w:t>
      </w:r>
      <w:r>
        <w:t>1</w:t>
      </w:r>
      <w:r w:rsidR="001C5814">
        <w:t>60</w:t>
      </w:r>
      <w:r>
        <w:t xml:space="preserve"> – </w:t>
      </w:r>
      <w:r w:rsidR="00C6092D">
        <w:t>1</w:t>
      </w:r>
      <w:r w:rsidR="001C5814">
        <w:t>62</w:t>
      </w:r>
      <w:r>
        <w:t xml:space="preserve"> </w:t>
      </w:r>
      <w:r w:rsidRPr="00455853">
        <w:t xml:space="preserve"> в редакции </w:t>
      </w:r>
      <w:r>
        <w:t xml:space="preserve"> согласно </w:t>
      </w:r>
      <w:r w:rsidRPr="007059A9">
        <w:t>Приложению № 2.</w:t>
      </w:r>
    </w:p>
    <w:p w:rsidR="009304CD" w:rsidRDefault="009304CD" w:rsidP="002A3A7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rPr>
          <w:szCs w:val="28"/>
        </w:rPr>
        <w:lastRenderedPageBreak/>
        <w:t xml:space="preserve"> Исключить из Схемы строк</w:t>
      </w:r>
      <w:r w:rsidR="001C5814">
        <w:rPr>
          <w:szCs w:val="28"/>
        </w:rPr>
        <w:t>у</w:t>
      </w:r>
      <w:r>
        <w:rPr>
          <w:szCs w:val="28"/>
        </w:rPr>
        <w:t xml:space="preserve"> </w:t>
      </w:r>
      <w:r w:rsidR="001C5814">
        <w:rPr>
          <w:szCs w:val="28"/>
        </w:rPr>
        <w:t>104</w:t>
      </w:r>
      <w:r>
        <w:rPr>
          <w:szCs w:val="28"/>
        </w:rPr>
        <w:t>.</w:t>
      </w:r>
    </w:p>
    <w:p w:rsidR="00AA46F7" w:rsidRPr="00344A30" w:rsidRDefault="00E95374" w:rsidP="00344A30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44A30">
        <w:rPr>
          <w:szCs w:val="28"/>
        </w:rPr>
        <w:t xml:space="preserve">        </w:t>
      </w:r>
      <w:r w:rsidR="009B78B1" w:rsidRPr="00344A30">
        <w:rPr>
          <w:szCs w:val="28"/>
        </w:rPr>
        <w:t xml:space="preserve">2. </w:t>
      </w:r>
      <w:r w:rsidR="00AA46F7" w:rsidRPr="00344A30">
        <w:rPr>
          <w:szCs w:val="28"/>
        </w:rPr>
        <w:t xml:space="preserve">Официально опубликовать  настоящее постановление </w:t>
      </w:r>
      <w:r w:rsidR="00902A36" w:rsidRPr="00344A30">
        <w:rPr>
          <w:szCs w:val="28"/>
        </w:rPr>
        <w:t xml:space="preserve">путем </w:t>
      </w:r>
      <w:r w:rsidR="0088369B" w:rsidRPr="00344A30">
        <w:rPr>
          <w:szCs w:val="28"/>
        </w:rPr>
        <w:t>разме</w:t>
      </w:r>
      <w:r w:rsidR="00902A36" w:rsidRPr="00344A30">
        <w:rPr>
          <w:szCs w:val="28"/>
        </w:rPr>
        <w:t>щения</w:t>
      </w:r>
      <w:r w:rsidR="0088369B" w:rsidRPr="00344A30">
        <w:rPr>
          <w:szCs w:val="28"/>
        </w:rPr>
        <w:t xml:space="preserve"> </w:t>
      </w:r>
      <w:r w:rsidR="00902A36" w:rsidRPr="00344A30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44A30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09311E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>И.о.</w:t>
      </w:r>
      <w:r w:rsidR="00AA46F7" w:rsidRPr="008F1307">
        <w:rPr>
          <w:szCs w:val="28"/>
        </w:rPr>
        <w:t>Глав</w:t>
      </w:r>
      <w:r>
        <w:rPr>
          <w:szCs w:val="28"/>
        </w:rPr>
        <w:t>ы</w:t>
      </w:r>
      <w:r w:rsidR="00AA46F7" w:rsidRPr="008F1307">
        <w:rPr>
          <w:szCs w:val="28"/>
        </w:rPr>
        <w:t xml:space="preserve"> городского округа</w:t>
      </w:r>
      <w:r w:rsidR="00AA46F7"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="00AA46F7" w:rsidRPr="008F1307">
        <w:rPr>
          <w:szCs w:val="28"/>
        </w:rPr>
        <w:tab/>
      </w:r>
      <w:r>
        <w:rPr>
          <w:szCs w:val="28"/>
        </w:rPr>
        <w:t xml:space="preserve">                          </w:t>
      </w:r>
      <w:r w:rsidR="002A3A73">
        <w:rPr>
          <w:szCs w:val="28"/>
        </w:rPr>
        <w:t xml:space="preserve">    </w:t>
      </w:r>
      <w:r w:rsidR="00BC3228">
        <w:rPr>
          <w:szCs w:val="28"/>
        </w:rPr>
        <w:t xml:space="preserve">              </w:t>
      </w:r>
      <w:r w:rsidR="002A3A73">
        <w:rPr>
          <w:szCs w:val="28"/>
        </w:rPr>
        <w:t xml:space="preserve">  </w:t>
      </w:r>
      <w:r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065DEF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9304CD">
        <w:rPr>
          <w:sz w:val="26"/>
          <w:szCs w:val="26"/>
        </w:rPr>
        <w:t>№ 1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491CD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491CD0">
        <w:rPr>
          <w:sz w:val="26"/>
          <w:szCs w:val="26"/>
        </w:rPr>
        <w:t>___________</w:t>
      </w:r>
      <w:r w:rsidR="008122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491CD0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567"/>
        <w:gridCol w:w="1559"/>
        <w:gridCol w:w="852"/>
        <w:gridCol w:w="1275"/>
        <w:gridCol w:w="1119"/>
        <w:gridCol w:w="709"/>
        <w:gridCol w:w="992"/>
        <w:gridCol w:w="992"/>
        <w:gridCol w:w="866"/>
        <w:gridCol w:w="851"/>
        <w:gridCol w:w="1417"/>
      </w:tblGrid>
      <w:tr w:rsidR="00B73519" w:rsidTr="00B735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Pr="00DA7734" w:rsidRDefault="00B73519" w:rsidP="00B735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A7734">
              <w:rPr>
                <w:color w:val="000000"/>
                <w:sz w:val="14"/>
                <w:szCs w:val="14"/>
              </w:rPr>
              <w:t>63:03:0401032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73519" w:rsidTr="00B735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- 5590.41;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- 18490.38</w:t>
            </w:r>
            <w:r>
              <w:rPr>
                <w:color w:val="000000"/>
                <w:sz w:val="16"/>
                <w:szCs w:val="16"/>
              </w:rPr>
              <w:br/>
              <w:t>н 2: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- 5589.07;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- 18494.15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- 5584.36;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- 18492.47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- 5585.71; </w:t>
            </w:r>
          </w:p>
          <w:p w:rsidR="00B73519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- 18488.70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Pr="00DA7734" w:rsidRDefault="00B73519" w:rsidP="00B735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A7734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новогодние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73519" w:rsidTr="00B735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- 5571.98;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- 18483.80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- 5570.63;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- 18487.57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- 5565.92;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- 18485.89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- 5567.27; </w:t>
            </w:r>
          </w:p>
          <w:p w:rsidR="00B73519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- 18482.12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новогодние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73519" w:rsidTr="00B735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- 6421.10;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- 16695.33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- 6419.00;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Y - 16699.87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- 6415.37;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- 16698.19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- 6417.47; </w:t>
            </w:r>
          </w:p>
          <w:p w:rsidR="00B73519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- 16693.65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новогодние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73519" w:rsidTr="00B735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-5655.03;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- 18747.22</w:t>
            </w:r>
            <w:r>
              <w:rPr>
                <w:color w:val="000000"/>
                <w:sz w:val="16"/>
                <w:szCs w:val="16"/>
              </w:rPr>
              <w:br/>
              <w:t>н 2: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 - 5653.57;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- 18752.00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- 5649.74;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- 18750.83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- 5651.21; </w:t>
            </w:r>
          </w:p>
          <w:p w:rsidR="00B73519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- 18746.05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новогодние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73519" w:rsidTr="00DA773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-7074.33;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- 18362.88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- 7072.69;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- 18367.60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- 7068.91;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- 18366.29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- 7070.55; </w:t>
            </w:r>
          </w:p>
          <w:p w:rsidR="00B73519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- 18361.57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Pr="00DA7734" w:rsidRDefault="00B73519" w:rsidP="00B735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A7734">
              <w:rPr>
                <w:color w:val="000000"/>
                <w:sz w:val="14"/>
                <w:szCs w:val="14"/>
              </w:rPr>
              <w:t>63:03:0213004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34" w:rsidRDefault="00DA7734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B73519">
              <w:rPr>
                <w:color w:val="000000"/>
                <w:sz w:val="16"/>
                <w:szCs w:val="16"/>
              </w:rPr>
              <w:t>епродо</w:t>
            </w:r>
          </w:p>
          <w:p w:rsidR="00DA7734" w:rsidRDefault="00DA7734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B73519">
              <w:rPr>
                <w:color w:val="000000"/>
                <w:sz w:val="16"/>
                <w:szCs w:val="16"/>
              </w:rPr>
              <w:t>ольствен</w:t>
            </w:r>
          </w:p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ные товары </w:t>
            </w:r>
            <w:r>
              <w:rPr>
                <w:color w:val="000000"/>
                <w:sz w:val="16"/>
                <w:szCs w:val="16"/>
              </w:rPr>
              <w:br/>
            </w:r>
            <w:r w:rsidRPr="00DA7734">
              <w:rPr>
                <w:color w:val="000000"/>
                <w:sz w:val="14"/>
                <w:szCs w:val="14"/>
              </w:rPr>
              <w:t>новогодние</w:t>
            </w:r>
            <w:r>
              <w:rPr>
                <w:color w:val="000000"/>
                <w:sz w:val="16"/>
                <w:szCs w:val="16"/>
              </w:rPr>
              <w:t xml:space="preserve">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34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73519" w:rsidTr="00B735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-9536.97;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- 7924.86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- 9535.32;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- 7925.99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- 9529.66;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- 7917.75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A7734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- 9531.31; </w:t>
            </w:r>
          </w:p>
          <w:p w:rsidR="00B73519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- 7916.62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новогодние елки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73519" w:rsidTr="00B735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63В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63:03:0213008:567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DA7734">
              <w:rPr>
                <w:color w:val="000000"/>
                <w:sz w:val="14"/>
                <w:szCs w:val="14"/>
              </w:rPr>
              <w:t>09.04.2018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 с </w:t>
            </w:r>
            <w:r w:rsidRPr="00DA7734">
              <w:rPr>
                <w:color w:val="000000"/>
                <w:sz w:val="14"/>
                <w:szCs w:val="14"/>
              </w:rPr>
              <w:t>09.04.2018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по </w:t>
            </w:r>
            <w:r w:rsidRPr="00DA7734">
              <w:rPr>
                <w:color w:val="000000"/>
                <w:sz w:val="14"/>
                <w:szCs w:val="14"/>
              </w:rPr>
              <w:t>08.04.2023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09.04.2018 </w:t>
            </w:r>
            <w:r>
              <w:rPr>
                <w:color w:val="000000"/>
                <w:sz w:val="16"/>
                <w:szCs w:val="16"/>
              </w:rPr>
              <w:br/>
              <w:t>по 08.04.2023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DA7734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9304CD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</w:t>
      </w:r>
      <w:r w:rsidR="009304CD">
        <w:rPr>
          <w:sz w:val="26"/>
          <w:szCs w:val="26"/>
        </w:rPr>
        <w:t xml:space="preserve">      ПРИЛОЖЕНИЕ № 2</w:t>
      </w:r>
    </w:p>
    <w:p w:rsidR="009304CD" w:rsidRDefault="009304CD" w:rsidP="009304CD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9304CD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9304CD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9304CD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A7734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№  </w:t>
      </w:r>
      <w:r w:rsidR="00DA7734">
        <w:rPr>
          <w:sz w:val="26"/>
          <w:szCs w:val="26"/>
        </w:rPr>
        <w:t>______</w:t>
      </w:r>
    </w:p>
    <w:p w:rsidR="009304CD" w:rsidRDefault="009304CD" w:rsidP="009304CD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B73519" w:rsidRPr="007059A9" w:rsidTr="00057CB5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Алексеевка,</w:t>
            </w:r>
            <w:r>
              <w:rPr>
                <w:color w:val="000000"/>
                <w:sz w:val="16"/>
                <w:szCs w:val="16"/>
              </w:rPr>
              <w:br/>
              <w:t xml:space="preserve"> ул. Невская, за ярмаркой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519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9547,64;</w:t>
            </w:r>
            <w:r>
              <w:rPr>
                <w:color w:val="000000"/>
                <w:sz w:val="16"/>
                <w:szCs w:val="16"/>
              </w:rPr>
              <w:br/>
              <w:t xml:space="preserve"> Y-8027,77;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8549,50; </w:t>
            </w:r>
            <w:r>
              <w:rPr>
                <w:color w:val="000000"/>
                <w:sz w:val="16"/>
                <w:szCs w:val="16"/>
              </w:rPr>
              <w:br/>
              <w:t>Y –8030,12;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9544,79; </w:t>
            </w:r>
            <w:r>
              <w:rPr>
                <w:color w:val="000000"/>
                <w:sz w:val="16"/>
                <w:szCs w:val="16"/>
              </w:rPr>
              <w:br/>
              <w:t>Y –8033,84;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9542,93; </w:t>
            </w:r>
            <w:r>
              <w:rPr>
                <w:color w:val="000000"/>
                <w:sz w:val="16"/>
                <w:szCs w:val="16"/>
              </w:rPr>
              <w:br/>
              <w:t>Y –  8031,48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Pr="00DA7734" w:rsidRDefault="00B73519" w:rsidP="00B735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A7734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</w:t>
            </w:r>
            <w:r>
              <w:rPr>
                <w:color w:val="000000"/>
                <w:sz w:val="16"/>
                <w:szCs w:val="16"/>
              </w:rPr>
              <w:br/>
              <w:t xml:space="preserve"> обслуживание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DA77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>г</w:t>
            </w:r>
            <w:r w:rsidRPr="00DA7734">
              <w:rPr>
                <w:color w:val="000000"/>
                <w:sz w:val="14"/>
                <w:szCs w:val="14"/>
              </w:rPr>
              <w:t xml:space="preserve">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DA7734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73519" w:rsidRPr="007059A9" w:rsidTr="00057CB5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в районе дома № 17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519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10708,88;</w:t>
            </w:r>
            <w:r>
              <w:rPr>
                <w:color w:val="000000"/>
                <w:sz w:val="16"/>
                <w:szCs w:val="16"/>
              </w:rPr>
              <w:br/>
              <w:t xml:space="preserve"> Y-13219,71;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10705,96; </w:t>
            </w:r>
            <w:r>
              <w:rPr>
                <w:color w:val="000000"/>
                <w:sz w:val="16"/>
                <w:szCs w:val="16"/>
              </w:rPr>
              <w:br/>
              <w:t>Y –13220,40;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10704,58; </w:t>
            </w:r>
            <w:r>
              <w:rPr>
                <w:color w:val="000000"/>
                <w:sz w:val="16"/>
                <w:szCs w:val="16"/>
              </w:rPr>
              <w:br/>
              <w:t>Y –13214,56;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10707,50; </w:t>
            </w:r>
            <w:r>
              <w:rPr>
                <w:color w:val="000000"/>
                <w:sz w:val="16"/>
                <w:szCs w:val="16"/>
              </w:rPr>
              <w:br/>
              <w:t>Y –  13213,87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Pr="00DA7734" w:rsidRDefault="00B73519" w:rsidP="00B735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A7734">
              <w:rPr>
                <w:color w:val="000000"/>
                <w:sz w:val="14"/>
                <w:szCs w:val="14"/>
              </w:rPr>
              <w:t>63:03:0301015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</w:t>
            </w:r>
            <w:r>
              <w:rPr>
                <w:color w:val="000000"/>
                <w:sz w:val="16"/>
                <w:szCs w:val="16"/>
              </w:rPr>
              <w:br/>
              <w:t xml:space="preserve"> обслуживание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DA77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DA7734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DA7734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DA7734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B73519" w:rsidRPr="007059A9" w:rsidTr="00057CB5">
        <w:trPr>
          <w:trHeight w:val="1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пересечение ул. Тимирязева и ул. Испытателей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519" w:rsidRDefault="00B73519" w:rsidP="00DA773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10971,74;</w:t>
            </w:r>
            <w:r>
              <w:rPr>
                <w:color w:val="000000"/>
                <w:sz w:val="16"/>
                <w:szCs w:val="16"/>
              </w:rPr>
              <w:br/>
              <w:t xml:space="preserve"> Y-13715,49;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10972,59; </w:t>
            </w:r>
            <w:r>
              <w:rPr>
                <w:color w:val="000000"/>
                <w:sz w:val="16"/>
                <w:szCs w:val="16"/>
              </w:rPr>
              <w:br/>
              <w:t>Y –13718,36;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10967,79; </w:t>
            </w:r>
            <w:r>
              <w:rPr>
                <w:color w:val="000000"/>
                <w:sz w:val="16"/>
                <w:szCs w:val="16"/>
              </w:rPr>
              <w:br/>
              <w:t>Y –13719,77;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10966,95; </w:t>
            </w:r>
            <w:r>
              <w:rPr>
                <w:color w:val="000000"/>
                <w:sz w:val="16"/>
                <w:szCs w:val="16"/>
              </w:rPr>
              <w:br/>
              <w:t>Y –  13716,89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3519" w:rsidRPr="00DA7734" w:rsidRDefault="00B73519" w:rsidP="00B735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A7734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Общественное </w:t>
            </w:r>
            <w:r>
              <w:rPr>
                <w:color w:val="000000"/>
                <w:sz w:val="16"/>
                <w:szCs w:val="16"/>
              </w:rPr>
              <w:br/>
              <w:t>питание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34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  <w:r w:rsidR="00DA7734">
              <w:rPr>
                <w:color w:val="000000"/>
                <w:sz w:val="16"/>
                <w:szCs w:val="16"/>
              </w:rPr>
              <w:t xml:space="preserve">  </w:t>
            </w:r>
          </w:p>
          <w:p w:rsidR="00B73519" w:rsidRDefault="00B73519" w:rsidP="00DA773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 w:rsidP="00B735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DA7734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DA7734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9304CD" w:rsidRDefault="009304CD" w:rsidP="00484E19">
      <w:pPr>
        <w:spacing w:line="240" w:lineRule="auto"/>
        <w:ind w:left="284"/>
        <w:rPr>
          <w:sz w:val="26"/>
          <w:szCs w:val="26"/>
        </w:rPr>
      </w:pPr>
    </w:p>
    <w:sectPr w:rsidR="009304CD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86D" w:rsidRDefault="007D586D" w:rsidP="00DC1441">
      <w:pPr>
        <w:spacing w:line="240" w:lineRule="auto"/>
      </w:pPr>
      <w:r>
        <w:separator/>
      </w:r>
    </w:p>
  </w:endnote>
  <w:endnote w:type="continuationSeparator" w:id="1">
    <w:p w:rsidR="007D586D" w:rsidRDefault="007D586D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86D" w:rsidRDefault="007D586D" w:rsidP="00DC1441">
      <w:pPr>
        <w:spacing w:line="240" w:lineRule="auto"/>
      </w:pPr>
      <w:r>
        <w:separator/>
      </w:r>
    </w:p>
  </w:footnote>
  <w:footnote w:type="continuationSeparator" w:id="1">
    <w:p w:rsidR="007D586D" w:rsidRDefault="007D586D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40096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47A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46D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5EC6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591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7464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685</cp:revision>
  <cp:lastPrinted>2018-04-24T05:55:00Z</cp:lastPrinted>
  <dcterms:created xsi:type="dcterms:W3CDTF">2012-08-20T11:34:00Z</dcterms:created>
  <dcterms:modified xsi:type="dcterms:W3CDTF">2018-04-24T05:56:00Z</dcterms:modified>
</cp:coreProperties>
</file>