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B9033C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C31109" w:rsidP="001B59E0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Pr="00C3110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внесении изменений </w:t>
            </w:r>
            <w:r w:rsidR="001B59E0">
              <w:rPr>
                <w:sz w:val="28"/>
                <w:szCs w:val="22"/>
              </w:rPr>
              <w:t xml:space="preserve">и дополнений </w:t>
            </w:r>
            <w:r>
              <w:rPr>
                <w:sz w:val="28"/>
                <w:szCs w:val="22"/>
              </w:rPr>
              <w:t xml:space="preserve">в </w:t>
            </w:r>
            <w:r w:rsidRPr="002E5A7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2E5A73">
              <w:rPr>
                <w:sz w:val="28"/>
                <w:szCs w:val="28"/>
              </w:rPr>
              <w:t xml:space="preserve">к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2"/>
              </w:rPr>
              <w:t>постановлением администрации городского округа Кинель Самарской области от 10</w:t>
            </w:r>
            <w:r w:rsidR="001B59E0">
              <w:rPr>
                <w:sz w:val="28"/>
                <w:szCs w:val="22"/>
              </w:rPr>
              <w:t xml:space="preserve"> апреля </w:t>
            </w:r>
            <w:r>
              <w:rPr>
                <w:sz w:val="28"/>
                <w:szCs w:val="22"/>
              </w:rPr>
              <w:t>2018г. №875</w:t>
            </w:r>
            <w:r w:rsidR="001B59E0">
              <w:rPr>
                <w:sz w:val="28"/>
                <w:szCs w:val="22"/>
              </w:rPr>
              <w:t xml:space="preserve"> (в редакции от 26 апреля 2019г.)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8816B5" w:rsidRPr="008816B5" w:rsidRDefault="001A50EE" w:rsidP="008816B5">
      <w:pPr>
        <w:pStyle w:val="1"/>
        <w:ind w:firstLine="709"/>
        <w:jc w:val="both"/>
        <w:rPr>
          <w:b w:val="0"/>
          <w:sz w:val="28"/>
          <w:szCs w:val="28"/>
        </w:rPr>
      </w:pPr>
      <w:r w:rsidRPr="008816B5">
        <w:rPr>
          <w:b w:val="0"/>
          <w:sz w:val="28"/>
          <w:szCs w:val="28"/>
        </w:rPr>
        <w:t xml:space="preserve">В </w:t>
      </w:r>
      <w:r w:rsidR="00867A5A" w:rsidRPr="008816B5">
        <w:rPr>
          <w:b w:val="0"/>
          <w:sz w:val="28"/>
          <w:szCs w:val="28"/>
        </w:rPr>
        <w:t>целях приведения в соответствие с положениями постановления Правительства</w:t>
      </w:r>
      <w:r w:rsidR="001A551A" w:rsidRPr="008816B5">
        <w:rPr>
          <w:b w:val="0"/>
          <w:sz w:val="28"/>
          <w:szCs w:val="28"/>
        </w:rPr>
        <w:t xml:space="preserve"> </w:t>
      </w:r>
      <w:r w:rsidR="00090860" w:rsidRPr="008816B5">
        <w:rPr>
          <w:b w:val="0"/>
          <w:sz w:val="28"/>
          <w:szCs w:val="28"/>
        </w:rPr>
        <w:t>Российской Федерации</w:t>
      </w:r>
      <w:r w:rsidR="00867A5A" w:rsidRPr="008816B5">
        <w:rPr>
          <w:b w:val="0"/>
          <w:sz w:val="28"/>
          <w:szCs w:val="28"/>
        </w:rPr>
        <w:t xml:space="preserve"> от  6 сентября 2016г</w:t>
      </w:r>
      <w:r w:rsidR="00133892">
        <w:rPr>
          <w:b w:val="0"/>
          <w:sz w:val="28"/>
          <w:szCs w:val="28"/>
        </w:rPr>
        <w:t xml:space="preserve">. </w:t>
      </w:r>
      <w:r w:rsidR="00867A5A" w:rsidRPr="008816B5">
        <w:rPr>
          <w:b w:val="0"/>
          <w:sz w:val="28"/>
          <w:szCs w:val="28"/>
        </w:rPr>
        <w:t xml:space="preserve">№ 887 </w:t>
      </w:r>
      <w:r w:rsidR="008816B5">
        <w:rPr>
          <w:b w:val="0"/>
          <w:sz w:val="28"/>
          <w:szCs w:val="28"/>
        </w:rPr>
        <w:t>«</w:t>
      </w:r>
      <w:r w:rsidR="008816B5" w:rsidRPr="008816B5">
        <w:rPr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8816B5">
        <w:rPr>
          <w:b w:val="0"/>
          <w:sz w:val="28"/>
          <w:szCs w:val="28"/>
        </w:rPr>
        <w:t>водителям товаров, работ, услуг» (в редакции от 26</w:t>
      </w:r>
      <w:r w:rsidR="00133892">
        <w:rPr>
          <w:b w:val="0"/>
          <w:sz w:val="28"/>
          <w:szCs w:val="28"/>
        </w:rPr>
        <w:t xml:space="preserve"> декабря </w:t>
      </w:r>
      <w:r w:rsidR="008816B5">
        <w:rPr>
          <w:b w:val="0"/>
          <w:sz w:val="28"/>
          <w:szCs w:val="28"/>
        </w:rPr>
        <w:t>2019г.)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C31109" w:rsidRDefault="00C31109" w:rsidP="001B59E0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</w:t>
      </w:r>
      <w:r w:rsidRPr="00706446">
        <w:rPr>
          <w:sz w:val="28"/>
          <w:szCs w:val="28"/>
        </w:rPr>
        <w:lastRenderedPageBreak/>
        <w:t>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2"/>
        </w:rPr>
        <w:t>постановлением администрации городского округа Кинель Самарской области от 10</w:t>
      </w:r>
      <w:r w:rsidR="001B59E0">
        <w:rPr>
          <w:sz w:val="28"/>
          <w:szCs w:val="22"/>
        </w:rPr>
        <w:t xml:space="preserve"> апреля </w:t>
      </w:r>
      <w:r>
        <w:rPr>
          <w:sz w:val="28"/>
          <w:szCs w:val="22"/>
        </w:rPr>
        <w:t>2018г. №875</w:t>
      </w:r>
      <w:r w:rsidR="001B59E0">
        <w:rPr>
          <w:sz w:val="28"/>
          <w:szCs w:val="22"/>
        </w:rPr>
        <w:t xml:space="preserve"> (в редакции от 26 апреля 2019г.)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следующие изменения</w:t>
      </w:r>
      <w:r w:rsidR="001B59E0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C31109" w:rsidRDefault="00BD499C" w:rsidP="00D32C08">
      <w:pPr>
        <w:pStyle w:val="a4"/>
        <w:numPr>
          <w:ilvl w:val="1"/>
          <w:numId w:val="26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разделе 1 </w:t>
      </w:r>
      <w:r w:rsidR="00C31109">
        <w:rPr>
          <w:sz w:val="28"/>
          <w:szCs w:val="28"/>
        </w:rPr>
        <w:t>пункт 1.</w:t>
      </w:r>
      <w:r w:rsidR="001B59E0">
        <w:rPr>
          <w:sz w:val="28"/>
          <w:szCs w:val="28"/>
        </w:rPr>
        <w:t>3</w:t>
      </w:r>
      <w:r w:rsidR="00C31109">
        <w:rPr>
          <w:sz w:val="28"/>
          <w:szCs w:val="28"/>
        </w:rPr>
        <w:t xml:space="preserve">. </w:t>
      </w:r>
      <w:r w:rsidR="001B59E0">
        <w:rPr>
          <w:sz w:val="28"/>
          <w:szCs w:val="28"/>
        </w:rPr>
        <w:t>изложить в следующей редакции:</w:t>
      </w:r>
    </w:p>
    <w:p w:rsidR="001B59E0" w:rsidRDefault="001B59E0" w:rsidP="00D32C08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«1.3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Субсидии предоставляются на финансовое обеспечение затрат в связи выполнением ремонта подъездов, фасадов,</w:t>
      </w:r>
      <w:r w:rsidRPr="001B59E0">
        <w:rPr>
          <w:sz w:val="28"/>
          <w:szCs w:val="28"/>
        </w:rPr>
        <w:t xml:space="preserve"> </w:t>
      </w:r>
      <w:r w:rsidRPr="00EB3CE1">
        <w:rPr>
          <w:sz w:val="28"/>
          <w:szCs w:val="28"/>
        </w:rPr>
        <w:t>аварийных инженерных сетей</w:t>
      </w:r>
      <w:r>
        <w:rPr>
          <w:sz w:val="28"/>
          <w:szCs w:val="28"/>
        </w:rPr>
        <w:t xml:space="preserve"> и кровель многоквартирных домов.»</w:t>
      </w:r>
      <w:r w:rsidR="00BD499C">
        <w:rPr>
          <w:sz w:val="28"/>
          <w:szCs w:val="28"/>
        </w:rPr>
        <w:t>.</w:t>
      </w:r>
    </w:p>
    <w:p w:rsidR="00BD499C" w:rsidRDefault="00BD499C" w:rsidP="00D32C08">
      <w:pPr>
        <w:pStyle w:val="a4"/>
        <w:numPr>
          <w:ilvl w:val="1"/>
          <w:numId w:val="2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85021A" w:rsidRDefault="0085021A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абзац второй пункта 2.1</w:t>
      </w:r>
      <w:r w:rsidR="00D32C08">
        <w:rPr>
          <w:sz w:val="28"/>
          <w:szCs w:val="28"/>
        </w:rPr>
        <w:t>.</w:t>
      </w:r>
      <w:r w:rsidR="008816B5" w:rsidRPr="008816B5">
        <w:rPr>
          <w:sz w:val="28"/>
          <w:szCs w:val="28"/>
        </w:rPr>
        <w:t xml:space="preserve"> </w:t>
      </w:r>
      <w:r w:rsidR="008816B5">
        <w:rPr>
          <w:sz w:val="28"/>
          <w:szCs w:val="28"/>
        </w:rPr>
        <w:t>изложить в следующей редакции:</w:t>
      </w:r>
    </w:p>
    <w:p w:rsidR="0085021A" w:rsidRPr="0085021A" w:rsidRDefault="0085021A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5021A">
        <w:rPr>
          <w:sz w:val="28"/>
          <w:szCs w:val="28"/>
        </w:rPr>
        <w:t>Типовая форма Соглашения</w:t>
      </w:r>
      <w:r w:rsidR="003F2927">
        <w:rPr>
          <w:sz w:val="28"/>
          <w:szCs w:val="28"/>
        </w:rPr>
        <w:t xml:space="preserve">, дополнительного соглашения к Соглашению, в том числе дополнительного </w:t>
      </w:r>
      <w:r w:rsidR="00D32C08">
        <w:rPr>
          <w:sz w:val="28"/>
          <w:szCs w:val="28"/>
        </w:rPr>
        <w:t>с</w:t>
      </w:r>
      <w:r w:rsidR="003F2927">
        <w:rPr>
          <w:sz w:val="28"/>
          <w:szCs w:val="28"/>
        </w:rPr>
        <w:t>оглашения о расторжении  Соглашения,</w:t>
      </w:r>
      <w:r w:rsidRPr="0085021A">
        <w:rPr>
          <w:sz w:val="28"/>
          <w:szCs w:val="28"/>
        </w:rPr>
        <w:t xml:space="preserve"> утвержда</w:t>
      </w:r>
      <w:r w:rsidR="003F2927">
        <w:rPr>
          <w:sz w:val="28"/>
          <w:szCs w:val="28"/>
        </w:rPr>
        <w:t>ю</w:t>
      </w:r>
      <w:r w:rsidRPr="0085021A">
        <w:rPr>
          <w:sz w:val="28"/>
          <w:szCs w:val="28"/>
        </w:rPr>
        <w:t>тся постановлением администрации городского округа Кинель Самарской области.</w:t>
      </w:r>
      <w:r w:rsidR="00BD499C">
        <w:rPr>
          <w:sz w:val="28"/>
          <w:szCs w:val="28"/>
        </w:rPr>
        <w:t>»;</w:t>
      </w:r>
    </w:p>
    <w:p w:rsidR="00875632" w:rsidRDefault="00875632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2.2. дополнить подпунктом 2.2.1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в следующей редакции:</w:t>
      </w:r>
    </w:p>
    <w:p w:rsidR="00875632" w:rsidRDefault="00875632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 2.2.1. Главный распорядитель  как получатель  бюджетных средств вправе </w:t>
      </w:r>
      <w:r w:rsidR="00365687">
        <w:rPr>
          <w:sz w:val="28"/>
          <w:szCs w:val="28"/>
        </w:rPr>
        <w:t>устанавливать</w:t>
      </w:r>
      <w:r w:rsidR="008816B5">
        <w:rPr>
          <w:sz w:val="28"/>
          <w:szCs w:val="28"/>
        </w:rPr>
        <w:t xml:space="preserve"> в </w:t>
      </w:r>
      <w:r w:rsidR="00365687">
        <w:rPr>
          <w:sz w:val="28"/>
          <w:szCs w:val="28"/>
        </w:rPr>
        <w:t xml:space="preserve"> Соглашении</w:t>
      </w:r>
      <w:r w:rsidR="008816B5">
        <w:rPr>
          <w:sz w:val="28"/>
          <w:szCs w:val="28"/>
        </w:rPr>
        <w:t xml:space="preserve"> сроки и формы предоставления  Получателем Субсидии дополнительной отчетности». </w:t>
      </w:r>
    </w:p>
    <w:p w:rsidR="00EB3CE1" w:rsidRDefault="00C113D2" w:rsidP="00D32C08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подпункт 2.3.</w:t>
      </w:r>
      <w:r w:rsidR="00A41D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1D94">
        <w:rPr>
          <w:sz w:val="28"/>
          <w:szCs w:val="28"/>
        </w:rPr>
        <w:t xml:space="preserve"> абзац </w:t>
      </w:r>
      <w:r w:rsidR="00894768">
        <w:rPr>
          <w:sz w:val="28"/>
          <w:szCs w:val="28"/>
        </w:rPr>
        <w:t>четвертый</w:t>
      </w:r>
      <w:r w:rsidR="00A41D9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41D94" w:rsidRDefault="00C878CD" w:rsidP="00D32C08">
      <w:pPr>
        <w:ind w:firstLine="709"/>
        <w:rPr>
          <w:sz w:val="28"/>
          <w:szCs w:val="28"/>
        </w:rPr>
      </w:pPr>
      <w:r w:rsidRPr="00F6193D">
        <w:rPr>
          <w:sz w:val="28"/>
          <w:szCs w:val="28"/>
        </w:rPr>
        <w:t>«</w:t>
      </w:r>
      <w:bookmarkStart w:id="1" w:name="sub_10464"/>
      <w:r w:rsidR="00894768">
        <w:rPr>
          <w:sz w:val="28"/>
          <w:szCs w:val="28"/>
        </w:rPr>
        <w:t xml:space="preserve">- </w:t>
      </w:r>
      <w:r w:rsidR="00F6193D">
        <w:rPr>
          <w:sz w:val="28"/>
          <w:szCs w:val="28"/>
        </w:rPr>
        <w:t>П</w:t>
      </w:r>
      <w:r w:rsidR="00A41D94" w:rsidRPr="00F6193D">
        <w:rPr>
          <w:sz w:val="28"/>
          <w:szCs w:val="28"/>
        </w:rPr>
        <w:t>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предпринимателя;</w:t>
      </w:r>
      <w:r w:rsidR="00F6193D">
        <w:rPr>
          <w:sz w:val="28"/>
          <w:szCs w:val="28"/>
        </w:rPr>
        <w:t>»</w:t>
      </w:r>
      <w:r w:rsidR="00BD499C">
        <w:rPr>
          <w:sz w:val="28"/>
          <w:szCs w:val="28"/>
        </w:rPr>
        <w:t>;</w:t>
      </w:r>
    </w:p>
    <w:p w:rsidR="00894768" w:rsidRDefault="00BD499C" w:rsidP="00D32C0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94768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2.12. </w:t>
      </w:r>
      <w:r w:rsidR="00894768">
        <w:rPr>
          <w:sz w:val="28"/>
          <w:szCs w:val="28"/>
        </w:rPr>
        <w:t>после слов «После заключения  Соглашения</w:t>
      </w:r>
      <w:r w:rsidR="00635CC2">
        <w:rPr>
          <w:sz w:val="28"/>
          <w:szCs w:val="28"/>
        </w:rPr>
        <w:t>» дополнить словами «не позднее 1 ноября»;</w:t>
      </w:r>
    </w:p>
    <w:bookmarkEnd w:id="1"/>
    <w:p w:rsidR="00A41D94" w:rsidRDefault="00BD499C" w:rsidP="00D32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подпункт 2.12</w:t>
      </w:r>
      <w:r w:rsidR="00D32C08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подпунктом 2.12.</w:t>
      </w:r>
      <w:r w:rsidR="00547384">
        <w:rPr>
          <w:sz w:val="28"/>
          <w:szCs w:val="28"/>
        </w:rPr>
        <w:t>5</w:t>
      </w:r>
      <w:r w:rsidR="00A777A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BD499C" w:rsidRDefault="00BD499C" w:rsidP="00D32C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47384">
        <w:rPr>
          <w:sz w:val="28"/>
          <w:szCs w:val="28"/>
        </w:rPr>
        <w:t>2.12.5</w:t>
      </w:r>
      <w:r w:rsidR="00A777A8">
        <w:rPr>
          <w:sz w:val="28"/>
          <w:szCs w:val="28"/>
        </w:rPr>
        <w:t xml:space="preserve">. </w:t>
      </w:r>
      <w:r w:rsidR="000E0388">
        <w:rPr>
          <w:sz w:val="28"/>
          <w:szCs w:val="28"/>
        </w:rPr>
        <w:t>Дополнительная</w:t>
      </w:r>
      <w:r w:rsidR="00A777A8">
        <w:rPr>
          <w:sz w:val="28"/>
          <w:szCs w:val="28"/>
        </w:rPr>
        <w:t xml:space="preserve"> отчет</w:t>
      </w:r>
      <w:r w:rsidR="000E0388">
        <w:rPr>
          <w:sz w:val="28"/>
          <w:szCs w:val="28"/>
        </w:rPr>
        <w:t xml:space="preserve">ность </w:t>
      </w:r>
      <w:r w:rsidR="00A777A8">
        <w:rPr>
          <w:sz w:val="28"/>
          <w:szCs w:val="28"/>
        </w:rPr>
        <w:t>об использовании Субсидии</w:t>
      </w:r>
      <w:r w:rsidR="000E0388">
        <w:rPr>
          <w:sz w:val="28"/>
          <w:szCs w:val="28"/>
        </w:rPr>
        <w:t xml:space="preserve"> по формам</w:t>
      </w:r>
      <w:r w:rsidR="00A777A8">
        <w:rPr>
          <w:sz w:val="28"/>
          <w:szCs w:val="28"/>
        </w:rPr>
        <w:t xml:space="preserve"> в соответствии с Соглашением, в случае е</w:t>
      </w:r>
      <w:r w:rsidR="000E0388">
        <w:rPr>
          <w:sz w:val="28"/>
          <w:szCs w:val="28"/>
        </w:rPr>
        <w:t>е</w:t>
      </w:r>
      <w:r w:rsidR="00A777A8">
        <w:rPr>
          <w:sz w:val="28"/>
          <w:szCs w:val="28"/>
        </w:rPr>
        <w:t xml:space="preserve"> установления</w:t>
      </w:r>
      <w:r w:rsidR="000E0388">
        <w:rPr>
          <w:sz w:val="28"/>
          <w:szCs w:val="28"/>
        </w:rPr>
        <w:t>.».</w:t>
      </w:r>
      <w:r w:rsidR="00A777A8">
        <w:rPr>
          <w:sz w:val="28"/>
          <w:szCs w:val="28"/>
        </w:rPr>
        <w:t xml:space="preserve"> </w:t>
      </w:r>
    </w:p>
    <w:p w:rsidR="006F5275" w:rsidRDefault="006F5275" w:rsidP="006F5275">
      <w:pPr>
        <w:pStyle w:val="ConsPlusNonformat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6F5275" w:rsidRDefault="006F5275" w:rsidP="006F5275">
      <w:pPr>
        <w:pStyle w:val="ConsPlusNonformat"/>
        <w:numPr>
          <w:ilvl w:val="1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bookmarkEnd w:id="0"/>
    <w:p w:rsidR="00A74114" w:rsidRPr="000E0388" w:rsidRDefault="00E37405" w:rsidP="00D32C08">
      <w:pPr>
        <w:pStyle w:val="a4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0E0388">
        <w:rPr>
          <w:sz w:val="28"/>
          <w:szCs w:val="28"/>
        </w:rPr>
        <w:t>Официально опубликовать настоящее</w:t>
      </w:r>
      <w:r w:rsidR="00A74114" w:rsidRPr="000E0388">
        <w:rPr>
          <w:sz w:val="28"/>
          <w:szCs w:val="28"/>
        </w:rPr>
        <w:t xml:space="preserve"> постановление</w:t>
      </w:r>
      <w:r w:rsidR="005A00FD" w:rsidRPr="000E0388">
        <w:rPr>
          <w:sz w:val="28"/>
          <w:szCs w:val="28"/>
        </w:rPr>
        <w:t>.</w:t>
      </w:r>
      <w:r w:rsidRPr="000E0388">
        <w:rPr>
          <w:sz w:val="28"/>
          <w:szCs w:val="28"/>
        </w:rPr>
        <w:t xml:space="preserve"> </w:t>
      </w:r>
    </w:p>
    <w:p w:rsidR="007C4AB0" w:rsidRPr="00A74114" w:rsidRDefault="007C4AB0" w:rsidP="00D32C08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D32C08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6F5275">
        <w:rPr>
          <w:sz w:val="28"/>
          <w:szCs w:val="28"/>
        </w:rPr>
        <w:t>Лужнов А.Н.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9C2B92" w:rsidRDefault="009C2B92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C2B92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329AA" w:rsidRDefault="00D329A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9C2B9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Петропавлова</w:t>
      </w:r>
      <w:r w:rsidR="00E37405">
        <w:rPr>
          <w:sz w:val="28"/>
        </w:rPr>
        <w:t xml:space="preserve">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="00465BF5">
        <w:rPr>
          <w:color w:val="000000"/>
          <w:sz w:val="28"/>
          <w:szCs w:val="28"/>
        </w:rPr>
        <w:t>«</w:t>
      </w:r>
      <w:r w:rsidR="00465BF5">
        <w:rPr>
          <w:sz w:val="28"/>
          <w:szCs w:val="22"/>
        </w:rPr>
        <w:t>О</w:t>
      </w:r>
      <w:r w:rsidR="00465BF5" w:rsidRPr="00C31109">
        <w:rPr>
          <w:sz w:val="28"/>
          <w:szCs w:val="22"/>
        </w:rPr>
        <w:t xml:space="preserve"> </w:t>
      </w:r>
      <w:r w:rsidR="00465BF5">
        <w:rPr>
          <w:sz w:val="28"/>
          <w:szCs w:val="22"/>
        </w:rPr>
        <w:t xml:space="preserve">внесении изменений и дополнений в </w:t>
      </w:r>
      <w:r w:rsidR="00465BF5" w:rsidRPr="002E5A73">
        <w:rPr>
          <w:sz w:val="28"/>
          <w:szCs w:val="28"/>
        </w:rPr>
        <w:t>Поряд</w:t>
      </w:r>
      <w:r w:rsidR="00465BF5">
        <w:rPr>
          <w:sz w:val="28"/>
          <w:szCs w:val="28"/>
        </w:rPr>
        <w:t>о</w:t>
      </w:r>
      <w:r w:rsidR="00465BF5" w:rsidRPr="002E5A73">
        <w:rPr>
          <w:sz w:val="28"/>
          <w:szCs w:val="28"/>
        </w:rPr>
        <w:t xml:space="preserve">к </w:t>
      </w:r>
      <w:r w:rsidR="00465BF5"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465BF5">
        <w:rPr>
          <w:sz w:val="28"/>
          <w:szCs w:val="28"/>
        </w:rPr>
        <w:t xml:space="preserve">, утвержденный </w:t>
      </w:r>
      <w:r w:rsidR="00465BF5">
        <w:rPr>
          <w:sz w:val="28"/>
          <w:szCs w:val="22"/>
        </w:rPr>
        <w:t>постановлением администрации городского округа Кинель Самарской области от 10 апреля 2018г. №875 (в редакции от 26 апреля 2019г.)»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DC36E4" w:rsidRPr="00E37405" w:rsidTr="00442415">
        <w:trPr>
          <w:trHeight w:val="966"/>
        </w:trPr>
        <w:tc>
          <w:tcPr>
            <w:tcW w:w="4928" w:type="dxa"/>
            <w:vAlign w:val="center"/>
          </w:tcPr>
          <w:p w:rsidR="00DC36E4" w:rsidRDefault="00DC36E4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</w:tc>
        <w:tc>
          <w:tcPr>
            <w:tcW w:w="2067" w:type="dxa"/>
            <w:vAlign w:val="center"/>
          </w:tcPr>
          <w:p w:rsidR="00DC36E4" w:rsidRPr="00E37405" w:rsidRDefault="00DC36E4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C36E4" w:rsidRDefault="00DC36E4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А.А.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6F5275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1109">
              <w:rPr>
                <w:sz w:val="28"/>
                <w:szCs w:val="28"/>
              </w:rPr>
              <w:t>аместитель Главы городского округа</w:t>
            </w:r>
            <w:r>
              <w:rPr>
                <w:sz w:val="28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6F5275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Лужнов А.Н.</w:t>
            </w:r>
          </w:p>
        </w:tc>
      </w:tr>
      <w:tr w:rsidR="00B9033C" w:rsidRPr="00E37405" w:rsidTr="008405C6">
        <w:trPr>
          <w:trHeight w:val="966"/>
        </w:trPr>
        <w:tc>
          <w:tcPr>
            <w:tcW w:w="4928" w:type="dxa"/>
            <w:vAlign w:val="center"/>
          </w:tcPr>
          <w:p w:rsidR="00B9033C" w:rsidRDefault="00B9033C" w:rsidP="005E50BC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2067" w:type="dxa"/>
            <w:vAlign w:val="center"/>
          </w:tcPr>
          <w:p w:rsidR="00B9033C" w:rsidRPr="00186513" w:rsidRDefault="00B9033C" w:rsidP="005E50BC">
            <w:pPr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Default="00B9033C" w:rsidP="00B90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Трибус А.А.</w:t>
            </w:r>
          </w:p>
        </w:tc>
      </w:tr>
      <w:tr w:rsidR="00B9033C" w:rsidRPr="00E37405" w:rsidTr="008405C6">
        <w:trPr>
          <w:trHeight w:val="966"/>
        </w:trPr>
        <w:tc>
          <w:tcPr>
            <w:tcW w:w="4928" w:type="dxa"/>
            <w:vAlign w:val="center"/>
          </w:tcPr>
          <w:p w:rsidR="00B9033C" w:rsidRPr="00E37405" w:rsidRDefault="00B9033C" w:rsidP="009C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аппарата  </w:t>
            </w:r>
          </w:p>
        </w:tc>
        <w:tc>
          <w:tcPr>
            <w:tcW w:w="2067" w:type="dxa"/>
            <w:vAlign w:val="center"/>
          </w:tcPr>
          <w:p w:rsidR="00B9033C" w:rsidRPr="00E37405" w:rsidRDefault="00B9033C" w:rsidP="00840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Pr="00E37405" w:rsidRDefault="00B9033C" w:rsidP="00840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B9033C" w:rsidRPr="00E37405" w:rsidTr="00442415">
        <w:trPr>
          <w:trHeight w:val="966"/>
        </w:trPr>
        <w:tc>
          <w:tcPr>
            <w:tcW w:w="4928" w:type="dxa"/>
            <w:vAlign w:val="center"/>
          </w:tcPr>
          <w:p w:rsidR="00B9033C" w:rsidRPr="00E37405" w:rsidRDefault="00B9033C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B9033C" w:rsidRPr="00E37405" w:rsidRDefault="00B9033C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9033C" w:rsidRPr="00E37405" w:rsidRDefault="00B9033C" w:rsidP="0044241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</w:tbl>
    <w:p w:rsidR="001464A0" w:rsidRDefault="001464A0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D329AA" w:rsidRDefault="00D329AA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p w:rsidR="00B569B4" w:rsidRDefault="00B569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9B4" w:rsidRDefault="00B569B4" w:rsidP="00A91CB6">
      <w:pPr>
        <w:spacing w:line="240" w:lineRule="auto"/>
        <w:ind w:firstLine="0"/>
        <w:jc w:val="left"/>
        <w:rPr>
          <w:sz w:val="28"/>
          <w:szCs w:val="28"/>
        </w:rPr>
        <w:sectPr w:rsidR="00B569B4" w:rsidSect="00A91CB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B569B4" w:rsidRDefault="00B9033C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569B4">
        <w:rPr>
          <w:sz w:val="28"/>
          <w:szCs w:val="28"/>
        </w:rPr>
        <w:t>Приложение 1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 № ______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 w:rsidRPr="0086013E">
        <w:rPr>
          <w:sz w:val="28"/>
          <w:szCs w:val="28"/>
        </w:rPr>
        <w:t xml:space="preserve"> Самарской области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B569B4" w:rsidRDefault="00B569B4" w:rsidP="00B569B4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965" w:type="dxa"/>
        <w:tblLook w:val="04A0"/>
      </w:tblPr>
      <w:tblGrid>
        <w:gridCol w:w="540"/>
        <w:gridCol w:w="3112"/>
        <w:gridCol w:w="3132"/>
        <w:gridCol w:w="1984"/>
        <w:gridCol w:w="1843"/>
        <w:gridCol w:w="2410"/>
        <w:gridCol w:w="1944"/>
      </w:tblGrid>
      <w:tr w:rsidR="00B569B4" w:rsidRPr="0077076B" w:rsidTr="008E33F3">
        <w:tc>
          <w:tcPr>
            <w:tcW w:w="540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№ п/п</w:t>
            </w:r>
          </w:p>
        </w:tc>
        <w:tc>
          <w:tcPr>
            <w:tcW w:w="3112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3132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Предусмотрено средств бюджета городского округа Кинель Самарской области по Соглашению</w:t>
            </w:r>
          </w:p>
        </w:tc>
        <w:tc>
          <w:tcPr>
            <w:tcW w:w="3827" w:type="dxa"/>
            <w:gridSpan w:val="2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Получено средств бюджета городского округа Кинель Самарской области</w:t>
            </w:r>
          </w:p>
        </w:tc>
        <w:tc>
          <w:tcPr>
            <w:tcW w:w="2410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Профинансировано (нарастающим итогом) </w:t>
            </w:r>
          </w:p>
        </w:tc>
        <w:tc>
          <w:tcPr>
            <w:tcW w:w="1944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B569B4" w:rsidRPr="0077076B" w:rsidTr="008E33F3">
        <w:tc>
          <w:tcPr>
            <w:tcW w:w="540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7076B">
              <w:rPr>
                <w:szCs w:val="28"/>
              </w:rPr>
              <w:t>з них в виде аванса</w:t>
            </w:r>
          </w:p>
        </w:tc>
        <w:tc>
          <w:tcPr>
            <w:tcW w:w="2410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  <w:vMerge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77076B" w:rsidRDefault="006F5275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12" w:type="dxa"/>
          </w:tcPr>
          <w:p w:rsidR="00B569B4" w:rsidRPr="0077076B" w:rsidRDefault="00B569B4" w:rsidP="00D329A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lastRenderedPageBreak/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77076B" w:rsidRDefault="006F5275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3112" w:type="dxa"/>
          </w:tcPr>
          <w:p w:rsidR="00B569B4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>
              <w:rPr>
                <w:szCs w:val="28"/>
              </w:rPr>
              <w:t>фасада</w:t>
            </w:r>
            <w:r w:rsidRPr="0086013E">
              <w:rPr>
                <w:szCs w:val="28"/>
              </w:rPr>
              <w:t xml:space="preserve">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B569B4" w:rsidRDefault="006F5275" w:rsidP="008E33F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112" w:type="dxa"/>
          </w:tcPr>
          <w:p w:rsidR="00B569B4" w:rsidRPr="00B569B4" w:rsidRDefault="00B569B4" w:rsidP="00B569B4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аварийных инженерных сетей </w:t>
            </w:r>
            <w:r w:rsidR="006F5275">
              <w:t>многоквартирного дома</w:t>
            </w:r>
          </w:p>
          <w:p w:rsidR="00B569B4" w:rsidRPr="00B569B4" w:rsidRDefault="00B569B4" w:rsidP="00B569B4">
            <w:pPr>
              <w:spacing w:line="240" w:lineRule="auto"/>
              <w:ind w:firstLine="0"/>
            </w:pP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B569B4" w:rsidRPr="0077076B" w:rsidTr="008E33F3">
        <w:tc>
          <w:tcPr>
            <w:tcW w:w="540" w:type="dxa"/>
          </w:tcPr>
          <w:p w:rsidR="00B569B4" w:rsidRPr="00B569B4" w:rsidRDefault="006F5275" w:rsidP="008E33F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112" w:type="dxa"/>
          </w:tcPr>
          <w:p w:rsidR="00B569B4" w:rsidRPr="00B569B4" w:rsidRDefault="00B569B4" w:rsidP="00B569B4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кровель </w:t>
            </w:r>
            <w:r w:rsidR="006F5275">
              <w:t>многоквартирного дома.</w:t>
            </w:r>
          </w:p>
          <w:p w:rsidR="00B569B4" w:rsidRPr="00B569B4" w:rsidRDefault="00B569B4" w:rsidP="00B569B4">
            <w:pPr>
              <w:spacing w:line="240" w:lineRule="auto"/>
              <w:ind w:firstLine="0"/>
            </w:pPr>
          </w:p>
        </w:tc>
        <w:tc>
          <w:tcPr>
            <w:tcW w:w="3132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(ФИО, должность Получателя Субсидии)»</w:t>
      </w:r>
    </w:p>
    <w:p w:rsidR="00B569B4" w:rsidRDefault="00B569B4" w:rsidP="00B569B4">
      <w:pPr>
        <w:spacing w:line="240" w:lineRule="auto"/>
        <w:ind w:firstLine="0"/>
        <w:rPr>
          <w:sz w:val="28"/>
          <w:szCs w:val="28"/>
        </w:rPr>
        <w:sectPr w:rsidR="00B569B4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 № ______</w:t>
      </w:r>
    </w:p>
    <w:p w:rsidR="00B569B4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13389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</w:t>
      </w:r>
    </w:p>
    <w:p w:rsidR="00B569B4" w:rsidRPr="00EA6322" w:rsidRDefault="00B569B4" w:rsidP="00B569B4">
      <w:pPr>
        <w:spacing w:line="240" w:lineRule="auto"/>
        <w:ind w:left="8222" w:firstLine="0"/>
        <w:jc w:val="center"/>
        <w:rPr>
          <w:sz w:val="28"/>
          <w:szCs w:val="28"/>
        </w:rPr>
      </w:pPr>
      <w:r w:rsidRPr="0086013E">
        <w:rPr>
          <w:sz w:val="28"/>
          <w:szCs w:val="28"/>
        </w:rPr>
        <w:t xml:space="preserve"> Самарской области</w:t>
      </w:r>
    </w:p>
    <w:p w:rsidR="00B569B4" w:rsidRDefault="00B569B4" w:rsidP="00B569B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133892">
        <w:rPr>
          <w:sz w:val="28"/>
          <w:szCs w:val="28"/>
        </w:rPr>
        <w:t xml:space="preserve"> об использовании Субсидии</w:t>
      </w:r>
    </w:p>
    <w:p w:rsidR="00B569B4" w:rsidRDefault="00B569B4" w:rsidP="00B569B4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786" w:type="dxa"/>
        <w:tblLook w:val="04A0"/>
      </w:tblPr>
      <w:tblGrid>
        <w:gridCol w:w="742"/>
        <w:gridCol w:w="3061"/>
        <w:gridCol w:w="1606"/>
        <w:gridCol w:w="1961"/>
        <w:gridCol w:w="1768"/>
        <w:gridCol w:w="1786"/>
        <w:gridCol w:w="1984"/>
        <w:gridCol w:w="1878"/>
      </w:tblGrid>
      <w:tr w:rsidR="00B569B4" w:rsidRPr="00B313BB" w:rsidTr="008E33F3">
        <w:tc>
          <w:tcPr>
            <w:tcW w:w="742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№ п/п</w:t>
            </w:r>
          </w:p>
        </w:tc>
        <w:tc>
          <w:tcPr>
            <w:tcW w:w="3061" w:type="dxa"/>
            <w:vMerge w:val="restart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1606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Планируема</w:t>
            </w:r>
            <w:r>
              <w:t>я</w:t>
            </w:r>
            <w:r w:rsidRPr="00B313BB">
              <w:t xml:space="preserve"> сумма затрат</w:t>
            </w:r>
            <w:r>
              <w:t xml:space="preserve"> согласно договорам подряда</w:t>
            </w:r>
          </w:p>
        </w:tc>
        <w:tc>
          <w:tcPr>
            <w:tcW w:w="1961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Фактические затраты</w:t>
            </w:r>
          </w:p>
        </w:tc>
        <w:tc>
          <w:tcPr>
            <w:tcW w:w="3554" w:type="dxa"/>
            <w:gridSpan w:val="2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Получено средств бюджета городского округа Кинель Самарской области (нарастающим итогом)</w:t>
            </w:r>
          </w:p>
        </w:tc>
        <w:tc>
          <w:tcPr>
            <w:tcW w:w="1984" w:type="dxa"/>
            <w:vMerge w:val="restart"/>
          </w:tcPr>
          <w:p w:rsidR="00B569B4" w:rsidRDefault="00B569B4" w:rsidP="008E33F3">
            <w:pPr>
              <w:spacing w:line="240" w:lineRule="auto"/>
              <w:ind w:firstLine="0"/>
            </w:pPr>
            <w:r w:rsidRPr="00B313BB">
              <w:t>Сумма Субсидии, направленная на оплату фактически выполненных работ</w:t>
            </w:r>
          </w:p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  <w:vMerge w:val="restart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Остаток средств Субсидии</w:t>
            </w:r>
          </w:p>
        </w:tc>
      </w:tr>
      <w:tr w:rsidR="00B569B4" w:rsidRPr="00B313BB" w:rsidTr="008E33F3">
        <w:tc>
          <w:tcPr>
            <w:tcW w:w="742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3061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606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Всего</w:t>
            </w: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  <w:r w:rsidRPr="00B313BB">
              <w:t>из них в виде аванса</w:t>
            </w:r>
          </w:p>
        </w:tc>
        <w:tc>
          <w:tcPr>
            <w:tcW w:w="1984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  <w:vMerge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B569B4" w:rsidRPr="00B313BB" w:rsidTr="008E33F3">
        <w:tc>
          <w:tcPr>
            <w:tcW w:w="742" w:type="dxa"/>
          </w:tcPr>
          <w:p w:rsidR="00B569B4" w:rsidRPr="00B313BB" w:rsidRDefault="006F5275" w:rsidP="008E33F3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061" w:type="dxa"/>
          </w:tcPr>
          <w:p w:rsidR="00B569B4" w:rsidRPr="0077076B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</w:t>
            </w:r>
            <w:r>
              <w:rPr>
                <w:szCs w:val="28"/>
              </w:rPr>
              <w:lastRenderedPageBreak/>
              <w:t xml:space="preserve">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B569B4" w:rsidRPr="00B313BB" w:rsidTr="008E33F3">
        <w:tc>
          <w:tcPr>
            <w:tcW w:w="742" w:type="dxa"/>
          </w:tcPr>
          <w:p w:rsidR="00B569B4" w:rsidRPr="00B313BB" w:rsidRDefault="006F5275" w:rsidP="008E33F3">
            <w:pPr>
              <w:spacing w:line="240" w:lineRule="auto"/>
              <w:ind w:firstLine="0"/>
            </w:pPr>
            <w:r>
              <w:lastRenderedPageBreak/>
              <w:t>2.</w:t>
            </w:r>
          </w:p>
        </w:tc>
        <w:tc>
          <w:tcPr>
            <w:tcW w:w="3061" w:type="dxa"/>
          </w:tcPr>
          <w:p w:rsidR="00B569B4" w:rsidRDefault="00B569B4" w:rsidP="008E33F3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>
              <w:rPr>
                <w:szCs w:val="28"/>
              </w:rPr>
              <w:t>фасада</w:t>
            </w:r>
            <w:r w:rsidRPr="0086013E">
              <w:rPr>
                <w:szCs w:val="28"/>
              </w:rPr>
              <w:t xml:space="preserve">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B569B4" w:rsidRPr="00B313BB" w:rsidRDefault="00B569B4" w:rsidP="008E33F3">
            <w:pPr>
              <w:spacing w:line="240" w:lineRule="auto"/>
              <w:ind w:firstLine="0"/>
            </w:pPr>
          </w:p>
        </w:tc>
      </w:tr>
      <w:tr w:rsidR="006F5275" w:rsidRPr="00B313BB" w:rsidTr="008E33F3">
        <w:tc>
          <w:tcPr>
            <w:tcW w:w="742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061" w:type="dxa"/>
          </w:tcPr>
          <w:p w:rsidR="006F5275" w:rsidRPr="00B569B4" w:rsidRDefault="006F5275" w:rsidP="006F5275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аварийных инженерных сетей </w:t>
            </w:r>
            <w:r>
              <w:t>многоквартирного дома</w:t>
            </w:r>
          </w:p>
        </w:tc>
        <w:tc>
          <w:tcPr>
            <w:tcW w:w="160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</w:tr>
      <w:tr w:rsidR="006F5275" w:rsidRPr="00B313BB" w:rsidTr="008E33F3">
        <w:tc>
          <w:tcPr>
            <w:tcW w:w="742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061" w:type="dxa"/>
          </w:tcPr>
          <w:p w:rsidR="006F5275" w:rsidRPr="00B569B4" w:rsidRDefault="006F5275" w:rsidP="006F5275">
            <w:pPr>
              <w:pStyle w:val="a4"/>
              <w:spacing w:line="240" w:lineRule="auto"/>
              <w:ind w:left="0" w:firstLine="0"/>
              <w:contextualSpacing w:val="0"/>
            </w:pPr>
            <w:r w:rsidRPr="00B569B4">
              <w:t xml:space="preserve">Финансовое обеспечение затрат в связи с выполнением работ по ремонту кровель </w:t>
            </w:r>
            <w:r>
              <w:t>многоквартирного дома</w:t>
            </w:r>
          </w:p>
        </w:tc>
        <w:tc>
          <w:tcPr>
            <w:tcW w:w="160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6F5275" w:rsidRPr="00B313BB" w:rsidRDefault="006F5275" w:rsidP="008E33F3">
            <w:pPr>
              <w:spacing w:line="240" w:lineRule="auto"/>
              <w:ind w:firstLine="0"/>
            </w:pPr>
          </w:p>
        </w:tc>
      </w:tr>
    </w:tbl>
    <w:p w:rsidR="00B569B4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Pr="000B2F06" w:rsidRDefault="00B569B4" w:rsidP="00B569B4">
      <w:pPr>
        <w:spacing w:line="240" w:lineRule="auto"/>
        <w:ind w:firstLine="0"/>
        <w:rPr>
          <w:sz w:val="28"/>
          <w:szCs w:val="28"/>
        </w:rPr>
      </w:pPr>
    </w:p>
    <w:p w:rsidR="00B569B4" w:rsidRPr="000B2F06" w:rsidRDefault="00B569B4" w:rsidP="00B569B4">
      <w:pPr>
        <w:spacing w:line="240" w:lineRule="auto"/>
        <w:ind w:firstLine="0"/>
        <w:rPr>
          <w:sz w:val="28"/>
          <w:szCs w:val="28"/>
        </w:rPr>
      </w:pPr>
      <w:r w:rsidRPr="000B2F06">
        <w:rPr>
          <w:sz w:val="28"/>
          <w:szCs w:val="28"/>
        </w:rPr>
        <w:t>(ФИО, должность Получателя Субсидии)</w:t>
      </w:r>
      <w:r w:rsidR="006F5275">
        <w:rPr>
          <w:sz w:val="28"/>
          <w:szCs w:val="28"/>
        </w:rPr>
        <w:t>»</w:t>
      </w:r>
    </w:p>
    <w:p w:rsidR="00FC5B2E" w:rsidRDefault="00FC5B2E" w:rsidP="00A91CB6">
      <w:pPr>
        <w:spacing w:line="240" w:lineRule="auto"/>
        <w:ind w:firstLine="0"/>
        <w:jc w:val="left"/>
        <w:rPr>
          <w:sz w:val="28"/>
          <w:szCs w:val="28"/>
        </w:rPr>
      </w:pPr>
    </w:p>
    <w:sectPr w:rsidR="00FC5B2E" w:rsidSect="00B569B4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27" w:rsidRDefault="00385D27" w:rsidP="00BC38EB">
      <w:r>
        <w:separator/>
      </w:r>
    </w:p>
  </w:endnote>
  <w:endnote w:type="continuationSeparator" w:id="1">
    <w:p w:rsidR="00385D27" w:rsidRDefault="00385D2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27" w:rsidRDefault="00385D27" w:rsidP="00BC38EB">
      <w:r>
        <w:separator/>
      </w:r>
    </w:p>
  </w:footnote>
  <w:footnote w:type="continuationSeparator" w:id="1">
    <w:p w:rsidR="00385D27" w:rsidRDefault="00385D2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22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25"/>
  </w:num>
  <w:num w:numId="22">
    <w:abstractNumId w:val="18"/>
  </w:num>
  <w:num w:numId="23">
    <w:abstractNumId w:val="20"/>
  </w:num>
  <w:num w:numId="24">
    <w:abstractNumId w:val="21"/>
  </w:num>
  <w:num w:numId="25">
    <w:abstractNumId w:val="2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2E26"/>
    <w:rsid w:val="0000379C"/>
    <w:rsid w:val="000037BF"/>
    <w:rsid w:val="000046A8"/>
    <w:rsid w:val="000070A9"/>
    <w:rsid w:val="00015914"/>
    <w:rsid w:val="00021D20"/>
    <w:rsid w:val="00032E29"/>
    <w:rsid w:val="00036022"/>
    <w:rsid w:val="000472D5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388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3892"/>
    <w:rsid w:val="00135DCF"/>
    <w:rsid w:val="00136C13"/>
    <w:rsid w:val="001464A0"/>
    <w:rsid w:val="00147ABC"/>
    <w:rsid w:val="00151526"/>
    <w:rsid w:val="00156F60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59E0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4CB7"/>
    <w:rsid w:val="001E5D29"/>
    <w:rsid w:val="001E7862"/>
    <w:rsid w:val="0020468C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0815"/>
    <w:rsid w:val="0034198C"/>
    <w:rsid w:val="00342FC3"/>
    <w:rsid w:val="00343E87"/>
    <w:rsid w:val="00346B48"/>
    <w:rsid w:val="00351DFB"/>
    <w:rsid w:val="00365687"/>
    <w:rsid w:val="00367454"/>
    <w:rsid w:val="00367A7D"/>
    <w:rsid w:val="00370DC1"/>
    <w:rsid w:val="00371FC3"/>
    <w:rsid w:val="00373063"/>
    <w:rsid w:val="003752B6"/>
    <w:rsid w:val="0038036D"/>
    <w:rsid w:val="00383BA7"/>
    <w:rsid w:val="00385D2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403A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927"/>
    <w:rsid w:val="003F2F39"/>
    <w:rsid w:val="003F5FBF"/>
    <w:rsid w:val="003F6515"/>
    <w:rsid w:val="00400AFE"/>
    <w:rsid w:val="00400D89"/>
    <w:rsid w:val="0040334B"/>
    <w:rsid w:val="00404620"/>
    <w:rsid w:val="004062F0"/>
    <w:rsid w:val="00411115"/>
    <w:rsid w:val="004122EF"/>
    <w:rsid w:val="004124C7"/>
    <w:rsid w:val="00414E4A"/>
    <w:rsid w:val="00415132"/>
    <w:rsid w:val="00415D7F"/>
    <w:rsid w:val="00420A48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65B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1CB9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4159"/>
    <w:rsid w:val="005374EE"/>
    <w:rsid w:val="00540B68"/>
    <w:rsid w:val="00547384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35CC2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A7E7B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275"/>
    <w:rsid w:val="006F5539"/>
    <w:rsid w:val="006F6D22"/>
    <w:rsid w:val="006F7860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8768A"/>
    <w:rsid w:val="00790177"/>
    <w:rsid w:val="00790A89"/>
    <w:rsid w:val="00792A2E"/>
    <w:rsid w:val="00795B2D"/>
    <w:rsid w:val="007A2699"/>
    <w:rsid w:val="007A292B"/>
    <w:rsid w:val="007A2EBD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47B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21A"/>
    <w:rsid w:val="008507CB"/>
    <w:rsid w:val="00857CEE"/>
    <w:rsid w:val="0086013E"/>
    <w:rsid w:val="00860B7B"/>
    <w:rsid w:val="00860D2D"/>
    <w:rsid w:val="00863685"/>
    <w:rsid w:val="00867A5A"/>
    <w:rsid w:val="00870FAB"/>
    <w:rsid w:val="0087138A"/>
    <w:rsid w:val="00872FA1"/>
    <w:rsid w:val="00875632"/>
    <w:rsid w:val="008816B5"/>
    <w:rsid w:val="0088352A"/>
    <w:rsid w:val="008837E9"/>
    <w:rsid w:val="0088648B"/>
    <w:rsid w:val="00886599"/>
    <w:rsid w:val="00890781"/>
    <w:rsid w:val="00891085"/>
    <w:rsid w:val="00892128"/>
    <w:rsid w:val="0089476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D714F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449D"/>
    <w:rsid w:val="00965C27"/>
    <w:rsid w:val="00971545"/>
    <w:rsid w:val="009738D5"/>
    <w:rsid w:val="00975169"/>
    <w:rsid w:val="00976393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C2B92"/>
    <w:rsid w:val="009D288D"/>
    <w:rsid w:val="009E623F"/>
    <w:rsid w:val="009E7410"/>
    <w:rsid w:val="009F4372"/>
    <w:rsid w:val="009F4705"/>
    <w:rsid w:val="00A00226"/>
    <w:rsid w:val="00A0429C"/>
    <w:rsid w:val="00A12F40"/>
    <w:rsid w:val="00A21BEB"/>
    <w:rsid w:val="00A27753"/>
    <w:rsid w:val="00A3016D"/>
    <w:rsid w:val="00A41D94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7A8"/>
    <w:rsid w:val="00A77DFD"/>
    <w:rsid w:val="00A81537"/>
    <w:rsid w:val="00A849E7"/>
    <w:rsid w:val="00A85D1C"/>
    <w:rsid w:val="00A9170E"/>
    <w:rsid w:val="00A91CB6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69B4"/>
    <w:rsid w:val="00B579AA"/>
    <w:rsid w:val="00B6331E"/>
    <w:rsid w:val="00B7603E"/>
    <w:rsid w:val="00B764CB"/>
    <w:rsid w:val="00B86DBB"/>
    <w:rsid w:val="00B9033C"/>
    <w:rsid w:val="00B9351B"/>
    <w:rsid w:val="00BA135D"/>
    <w:rsid w:val="00BA3467"/>
    <w:rsid w:val="00BA4BC2"/>
    <w:rsid w:val="00BA6E61"/>
    <w:rsid w:val="00BA7F70"/>
    <w:rsid w:val="00BB0AC2"/>
    <w:rsid w:val="00BB16E2"/>
    <w:rsid w:val="00BB57F5"/>
    <w:rsid w:val="00BC0286"/>
    <w:rsid w:val="00BC0A59"/>
    <w:rsid w:val="00BC0AB1"/>
    <w:rsid w:val="00BC2C47"/>
    <w:rsid w:val="00BC3562"/>
    <w:rsid w:val="00BC38EB"/>
    <w:rsid w:val="00BC3F70"/>
    <w:rsid w:val="00BC5C47"/>
    <w:rsid w:val="00BC6BAF"/>
    <w:rsid w:val="00BD094D"/>
    <w:rsid w:val="00BD0E68"/>
    <w:rsid w:val="00BD499C"/>
    <w:rsid w:val="00BD4D94"/>
    <w:rsid w:val="00BE0793"/>
    <w:rsid w:val="00BE474C"/>
    <w:rsid w:val="00BE479D"/>
    <w:rsid w:val="00BE7AE1"/>
    <w:rsid w:val="00BF1510"/>
    <w:rsid w:val="00C005CD"/>
    <w:rsid w:val="00C02AEC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24195"/>
    <w:rsid w:val="00C31109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789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29AA"/>
    <w:rsid w:val="00D32C08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1414"/>
    <w:rsid w:val="00DC36E4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27B1"/>
    <w:rsid w:val="00EB3CE1"/>
    <w:rsid w:val="00EB5A5D"/>
    <w:rsid w:val="00EB624C"/>
    <w:rsid w:val="00EC13C4"/>
    <w:rsid w:val="00EC6C52"/>
    <w:rsid w:val="00EC7C53"/>
    <w:rsid w:val="00ED0144"/>
    <w:rsid w:val="00ED1845"/>
    <w:rsid w:val="00ED233A"/>
    <w:rsid w:val="00ED45C7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0F51"/>
    <w:rsid w:val="00F52C46"/>
    <w:rsid w:val="00F54841"/>
    <w:rsid w:val="00F548C6"/>
    <w:rsid w:val="00F5636D"/>
    <w:rsid w:val="00F6193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5B2E"/>
    <w:rsid w:val="00FC7AEF"/>
    <w:rsid w:val="00FE79F9"/>
    <w:rsid w:val="00FF33F3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27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36EF-483D-47E1-8373-52E0517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93</cp:revision>
  <cp:lastPrinted>2020-08-07T04:15:00Z</cp:lastPrinted>
  <dcterms:created xsi:type="dcterms:W3CDTF">2017-05-30T06:30:00Z</dcterms:created>
  <dcterms:modified xsi:type="dcterms:W3CDTF">2020-08-07T04:25:00Z</dcterms:modified>
</cp:coreProperties>
</file>