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9"/>
        <w:gridCol w:w="567"/>
        <w:gridCol w:w="4539"/>
      </w:tblGrid>
      <w:tr w:rsidR="00E318D3" w14:paraId="17F8A16B" w14:textId="77777777" w:rsidTr="00E318D3">
        <w:tc>
          <w:tcPr>
            <w:tcW w:w="4536" w:type="dxa"/>
          </w:tcPr>
          <w:p w14:paraId="1EE12843" w14:textId="77777777" w:rsidR="00E318D3" w:rsidRDefault="00E318D3">
            <w:pPr>
              <w:suppressAutoHyphens/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Российская Федерация</w:t>
            </w:r>
          </w:p>
          <w:p w14:paraId="3ED256E6" w14:textId="77777777" w:rsidR="00E318D3" w:rsidRDefault="00E318D3">
            <w:pPr>
              <w:suppressAutoHyphens/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Самарская область</w:t>
            </w:r>
          </w:p>
          <w:p w14:paraId="265C971D" w14:textId="77777777" w:rsidR="00E318D3" w:rsidRDefault="00E318D3">
            <w:pPr>
              <w:suppressAutoHyphens/>
              <w:spacing w:line="276" w:lineRule="auto"/>
              <w:ind w:left="34"/>
              <w:jc w:val="center"/>
              <w:rPr>
                <w:lang w:eastAsia="en-US"/>
              </w:rPr>
            </w:pPr>
          </w:p>
          <w:p w14:paraId="491DFA0B" w14:textId="77777777" w:rsidR="00E318D3" w:rsidRDefault="00E318D3">
            <w:pPr>
              <w:suppressAutoHyphens/>
              <w:spacing w:before="120"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АДМИНИСТРАЦИЯ</w:t>
            </w:r>
          </w:p>
          <w:p w14:paraId="1E0E4EEA" w14:textId="77777777" w:rsidR="00E318D3" w:rsidRDefault="00E318D3">
            <w:pPr>
              <w:suppressAutoHyphens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городского округа Кинель</w:t>
            </w:r>
          </w:p>
          <w:p w14:paraId="25F63576" w14:textId="77777777" w:rsidR="00E318D3" w:rsidRDefault="00E318D3">
            <w:pPr>
              <w:suppressAutoHyphens/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</w:p>
          <w:p w14:paraId="716DAA29" w14:textId="77777777" w:rsidR="00E318D3" w:rsidRDefault="00E318D3">
            <w:pPr>
              <w:suppressAutoHyphens/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</w:p>
          <w:p w14:paraId="1725CCE0" w14:textId="77777777" w:rsidR="00E318D3" w:rsidRDefault="00E318D3">
            <w:pPr>
              <w:pStyle w:val="1"/>
              <w:suppressAutoHyphens/>
              <w:spacing w:line="276" w:lineRule="auto"/>
              <w:ind w:left="34"/>
              <w:rPr>
                <w:sz w:val="32"/>
                <w:lang w:val="ru-RU" w:eastAsia="en-US"/>
              </w:rPr>
            </w:pPr>
            <w:r>
              <w:rPr>
                <w:sz w:val="32"/>
                <w:lang w:val="ru-RU" w:eastAsia="en-US"/>
              </w:rPr>
              <w:t>ПОСТАНОВЛЕНИЕ</w:t>
            </w:r>
          </w:p>
          <w:p w14:paraId="20316918" w14:textId="77777777" w:rsidR="00E318D3" w:rsidRDefault="00E318D3">
            <w:pPr>
              <w:suppressAutoHyphens/>
              <w:spacing w:line="276" w:lineRule="auto"/>
              <w:ind w:left="34"/>
              <w:jc w:val="center"/>
              <w:rPr>
                <w:lang w:eastAsia="en-US"/>
              </w:rPr>
            </w:pPr>
          </w:p>
          <w:p w14:paraId="22998EA5" w14:textId="77777777" w:rsidR="00E318D3" w:rsidRDefault="00E318D3">
            <w:pPr>
              <w:suppressAutoHyphens/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______________г. № _______ </w:t>
            </w:r>
          </w:p>
        </w:tc>
        <w:tc>
          <w:tcPr>
            <w:tcW w:w="567" w:type="dxa"/>
          </w:tcPr>
          <w:p w14:paraId="78020A02" w14:textId="77777777" w:rsidR="00E318D3" w:rsidRDefault="00E318D3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hideMark/>
          </w:tcPr>
          <w:p w14:paraId="0146E62B" w14:textId="77777777" w:rsidR="00E318D3" w:rsidRDefault="00E318D3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ПРОЕКТ </w:t>
            </w:r>
          </w:p>
        </w:tc>
      </w:tr>
      <w:tr w:rsidR="00E318D3" w14:paraId="38100DCF" w14:textId="77777777" w:rsidTr="00E318D3">
        <w:trPr>
          <w:gridAfter w:val="2"/>
          <w:wAfter w:w="5103" w:type="dxa"/>
          <w:trHeight w:val="375"/>
        </w:trPr>
        <w:tc>
          <w:tcPr>
            <w:tcW w:w="4536" w:type="dxa"/>
            <w:hideMark/>
          </w:tcPr>
          <w:p w14:paraId="38553647" w14:textId="77777777" w:rsidR="00E318D3" w:rsidRDefault="00E318D3">
            <w:pPr>
              <w:spacing w:before="120" w:line="256" w:lineRule="auto"/>
              <w:ind w:right="-6"/>
              <w:contextualSpacing/>
              <w:jc w:val="both"/>
              <w:rPr>
                <w:bCs/>
                <w:color w:val="000000"/>
                <w:szCs w:val="28"/>
                <w:lang w:eastAsia="en-US"/>
              </w:rPr>
            </w:pPr>
            <w:bookmarkStart w:id="0" w:name="_Hlk526348284"/>
            <w:r>
              <w:rPr>
                <w:bCs/>
                <w:color w:val="000000"/>
                <w:szCs w:val="28"/>
                <w:lang w:eastAsia="en-US"/>
              </w:rPr>
              <w:t>О внесении изменений и дополнений в административный регламент предоставления муниципальной услуги «</w:t>
            </w:r>
            <w:bookmarkStart w:id="1" w:name="_Hlk526410110"/>
            <w:r>
              <w:rPr>
                <w:bCs/>
                <w:color w:val="000000"/>
                <w:szCs w:val="28"/>
                <w:lang w:eastAsia="en-US"/>
              </w:rPr>
      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</w:t>
            </w:r>
            <w:bookmarkEnd w:id="1"/>
            <w:r>
              <w:rPr>
                <w:bCs/>
                <w:color w:val="000000"/>
                <w:szCs w:val="28"/>
                <w:lang w:eastAsia="en-US"/>
              </w:rPr>
              <w:t>, утвержденный постановлением администрации городского округа Кинель Самарской области от 23 июня 2017г. № 1958 (с изменениями от 14 мая 2018 г., 18 октября 2018 г.)</w:t>
            </w:r>
            <w:bookmarkEnd w:id="0"/>
            <w:r>
              <w:rPr>
                <w:bCs/>
                <w:color w:val="000000"/>
                <w:szCs w:val="28"/>
                <w:lang w:eastAsia="en-US"/>
              </w:rPr>
              <w:t xml:space="preserve"> </w:t>
            </w:r>
          </w:p>
        </w:tc>
      </w:tr>
    </w:tbl>
    <w:p w14:paraId="5AEE8F6C" w14:textId="77777777" w:rsidR="00E318D3" w:rsidRDefault="00E318D3" w:rsidP="00E318D3">
      <w:pPr>
        <w:spacing w:line="360" w:lineRule="auto"/>
        <w:ind w:firstLine="567"/>
        <w:jc w:val="both"/>
        <w:rPr>
          <w:color w:val="000000"/>
          <w:szCs w:val="28"/>
        </w:rPr>
      </w:pPr>
    </w:p>
    <w:p w14:paraId="0D00F82E" w14:textId="36ED2228" w:rsidR="00E318D3" w:rsidRDefault="00E318D3" w:rsidP="00E318D3">
      <w:pPr>
        <w:spacing w:line="360" w:lineRule="auto"/>
        <w:ind w:firstLine="567"/>
        <w:jc w:val="both"/>
        <w:rPr>
          <w:szCs w:val="28"/>
        </w:rPr>
      </w:pPr>
      <w:r>
        <w:rPr>
          <w:color w:val="000000"/>
          <w:szCs w:val="28"/>
        </w:rPr>
        <w:t>В соответствии с Федеральным законом от 27 февраля 2010 г.</w:t>
      </w:r>
      <w:r w:rsidR="00370DBC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210-ФЗ «Об организации предоставления государственных и муниципальных услуг», в целях приведения в соответствие с Законом Самарской области от 13 апреля 2015 г. N 37-ГД "О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собственности", руководствуясь Уставом городского округа Кинель Самарской области,</w:t>
      </w:r>
    </w:p>
    <w:p w14:paraId="793DBD4C" w14:textId="77777777" w:rsidR="00E318D3" w:rsidRDefault="00E318D3" w:rsidP="00E318D3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ru-RU"/>
        </w:rPr>
        <w:t>ПОСТАНОВЛЯЮ</w:t>
      </w:r>
      <w:r>
        <w:rPr>
          <w:color w:val="000000"/>
          <w:szCs w:val="28"/>
        </w:rPr>
        <w:t>:</w:t>
      </w:r>
    </w:p>
    <w:p w14:paraId="5093FC7A" w14:textId="77777777" w:rsidR="00E318D3" w:rsidRDefault="00E318D3" w:rsidP="00E318D3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t xml:space="preserve">1. Внести в </w:t>
      </w:r>
      <w:r>
        <w:rPr>
          <w:bCs/>
        </w:rPr>
        <w:t xml:space="preserve">административный регламент предоставления муниципальной услуги «Предоставление земельных участков, </w:t>
      </w:r>
      <w:r>
        <w:rPr>
          <w:bCs/>
        </w:rPr>
        <w:lastRenderedPageBreak/>
        <w:t>государственная собственность на которые не разграничена, отдельным категориям физических и юридических лиц без проведения торгов», утвержденный постановлением администрации городского округа Кинель Самарской области от 23 июня 2017г. № 1958 (с изменениями от 14 мая 2018 г., 18 октября 2018 г.),</w:t>
      </w:r>
      <w:r>
        <w:rPr>
          <w:bCs/>
          <w:szCs w:val="28"/>
        </w:rPr>
        <w:t xml:space="preserve"> следующие изменения и дополнения: </w:t>
      </w:r>
    </w:p>
    <w:p w14:paraId="5849B580" w14:textId="77777777" w:rsidR="00E318D3" w:rsidRDefault="00E318D3" w:rsidP="00E318D3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1.1. В таблице 2 пункта 2.7 раздела 2 строку с порядковым номером 17 изложить в следующей редакции:</w:t>
      </w:r>
    </w:p>
    <w:p w14:paraId="1EC4DFE5" w14:textId="77777777" w:rsidR="00E318D3" w:rsidRDefault="00E318D3" w:rsidP="00E318D3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494"/>
        <w:gridCol w:w="2260"/>
        <w:gridCol w:w="4394"/>
      </w:tblGrid>
      <w:tr w:rsidR="00E318D3" w14:paraId="3B72949B" w14:textId="77777777" w:rsidTr="00E318D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195B" w14:textId="77777777" w:rsidR="00E318D3" w:rsidRDefault="00E318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5E45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Граждане, имеющие трех и более детей, в случае и в порядке, которые установлены законодательством Самарской области</w:t>
            </w:r>
          </w:p>
          <w:p w14:paraId="14C06F56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  <w:p w14:paraId="357C00CC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61AE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Случаи предоставления земельных участков</w:t>
            </w:r>
          </w:p>
          <w:p w14:paraId="74AB4CAA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установлены частью 10 статьи 9 Закона Самарской области от 11.03.2005 № 94-ГД «О земле» в пределах размеров, установленных статьей 14.1 Закона Самарской области от 11.03.2005 № 94-ГД «О земле»</w:t>
            </w:r>
          </w:p>
          <w:p w14:paraId="6AA90AB8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383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 Заявителя</w:t>
            </w:r>
          </w:p>
          <w:p w14:paraId="7D183D4A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  <w:p w14:paraId="25F444E2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 о смерти второго родителя детей Заявителя (в случае смерти одного из родителей)</w:t>
            </w:r>
          </w:p>
          <w:p w14:paraId="27035577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  <w:p w14:paraId="45F27505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Свидетельства о рождении детей</w:t>
            </w:r>
          </w:p>
          <w:p w14:paraId="018022E7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  <w:p w14:paraId="2BC7A27B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удостоверяющие личность каждого ребенка (в возрасте от четырнадцати лет) </w:t>
            </w:r>
          </w:p>
          <w:p w14:paraId="24B102C2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  <w:p w14:paraId="35C382B0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Справка об обучении ребенка в образовательной организации (для обучающихся в возрасте от 18 до 23 лет - справка об обучении по очной форме обучения в профессиональной образовательной организации, образовательной организации высшего образования), выданная не позднее чем за тридцать дней до даты подачи заявления</w:t>
            </w:r>
          </w:p>
          <w:p w14:paraId="28797098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  <w:p w14:paraId="55E1407F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Документ, подтверждающий факт постоянного проживания Заявителя на территории Самарской области в течение не менее пяти последних лет. </w:t>
            </w:r>
            <w:r>
              <w:rPr>
                <w:lang w:eastAsia="en-US"/>
              </w:rPr>
              <w:lastRenderedPageBreak/>
              <w:t>Данный факт может быть подтвержден любым из перечисленных документов:</w:t>
            </w:r>
          </w:p>
          <w:p w14:paraId="3D743AB4" w14:textId="77777777" w:rsidR="00E318D3" w:rsidRDefault="00E318D3">
            <w:pPr>
              <w:spacing w:line="256" w:lineRule="auto"/>
              <w:rPr>
                <w:lang w:eastAsia="en-US"/>
              </w:rPr>
            </w:pPr>
            <w:bookmarkStart w:id="2" w:name="sub_20181"/>
            <w:r>
              <w:rPr>
                <w:lang w:eastAsia="en-US"/>
              </w:rPr>
              <w:t>а) паспорт гражданина Российской Федерации, содержащий отметку о регистрации по месту жительства в Самарской области;</w:t>
            </w:r>
            <w:bookmarkEnd w:id="2"/>
          </w:p>
          <w:p w14:paraId="2EFCDAD1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б) решение суда об установлении факта проживания Заявителя на территории Самарской области в течение не менее пяти последних лет</w:t>
            </w:r>
          </w:p>
          <w:p w14:paraId="35634C15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  <w:p w14:paraId="3D6A9865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факт совместного проживания детей с Заявителем. Данный факт может быть подтвержден любым из перечисленных документов:</w:t>
            </w:r>
          </w:p>
          <w:p w14:paraId="3D654192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а) паспорт гражданина Российской Федерации родителя (в отношении детей, не достигших возраста 14 лет), содержащий отметку о регистрации по месту жительства в Самарской области;</w:t>
            </w:r>
          </w:p>
          <w:p w14:paraId="70914093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б) паспорт гражданина Российской Федерации ребенка (в отношении детей, достигших возраста 14 лет), содержащий отметку о регистрации по месту жительства в Самарской области;</w:t>
            </w:r>
          </w:p>
          <w:p w14:paraId="0F672CA2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в) свидетельство о регистрации по месту жительства;</w:t>
            </w:r>
          </w:p>
          <w:p w14:paraId="0428059E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г) решение суда об определении места жительства детей</w:t>
            </w:r>
          </w:p>
          <w:p w14:paraId="0E6C2BCF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  <w:p w14:paraId="66D95A85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Правоустанавливающий документ на жилой дом (жилое строение), который (которое) находится в собственности гражданина (граждан), имеющего (имеющих) трех и более детей, если </w:t>
            </w:r>
            <w:r>
              <w:rPr>
                <w:lang w:eastAsia="en-US"/>
              </w:rPr>
              <w:lastRenderedPageBreak/>
              <w:t>указанный документ (его копия или сведения, содержащиеся в нем) отсутствует в ЕГРН</w:t>
            </w:r>
          </w:p>
        </w:tc>
      </w:tr>
    </w:tbl>
    <w:p w14:paraId="35BBD48D" w14:textId="77777777" w:rsidR="00E318D3" w:rsidRDefault="00E318D3" w:rsidP="00E318D3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lastRenderedPageBreak/>
        <w:t>»;</w:t>
      </w:r>
    </w:p>
    <w:p w14:paraId="01D601B0" w14:textId="77777777" w:rsidR="00E318D3" w:rsidRDefault="00E318D3" w:rsidP="00E318D3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1.2. В таблице 4 пункта 2.9 раздела 2 строку с порядковым номером 17 изложить в следующей редакции:</w:t>
      </w:r>
    </w:p>
    <w:p w14:paraId="0A0B75F6" w14:textId="77777777" w:rsidR="00E318D3" w:rsidRDefault="00E318D3" w:rsidP="00E318D3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494"/>
        <w:gridCol w:w="3143"/>
        <w:gridCol w:w="3388"/>
      </w:tblGrid>
      <w:tr w:rsidR="00E318D3" w14:paraId="56DCA88C" w14:textId="77777777" w:rsidTr="00E318D3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1A9C" w14:textId="77777777" w:rsidR="00E318D3" w:rsidRDefault="00E318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C500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Граждане, имеющие трех и более детей, в случае и в порядке, которые установлены законодательством Самарской области</w:t>
            </w:r>
          </w:p>
          <w:p w14:paraId="0F18891D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  <w:p w14:paraId="3B50D79B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2662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 о наличии (отсутствии) факта лишения родительских прав получателя муниципальной услуги, а также об отмене усыновления (удочерения) ребенка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459B" w14:textId="77777777" w:rsidR="00E318D3" w:rsidRDefault="00E318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</w:t>
            </w:r>
          </w:p>
          <w:p w14:paraId="2DC03A81" w14:textId="77777777" w:rsidR="00E318D3" w:rsidRDefault="00E318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(его структурное подразделение), наделенный отдельными государственными полномочиями по осуществлению опеки и попечительства в соответствии с Законом Самарской области от 05.03.2005 № 77-ГД «О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населения»</w:t>
            </w:r>
          </w:p>
          <w:p w14:paraId="42912F9E" w14:textId="77777777" w:rsidR="00E318D3" w:rsidRDefault="00E318D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318D3" w14:paraId="1FA0567B" w14:textId="77777777" w:rsidTr="00E31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EF21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B0E2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BD85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Выписка из ЕГРН о правах на приобретаемый земельный участок или уведомление об отсутствии в ЕГРН запрашиваемых сведений о зарегистрированных </w:t>
            </w:r>
            <w:r>
              <w:rPr>
                <w:lang w:eastAsia="en-US"/>
              </w:rPr>
              <w:lastRenderedPageBreak/>
              <w:t>правах на указанный земельный участок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750D" w14:textId="77777777" w:rsidR="00E318D3" w:rsidRDefault="00E318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 регистрации прав</w:t>
            </w:r>
          </w:p>
        </w:tc>
      </w:tr>
      <w:tr w:rsidR="00E318D3" w14:paraId="4D257D0E" w14:textId="77777777" w:rsidTr="00E31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6F98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FBEC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878A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из ЕГРН подтверждающие, что получателем муниципальной услуги не использовано право на бесплатное однократное приобретение земельного участка по основаниям, предусмотренным частью 10 статьи 9 Закона Самарской области «О земле»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AE40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</w:tr>
      <w:tr w:rsidR="00E318D3" w14:paraId="29B211B8" w14:textId="77777777" w:rsidTr="00E31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5795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BAA9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9C77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Правоустанавливающий документ на жилой дом (жилое строение), который (которое) находится в собственности гражданина (граждан), имеющего (имеющих) трех и более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6E7B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</w:tr>
      <w:tr w:rsidR="00E318D3" w14:paraId="437DF502" w14:textId="77777777" w:rsidTr="00E318D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79B1" w14:textId="77777777" w:rsidR="00E318D3" w:rsidRDefault="00E318D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778" w14:textId="77777777" w:rsidR="00E318D3" w:rsidRDefault="00E318D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CAF8" w14:textId="77777777" w:rsidR="00E318D3" w:rsidRDefault="00E318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по месту жительства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2D71" w14:textId="77777777" w:rsidR="00E318D3" w:rsidRDefault="00E318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МВД России</w:t>
            </w:r>
          </w:p>
        </w:tc>
      </w:tr>
    </w:tbl>
    <w:p w14:paraId="78680FDE" w14:textId="77777777" w:rsidR="00370DBC" w:rsidRDefault="00370DBC" w:rsidP="00370DBC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»;</w:t>
      </w:r>
    </w:p>
    <w:p w14:paraId="522D26F7" w14:textId="118CEB59" w:rsidR="00E318D3" w:rsidRDefault="00E318D3" w:rsidP="00E318D3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2. Официально опубликовать настоящее постановление. </w:t>
      </w:r>
    </w:p>
    <w:p w14:paraId="293CB862" w14:textId="77777777" w:rsidR="00E318D3" w:rsidRDefault="00E318D3" w:rsidP="00E318D3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14:paraId="197A5B99" w14:textId="77777777" w:rsidR="00E318D3" w:rsidRDefault="00E318D3" w:rsidP="00E318D3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4.  Контроль за выполнением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(Резюкова Г.В.).</w:t>
      </w:r>
    </w:p>
    <w:p w14:paraId="0618C7D0" w14:textId="77777777" w:rsidR="00E318D3" w:rsidRDefault="00E318D3" w:rsidP="00E318D3">
      <w:pPr>
        <w:pStyle w:val="2"/>
        <w:suppressAutoHyphens/>
        <w:spacing w:after="0" w:line="276" w:lineRule="auto"/>
        <w:rPr>
          <w:lang w:val="ru-RU"/>
        </w:rPr>
      </w:pPr>
    </w:p>
    <w:p w14:paraId="0C93FAFF" w14:textId="77777777" w:rsidR="00E318D3" w:rsidRDefault="00E318D3" w:rsidP="00E318D3">
      <w:pPr>
        <w:spacing w:line="360" w:lineRule="auto"/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В.А. </w:t>
      </w:r>
      <w:proofErr w:type="spellStart"/>
      <w:r>
        <w:rPr>
          <w:szCs w:val="28"/>
        </w:rPr>
        <w:t>Чихирев</w:t>
      </w:r>
      <w:proofErr w:type="spellEnd"/>
    </w:p>
    <w:p w14:paraId="2410B452" w14:textId="77777777" w:rsidR="00E318D3" w:rsidRDefault="00E318D3" w:rsidP="00E318D3">
      <w:pPr>
        <w:jc w:val="both"/>
        <w:rPr>
          <w:szCs w:val="28"/>
        </w:rPr>
      </w:pPr>
    </w:p>
    <w:p w14:paraId="6065CD87" w14:textId="4B35A5B8" w:rsidR="008A2DD2" w:rsidRDefault="00E318D3" w:rsidP="00370DBC">
      <w:pPr>
        <w:jc w:val="both"/>
      </w:pPr>
      <w:r>
        <w:rPr>
          <w:szCs w:val="28"/>
        </w:rPr>
        <w:t>Резюкова 21260</w:t>
      </w:r>
      <w:bookmarkStart w:id="3" w:name="_GoBack"/>
      <w:bookmarkEnd w:id="3"/>
    </w:p>
    <w:sectPr w:rsidR="008A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D2"/>
    <w:rsid w:val="00370DBC"/>
    <w:rsid w:val="008A2DD2"/>
    <w:rsid w:val="00C62DBA"/>
    <w:rsid w:val="00E3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4CA2"/>
  <w15:chartTrackingRefBased/>
  <w15:docId w15:val="{45A26246-A1B0-4D4E-9062-CB9D008D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D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2DBA"/>
    <w:pPr>
      <w:keepNext/>
      <w:jc w:val="center"/>
      <w:outlineLvl w:val="0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DBA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">
    <w:name w:val="Body Text 2"/>
    <w:basedOn w:val="a"/>
    <w:link w:val="20"/>
    <w:semiHidden/>
    <w:unhideWhenUsed/>
    <w:rsid w:val="00C62DB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semiHidden/>
    <w:rsid w:val="00C62DBA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4</cp:revision>
  <dcterms:created xsi:type="dcterms:W3CDTF">2020-10-15T07:15:00Z</dcterms:created>
  <dcterms:modified xsi:type="dcterms:W3CDTF">2020-09-29T08:01:00Z</dcterms:modified>
</cp:coreProperties>
</file>