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331"/>
        <w:gridCol w:w="4104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D54E8A" w:rsidP="00EE558A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53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04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53462B" w:rsidP="00D4658F">
            <w:pPr>
              <w:ind w:firstLine="374"/>
              <w:jc w:val="both"/>
              <w:rPr>
                <w:sz w:val="24"/>
                <w:szCs w:val="28"/>
              </w:rPr>
            </w:pPr>
            <w:r w:rsidRPr="0053462B">
              <w:rPr>
                <w:szCs w:val="28"/>
              </w:rPr>
      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</w:t>
            </w:r>
            <w:r w:rsidR="00CD6623" w:rsidRPr="0053462B">
              <w:rPr>
                <w:szCs w:val="28"/>
              </w:rPr>
              <w:t> </w:t>
            </w:r>
            <w:r w:rsidR="00CD6623">
              <w:rPr>
                <w:szCs w:val="28"/>
              </w:rPr>
              <w:t>октября</w:t>
            </w:r>
            <w:r w:rsidR="00CD6623" w:rsidRPr="0053462B">
              <w:rPr>
                <w:szCs w:val="28"/>
              </w:rPr>
              <w:t> </w:t>
            </w:r>
            <w:r w:rsidR="00CD6623">
              <w:rPr>
                <w:szCs w:val="28"/>
              </w:rPr>
              <w:t>2</w:t>
            </w:r>
            <w:r w:rsidRPr="0053462B">
              <w:rPr>
                <w:szCs w:val="28"/>
              </w:rPr>
              <w:t>015 г. № 3250 (в редакции от </w:t>
            </w:r>
            <w:r w:rsidR="00D4658F">
              <w:rPr>
                <w:szCs w:val="28"/>
              </w:rPr>
              <w:t>30 июня</w:t>
            </w:r>
            <w:r w:rsidR="00CD6623" w:rsidRPr="0053462B">
              <w:rPr>
                <w:szCs w:val="28"/>
              </w:rPr>
              <w:t> </w:t>
            </w:r>
            <w:r w:rsidR="00B50172">
              <w:rPr>
                <w:szCs w:val="28"/>
              </w:rPr>
              <w:t>2020</w:t>
            </w:r>
            <w:r w:rsidRPr="0053462B">
              <w:rPr>
                <w:szCs w:val="28"/>
              </w:rPr>
              <w:t>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D01096" w:rsidRDefault="00D01096" w:rsidP="00D01096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целях приведения в соответствие с решением </w:t>
      </w:r>
      <w:r w:rsidRPr="00465E1C">
        <w:rPr>
          <w:szCs w:val="28"/>
        </w:rPr>
        <w:t>Думы городского округа Кинель Самарской области</w:t>
      </w:r>
      <w:r w:rsidRPr="009676D4">
        <w:rPr>
          <w:szCs w:val="28"/>
        </w:rPr>
        <w:t xml:space="preserve"> </w:t>
      </w:r>
      <w:r w:rsidRPr="00465E1C">
        <w:rPr>
          <w:szCs w:val="28"/>
        </w:rPr>
        <w:t>от</w:t>
      </w:r>
      <w:r w:rsidR="00AD6FCB">
        <w:rPr>
          <w:szCs w:val="28"/>
        </w:rPr>
        <w:t xml:space="preserve"> </w:t>
      </w:r>
      <w:r w:rsidR="006E5ADA">
        <w:t xml:space="preserve">17 декабря </w:t>
      </w:r>
      <w:r w:rsidR="00AD6FCB" w:rsidRPr="006E5ADA">
        <w:t>2019 г</w:t>
      </w:r>
      <w:r w:rsidR="006E5ADA">
        <w:t>.</w:t>
      </w:r>
      <w:r w:rsidR="00AD6FCB" w:rsidRPr="006E5ADA">
        <w:t xml:space="preserve"> № 513 «О бюджете городского округа Кинель Самарской области на 2020 год и на плановый период 2021 и 2022 годов» (</w:t>
      </w:r>
      <w:r w:rsidR="006E5ADA">
        <w:t xml:space="preserve">в редакции от </w:t>
      </w:r>
      <w:r w:rsidR="00406108">
        <w:t>17 дека</w:t>
      </w:r>
      <w:r w:rsidR="006E5ADA">
        <w:t xml:space="preserve">бря 2020 г.), </w:t>
      </w:r>
      <w:r w:rsidR="00AD6FCB">
        <w:t xml:space="preserve"> руководствуясь Уставом городского округа Кинель Самарской области</w:t>
      </w:r>
      <w:r w:rsidR="006E5ADA">
        <w:t>,</w:t>
      </w:r>
    </w:p>
    <w:p w:rsidR="00A106CF" w:rsidRDefault="00A106CF" w:rsidP="00D01096">
      <w:pPr>
        <w:spacing w:line="360" w:lineRule="auto"/>
        <w:ind w:firstLine="720"/>
        <w:jc w:val="both"/>
        <w:rPr>
          <w:szCs w:val="28"/>
        </w:rPr>
      </w:pPr>
    </w:p>
    <w:p w:rsidR="00425247" w:rsidRPr="00425247" w:rsidRDefault="00425247" w:rsidP="0053462B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AE4EDD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14</w:t>
      </w:r>
      <w:r w:rsidR="00E904FE" w:rsidRPr="0053462B">
        <w:rPr>
          <w:szCs w:val="28"/>
        </w:rPr>
        <w:t> </w:t>
      </w:r>
      <w:r w:rsidR="00E904FE">
        <w:rPr>
          <w:szCs w:val="28"/>
        </w:rPr>
        <w:t>октября</w:t>
      </w:r>
      <w:r w:rsidR="002303E9">
        <w:rPr>
          <w:szCs w:val="28"/>
        </w:rPr>
        <w:t xml:space="preserve"> </w:t>
      </w:r>
      <w:r>
        <w:rPr>
          <w:szCs w:val="28"/>
        </w:rPr>
        <w:t>2015 г. № </w:t>
      </w:r>
      <w:r w:rsidR="0053462B" w:rsidRPr="0053462B">
        <w:rPr>
          <w:szCs w:val="28"/>
        </w:rPr>
        <w:t>3250 (</w:t>
      </w:r>
      <w:r w:rsidR="00D4658F">
        <w:rPr>
          <w:szCs w:val="28"/>
        </w:rPr>
        <w:t>в редакции от 30</w:t>
      </w:r>
      <w:r w:rsidR="00E904FE" w:rsidRPr="0053462B">
        <w:rPr>
          <w:szCs w:val="28"/>
        </w:rPr>
        <w:t> </w:t>
      </w:r>
      <w:r w:rsidR="00D4658F">
        <w:rPr>
          <w:szCs w:val="28"/>
        </w:rPr>
        <w:t>июня</w:t>
      </w:r>
      <w:r w:rsidR="00E904FE" w:rsidRPr="0053462B">
        <w:rPr>
          <w:szCs w:val="28"/>
        </w:rPr>
        <w:t> </w:t>
      </w:r>
      <w:r w:rsidR="00B50172">
        <w:rPr>
          <w:szCs w:val="28"/>
        </w:rPr>
        <w:t>2020</w:t>
      </w:r>
      <w:r w:rsidR="00041C38" w:rsidRPr="0053462B">
        <w:rPr>
          <w:szCs w:val="28"/>
        </w:rPr>
        <w:t> г.)</w:t>
      </w:r>
      <w:r w:rsidR="00E904FE">
        <w:rPr>
          <w:szCs w:val="28"/>
        </w:rPr>
        <w:t>,</w:t>
      </w:r>
      <w:r w:rsidR="00041C38">
        <w:rPr>
          <w:szCs w:val="28"/>
        </w:rPr>
        <w:t xml:space="preserve"> </w:t>
      </w:r>
      <w:r w:rsidR="0053462B" w:rsidRPr="0053462B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bookmarkEnd w:id="0"/>
    <w:p w:rsidR="008D54B2" w:rsidRDefault="008D54B2" w:rsidP="002E070E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Паспорте программы:</w:t>
      </w:r>
    </w:p>
    <w:p w:rsidR="008D54B2" w:rsidRDefault="00832E7D" w:rsidP="002E070E">
      <w:pPr>
        <w:spacing w:line="360" w:lineRule="auto"/>
        <w:ind w:firstLine="709"/>
        <w:jc w:val="both"/>
      </w:pPr>
      <w:r>
        <w:t xml:space="preserve">в </w:t>
      </w:r>
      <w:r w:rsidR="008D54B2">
        <w:t>строке «Объемы и источники финансирования мероприятий, определенных Программой»:</w:t>
      </w:r>
    </w:p>
    <w:p w:rsidR="008D54B2" w:rsidRDefault="00832E7D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ц</w:t>
      </w:r>
      <w:r w:rsidR="00D4658F">
        <w:rPr>
          <w:szCs w:val="28"/>
        </w:rPr>
        <w:t>ифру  «12 273,4</w:t>
      </w:r>
      <w:r w:rsidR="008D54B2">
        <w:rPr>
          <w:szCs w:val="28"/>
        </w:rPr>
        <w:t>» замен</w:t>
      </w:r>
      <w:r w:rsidR="00D4658F">
        <w:rPr>
          <w:szCs w:val="28"/>
        </w:rPr>
        <w:t xml:space="preserve">ить цифрой «11 </w:t>
      </w:r>
      <w:r w:rsidR="004E46A6">
        <w:rPr>
          <w:szCs w:val="28"/>
        </w:rPr>
        <w:t>42</w:t>
      </w:r>
      <w:r w:rsidR="00A557D8">
        <w:rPr>
          <w:szCs w:val="28"/>
        </w:rPr>
        <w:t>3,4</w:t>
      </w:r>
      <w:r w:rsidR="00C045BA">
        <w:rPr>
          <w:szCs w:val="28"/>
        </w:rPr>
        <w:t>»;</w:t>
      </w:r>
    </w:p>
    <w:p w:rsidR="008D54B2" w:rsidRDefault="00832E7D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D4658F">
        <w:rPr>
          <w:szCs w:val="28"/>
        </w:rPr>
        <w:t xml:space="preserve">ифру </w:t>
      </w:r>
      <w:r w:rsidR="004E46A6">
        <w:rPr>
          <w:szCs w:val="28"/>
        </w:rPr>
        <w:t>«11 398,9» заменить цифрой «10 548,9</w:t>
      </w:r>
      <w:r w:rsidR="008D54B2">
        <w:rPr>
          <w:szCs w:val="28"/>
        </w:rPr>
        <w:t>»</w:t>
      </w:r>
      <w:r w:rsidR="00C045BA">
        <w:rPr>
          <w:szCs w:val="28"/>
        </w:rPr>
        <w:t>;</w:t>
      </w:r>
    </w:p>
    <w:p w:rsidR="00165A84" w:rsidRDefault="00832E7D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D4658F">
        <w:rPr>
          <w:szCs w:val="28"/>
        </w:rPr>
        <w:t>ифру «2 290,0» заменить цифрой «1 </w:t>
      </w:r>
      <w:r w:rsidR="004E46A6">
        <w:rPr>
          <w:szCs w:val="28"/>
        </w:rPr>
        <w:t>440</w:t>
      </w:r>
      <w:r w:rsidR="00A557D8">
        <w:rPr>
          <w:szCs w:val="28"/>
        </w:rPr>
        <w:t>,0</w:t>
      </w:r>
      <w:r w:rsidR="00165A84">
        <w:rPr>
          <w:szCs w:val="28"/>
        </w:rPr>
        <w:t>»</w:t>
      </w:r>
      <w:r w:rsidR="00C045BA">
        <w:rPr>
          <w:szCs w:val="28"/>
        </w:rPr>
        <w:t>;</w:t>
      </w:r>
    </w:p>
    <w:p w:rsidR="008D54B2" w:rsidRDefault="008D54B2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  В разделе 5:</w:t>
      </w:r>
    </w:p>
    <w:p w:rsidR="008D54B2" w:rsidRDefault="00832E7D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D4658F">
        <w:rPr>
          <w:szCs w:val="28"/>
        </w:rPr>
        <w:t xml:space="preserve">ифру  </w:t>
      </w:r>
      <w:r w:rsidR="004E46A6">
        <w:rPr>
          <w:szCs w:val="28"/>
        </w:rPr>
        <w:t>«12 273,4» заменить цифрой «11 423</w:t>
      </w:r>
      <w:r w:rsidR="00A557D8">
        <w:rPr>
          <w:szCs w:val="28"/>
        </w:rPr>
        <w:t>,4</w:t>
      </w:r>
      <w:r w:rsidR="008D54B2">
        <w:rPr>
          <w:szCs w:val="28"/>
        </w:rPr>
        <w:t>»</w:t>
      </w:r>
      <w:r w:rsidR="00C045BA">
        <w:rPr>
          <w:szCs w:val="28"/>
        </w:rPr>
        <w:t>;</w:t>
      </w:r>
    </w:p>
    <w:p w:rsidR="008D54B2" w:rsidRDefault="00832E7D" w:rsidP="002E07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="00A557D8">
        <w:rPr>
          <w:szCs w:val="28"/>
        </w:rPr>
        <w:t>иф</w:t>
      </w:r>
      <w:r w:rsidR="00D4658F">
        <w:rPr>
          <w:szCs w:val="28"/>
        </w:rPr>
        <w:t>ру  «11 398,9</w:t>
      </w:r>
      <w:r w:rsidR="00165A84">
        <w:rPr>
          <w:szCs w:val="28"/>
        </w:rPr>
        <w:t xml:space="preserve">» </w:t>
      </w:r>
      <w:r w:rsidR="00D4658F">
        <w:rPr>
          <w:szCs w:val="28"/>
        </w:rPr>
        <w:t xml:space="preserve">заменить цифрой «10 </w:t>
      </w:r>
      <w:r w:rsidR="004E46A6">
        <w:rPr>
          <w:szCs w:val="28"/>
        </w:rPr>
        <w:t>54</w:t>
      </w:r>
      <w:r w:rsidR="00165A84">
        <w:rPr>
          <w:szCs w:val="28"/>
        </w:rPr>
        <w:t>8</w:t>
      </w:r>
      <w:r w:rsidR="00A557D8">
        <w:rPr>
          <w:szCs w:val="28"/>
        </w:rPr>
        <w:t>,9</w:t>
      </w:r>
      <w:r w:rsidR="008D54B2">
        <w:rPr>
          <w:szCs w:val="28"/>
        </w:rPr>
        <w:t>».</w:t>
      </w:r>
    </w:p>
    <w:p w:rsidR="008D54B2" w:rsidRPr="0024087F" w:rsidRDefault="008D54B2" w:rsidP="008D54B2">
      <w:pPr>
        <w:pStyle w:val="ab"/>
        <w:numPr>
          <w:ilvl w:val="1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изложить в ново</w:t>
      </w:r>
      <w:r w:rsidR="002E070E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D54B2" w:rsidRPr="00222B4B" w:rsidRDefault="008D54B2" w:rsidP="008D54B2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8D54B2" w:rsidRPr="00222B4B" w:rsidRDefault="008D54B2" w:rsidP="008D54B2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D54B2" w:rsidRPr="00222B4B" w:rsidRDefault="008D54B2" w:rsidP="008D54B2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 w:rsidR="0008418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 w:rsidR="00084183"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A406A2" w:rsidRDefault="00A406A2" w:rsidP="005A1C36">
      <w:pPr>
        <w:jc w:val="both"/>
        <w:rPr>
          <w:szCs w:val="28"/>
        </w:rPr>
      </w:pPr>
    </w:p>
    <w:p w:rsidR="00A106CF" w:rsidRDefault="00A106CF" w:rsidP="005A1C36">
      <w:pPr>
        <w:jc w:val="both"/>
        <w:rPr>
          <w:szCs w:val="28"/>
        </w:rPr>
      </w:pPr>
    </w:p>
    <w:p w:rsidR="006E5ADA" w:rsidRDefault="006E5ADA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8B6AE1">
        <w:rPr>
          <w:szCs w:val="28"/>
        </w:rPr>
        <w:t>Глав</w:t>
      </w:r>
      <w:r w:rsidR="00084183">
        <w:rPr>
          <w:szCs w:val="28"/>
        </w:rPr>
        <w:t>а</w:t>
      </w:r>
      <w:r w:rsidRPr="008B6AE1">
        <w:rPr>
          <w:szCs w:val="28"/>
        </w:rPr>
        <w:t xml:space="preserve"> </w:t>
      </w:r>
      <w:r w:rsidR="00B9643F" w:rsidRPr="008B6AE1">
        <w:rPr>
          <w:szCs w:val="28"/>
        </w:rPr>
        <w:t>городского округа</w:t>
      </w:r>
      <w:r w:rsidRPr="008B6AE1">
        <w:rPr>
          <w:szCs w:val="28"/>
        </w:rPr>
        <w:tab/>
      </w:r>
      <w:r w:rsidRPr="008B6AE1">
        <w:rPr>
          <w:szCs w:val="28"/>
        </w:rPr>
        <w:tab/>
      </w:r>
      <w:r w:rsidR="00F04F24" w:rsidRPr="008B6AE1">
        <w:rPr>
          <w:szCs w:val="28"/>
        </w:rPr>
        <w:tab/>
      </w:r>
      <w:r w:rsidR="00C603C9" w:rsidRPr="008B6AE1">
        <w:rPr>
          <w:szCs w:val="28"/>
        </w:rPr>
        <w:tab/>
      </w:r>
      <w:r w:rsidR="00084183">
        <w:rPr>
          <w:szCs w:val="28"/>
        </w:rPr>
        <w:t xml:space="preserve">                          В</w:t>
      </w:r>
      <w:r w:rsidR="0053462B" w:rsidRPr="008B6AE1">
        <w:rPr>
          <w:szCs w:val="28"/>
        </w:rPr>
        <w:t>.А.</w:t>
      </w:r>
      <w:r w:rsidR="00084183">
        <w:rPr>
          <w:szCs w:val="28"/>
        </w:rPr>
        <w:t>Чихирев</w:t>
      </w:r>
    </w:p>
    <w:p w:rsidR="001E3506" w:rsidRDefault="001E3506">
      <w:pPr>
        <w:rPr>
          <w:sz w:val="20"/>
          <w:szCs w:val="28"/>
        </w:rPr>
      </w:pPr>
    </w:p>
    <w:p w:rsidR="00D63C36" w:rsidRDefault="00D63C36">
      <w:pPr>
        <w:rPr>
          <w:szCs w:val="28"/>
        </w:rPr>
      </w:pPr>
    </w:p>
    <w:p w:rsidR="00D63C36" w:rsidRDefault="00D63C36">
      <w:pPr>
        <w:rPr>
          <w:szCs w:val="28"/>
        </w:rPr>
      </w:pPr>
    </w:p>
    <w:p w:rsidR="00D63C36" w:rsidRDefault="00D63C36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106CF" w:rsidRDefault="00A106CF">
      <w:pPr>
        <w:rPr>
          <w:szCs w:val="28"/>
        </w:rPr>
      </w:pPr>
    </w:p>
    <w:p w:rsidR="00A106CF" w:rsidRDefault="00A106CF">
      <w:pPr>
        <w:rPr>
          <w:szCs w:val="28"/>
        </w:rPr>
      </w:pPr>
    </w:p>
    <w:p w:rsidR="00A106CF" w:rsidRDefault="00A106CF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6E5ADA" w:rsidRDefault="006E5ADA">
      <w:pPr>
        <w:rPr>
          <w:szCs w:val="28"/>
        </w:rPr>
      </w:pPr>
    </w:p>
    <w:p w:rsidR="00C045BA" w:rsidRDefault="00C045BA">
      <w:pPr>
        <w:rPr>
          <w:szCs w:val="28"/>
        </w:rPr>
      </w:pPr>
    </w:p>
    <w:p w:rsidR="00A557D8" w:rsidRDefault="00A557D8">
      <w:pPr>
        <w:rPr>
          <w:szCs w:val="28"/>
        </w:rPr>
      </w:pPr>
    </w:p>
    <w:p w:rsidR="009D3264" w:rsidRDefault="006E5ADA">
      <w:pPr>
        <w:rPr>
          <w:color w:val="000000"/>
          <w:szCs w:val="28"/>
        </w:rPr>
      </w:pPr>
      <w:r>
        <w:rPr>
          <w:szCs w:val="28"/>
        </w:rPr>
        <w:t>Петропавлова</w:t>
      </w:r>
      <w:r w:rsidR="00CC2A2D">
        <w:rPr>
          <w:szCs w:val="28"/>
        </w:rPr>
        <w:t xml:space="preserve"> 61459</w:t>
      </w:r>
    </w:p>
    <w:p w:rsidR="009D3264" w:rsidRDefault="009D3264">
      <w:pPr>
        <w:rPr>
          <w:color w:val="000000"/>
          <w:szCs w:val="28"/>
        </w:rPr>
      </w:pPr>
    </w:p>
    <w:p w:rsidR="009D3264" w:rsidRDefault="009D3264">
      <w:pPr>
        <w:rPr>
          <w:color w:val="000000"/>
          <w:szCs w:val="28"/>
        </w:rPr>
      </w:pPr>
    </w:p>
    <w:p w:rsidR="009D3264" w:rsidRDefault="009D3264">
      <w:pPr>
        <w:rPr>
          <w:color w:val="000000"/>
          <w:szCs w:val="28"/>
        </w:rPr>
        <w:sectPr w:rsidR="009D3264" w:rsidSect="00D63C36">
          <w:pgSz w:w="11906" w:h="16838" w:code="9"/>
          <w:pgMar w:top="1134" w:right="1134" w:bottom="851" w:left="1418" w:header="720" w:footer="1134" w:gutter="0"/>
          <w:cols w:space="720"/>
          <w:titlePg/>
          <w:docGrid w:linePitch="381"/>
        </w:sectPr>
      </w:pPr>
    </w:p>
    <w:p w:rsidR="009D3264" w:rsidRPr="00B82F57" w:rsidRDefault="009D3264" w:rsidP="009D3264">
      <w:pPr>
        <w:ind w:left="9214"/>
        <w:jc w:val="center"/>
        <w:rPr>
          <w:szCs w:val="28"/>
        </w:rPr>
      </w:pPr>
      <w:r w:rsidRPr="00B82F57">
        <w:rPr>
          <w:szCs w:val="28"/>
        </w:rPr>
        <w:lastRenderedPageBreak/>
        <w:t xml:space="preserve">ПРИЛОЖЕНИЕ </w:t>
      </w:r>
    </w:p>
    <w:p w:rsidR="009D3264" w:rsidRPr="00B82F57" w:rsidRDefault="009D3264" w:rsidP="009D3264">
      <w:pPr>
        <w:ind w:left="9214"/>
        <w:jc w:val="center"/>
        <w:rPr>
          <w:szCs w:val="28"/>
        </w:rPr>
      </w:pPr>
      <w:r w:rsidRPr="00B82F57">
        <w:rPr>
          <w:szCs w:val="28"/>
        </w:rPr>
        <w:t>к постановлению администрации городского округа Кинель Самарской области</w:t>
      </w:r>
    </w:p>
    <w:p w:rsidR="009D3264" w:rsidRPr="00B82F57" w:rsidRDefault="009D3264" w:rsidP="009D3264">
      <w:pPr>
        <w:ind w:left="9214"/>
        <w:jc w:val="center"/>
        <w:rPr>
          <w:szCs w:val="28"/>
        </w:rPr>
      </w:pPr>
      <w:r w:rsidRPr="00B82F57">
        <w:rPr>
          <w:szCs w:val="28"/>
        </w:rPr>
        <w:t>от ___________ №______</w:t>
      </w:r>
    </w:p>
    <w:p w:rsidR="009D3264" w:rsidRPr="00B82F57" w:rsidRDefault="009D3264" w:rsidP="009D3264">
      <w:pPr>
        <w:ind w:left="9214"/>
        <w:jc w:val="center"/>
        <w:rPr>
          <w:szCs w:val="28"/>
        </w:rPr>
      </w:pPr>
    </w:p>
    <w:p w:rsidR="009D3264" w:rsidRPr="00B82F57" w:rsidRDefault="009D3264" w:rsidP="009D3264">
      <w:pPr>
        <w:ind w:left="9214"/>
        <w:jc w:val="center"/>
        <w:rPr>
          <w:szCs w:val="28"/>
        </w:rPr>
      </w:pPr>
      <w:r w:rsidRPr="00B82F57">
        <w:rPr>
          <w:szCs w:val="28"/>
        </w:rPr>
        <w:t>«Приложение №2</w:t>
      </w:r>
    </w:p>
    <w:p w:rsidR="009D3264" w:rsidRPr="00B82F57" w:rsidRDefault="009D3264" w:rsidP="009D3264">
      <w:pPr>
        <w:ind w:left="9214"/>
        <w:jc w:val="center"/>
        <w:rPr>
          <w:szCs w:val="28"/>
        </w:rPr>
      </w:pPr>
      <w:r w:rsidRPr="00B82F57">
        <w:rPr>
          <w:szCs w:val="28"/>
        </w:rPr>
        <w:t>к 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</w:p>
    <w:p w:rsidR="009D3264" w:rsidRPr="00B82F57" w:rsidRDefault="009D3264" w:rsidP="009D3264">
      <w:pPr>
        <w:ind w:left="10206"/>
        <w:jc w:val="center"/>
        <w:rPr>
          <w:szCs w:val="28"/>
        </w:rPr>
      </w:pPr>
    </w:p>
    <w:p w:rsidR="009D3264" w:rsidRPr="00B82F57" w:rsidRDefault="009D3264" w:rsidP="009D3264">
      <w:pPr>
        <w:jc w:val="center"/>
        <w:rPr>
          <w:szCs w:val="28"/>
        </w:rPr>
      </w:pPr>
    </w:p>
    <w:p w:rsidR="009D3264" w:rsidRPr="00B82F57" w:rsidRDefault="009D3264" w:rsidP="009D3264">
      <w:pPr>
        <w:jc w:val="center"/>
        <w:rPr>
          <w:b/>
          <w:szCs w:val="28"/>
        </w:rPr>
      </w:pPr>
      <w:r w:rsidRPr="00B82F57">
        <w:rPr>
          <w:b/>
          <w:szCs w:val="28"/>
        </w:rPr>
        <w:t xml:space="preserve">Перечень программных мероприятий муниципальной программы </w:t>
      </w:r>
    </w:p>
    <w:p w:rsidR="009D3264" w:rsidRPr="00B82F57" w:rsidRDefault="009D3264" w:rsidP="009D3264">
      <w:pPr>
        <w:jc w:val="center"/>
        <w:rPr>
          <w:b/>
          <w:szCs w:val="28"/>
        </w:rPr>
      </w:pPr>
      <w:r w:rsidRPr="00B82F57">
        <w:rPr>
          <w:b/>
          <w:szCs w:val="28"/>
        </w:rPr>
        <w:t>«Энергосбережение и повышение энергетической эффективности в городском округе Кинель на 2016-2020 годы»</w:t>
      </w:r>
    </w:p>
    <w:p w:rsidR="009D3264" w:rsidRPr="00B82F57" w:rsidRDefault="009D3264" w:rsidP="009D3264">
      <w:pPr>
        <w:rPr>
          <w:szCs w:val="28"/>
        </w:rPr>
      </w:pPr>
    </w:p>
    <w:p w:rsidR="009D3264" w:rsidRPr="00B82F57" w:rsidRDefault="009D3264" w:rsidP="009D3264">
      <w:pPr>
        <w:rPr>
          <w:szCs w:val="28"/>
        </w:rPr>
      </w:pPr>
    </w:p>
    <w:tbl>
      <w:tblPr>
        <w:tblW w:w="2101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4844"/>
        <w:gridCol w:w="1077"/>
        <w:gridCol w:w="1106"/>
        <w:gridCol w:w="994"/>
        <w:gridCol w:w="1064"/>
        <w:gridCol w:w="1022"/>
        <w:gridCol w:w="881"/>
        <w:gridCol w:w="1078"/>
        <w:gridCol w:w="1092"/>
        <w:gridCol w:w="868"/>
        <w:gridCol w:w="1092"/>
        <w:gridCol w:w="1050"/>
        <w:gridCol w:w="895"/>
        <w:gridCol w:w="1078"/>
        <w:gridCol w:w="1092"/>
        <w:gridCol w:w="840"/>
      </w:tblGrid>
      <w:tr w:rsidR="009D3264" w:rsidRPr="00B82F57" w:rsidTr="00D54E8A">
        <w:trPr>
          <w:cantSplit/>
          <w:tblHeader/>
        </w:trPr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Наименование мероприятия</w:t>
            </w:r>
          </w:p>
        </w:tc>
        <w:tc>
          <w:tcPr>
            <w:tcW w:w="15229" w:type="dxa"/>
            <w:gridSpan w:val="15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Объем и источники финансирования, тыс.рублей</w:t>
            </w:r>
          </w:p>
        </w:tc>
      </w:tr>
      <w:tr w:rsidR="009D3264" w:rsidRPr="00B82F57" w:rsidTr="00D54E8A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2016 год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2017 год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2018 год</w:t>
            </w:r>
          </w:p>
        </w:tc>
        <w:tc>
          <w:tcPr>
            <w:tcW w:w="3037" w:type="dxa"/>
            <w:gridSpan w:val="3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2019 год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</w:pPr>
            <w:r w:rsidRPr="00B82F57">
              <w:t>2020 год</w:t>
            </w:r>
          </w:p>
        </w:tc>
      </w:tr>
      <w:tr w:rsidR="009D3264" w:rsidRPr="00B82F57" w:rsidTr="00D54E8A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бюджет г.о. Кинель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иные источ-ники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Всего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бюджет г.о. Кинель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иные источ-ники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Всего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бюджет г.о. Кинель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бюджет г.о. Кинель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right="-57"/>
              <w:jc w:val="center"/>
            </w:pPr>
            <w:r w:rsidRPr="00B82F57">
              <w:t>иные источ-ники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Cs w:val="26"/>
              </w:rPr>
            </w:pPr>
            <w:r w:rsidRPr="00B82F57">
              <w:rPr>
                <w:b/>
                <w:bCs/>
                <w:szCs w:val="26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2"/>
              <w:contextualSpacing/>
              <w:rPr>
                <w:b/>
                <w:bCs/>
                <w:szCs w:val="26"/>
              </w:rPr>
            </w:pPr>
            <w:r w:rsidRPr="00B82F57">
              <w:rPr>
                <w:b/>
                <w:bCs/>
                <w:szCs w:val="26"/>
              </w:rPr>
              <w:t>Энергосбережение в бюджетной сфере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798,0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798,0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1030,0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1030,0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1440,0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1440,0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</w:pPr>
            <w:r w:rsidRPr="00B82F57"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100" w:firstLine="280"/>
              <w:contextualSpacing/>
              <w:outlineLvl w:val="0"/>
            </w:pPr>
            <w:r w:rsidRPr="00B82F57"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90,0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140,0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60,0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60,0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140,0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23,3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23,3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23,3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33,4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lastRenderedPageBreak/>
              <w:t>1.1.1.10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23,4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23,4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</w:pPr>
            <w:r w:rsidRPr="00B82F57"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100" w:firstLine="280"/>
              <w:contextualSpacing/>
              <w:outlineLvl w:val="0"/>
            </w:pPr>
            <w:r w:rsidRPr="00B82F57"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708,0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708,0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930,0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930,0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1300,0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458,0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458,0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630,0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630,0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1300,0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223,3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223,3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216,6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216,6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216,6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216,6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222,6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222,6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216,7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216,7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184,1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184,1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216,7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216,7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 xml:space="preserve">216,7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lastRenderedPageBreak/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</w:pPr>
            <w:r w:rsidRPr="00B82F57">
              <w:rPr>
                <w:sz w:val="22"/>
                <w:szCs w:val="22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300" w:firstLine="660"/>
              <w:contextualSpacing/>
              <w:outlineLvl w:val="2"/>
            </w:pPr>
            <w:r w:rsidRPr="00B82F5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2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3 131,0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3 131,0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247,9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247,9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</w:pPr>
            <w:r w:rsidRPr="00B82F57"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100" w:firstLine="280"/>
              <w:contextualSpacing/>
              <w:outlineLvl w:val="0"/>
            </w:pPr>
            <w:r w:rsidRPr="00B82F57"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3 131,0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3 131,0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247,9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247,9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3 131,0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3 131,0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247,9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247,9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</w:pPr>
            <w:r w:rsidRPr="00B82F57"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100" w:firstLine="280"/>
              <w:contextualSpacing/>
              <w:outlineLvl w:val="0"/>
            </w:pPr>
            <w:r w:rsidRPr="00B82F57"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</w:pPr>
            <w:r w:rsidRPr="00B82F57"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100" w:firstLine="280"/>
              <w:contextualSpacing/>
              <w:outlineLvl w:val="0"/>
            </w:pPr>
            <w:r w:rsidRPr="00B82F57">
              <w:t>Замена светильников ДРЛ-250 на энергосберегающие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</w:pPr>
            <w:r w:rsidRPr="00B82F57"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9D3264" w:rsidRPr="00B82F57" w:rsidRDefault="009D3264" w:rsidP="009D3264">
            <w:pPr>
              <w:ind w:firstLineChars="200" w:firstLine="560"/>
              <w:contextualSpacing/>
              <w:outlineLvl w:val="1"/>
            </w:pPr>
            <w:r w:rsidRPr="00B82F57"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1"/>
              <w:rPr>
                <w:sz w:val="26"/>
                <w:szCs w:val="26"/>
              </w:rPr>
            </w:pPr>
            <w:r w:rsidRPr="00B82F57">
              <w:rPr>
                <w:sz w:val="26"/>
                <w:szCs w:val="26"/>
              </w:rPr>
              <w:t>-</w:t>
            </w:r>
          </w:p>
        </w:tc>
      </w:tr>
      <w:tr w:rsidR="009D3264" w:rsidRPr="00B82F57" w:rsidTr="00D54E8A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</w:rPr>
            </w:pPr>
            <w:r w:rsidRPr="00B82F57">
              <w:rPr>
                <w:b/>
                <w:bCs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4 994,5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4 120,0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580,0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580,0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3 131,0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3 131,0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1 277,9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1 277,9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1</w:t>
            </w:r>
            <w:r w:rsidR="00D54E8A" w:rsidRPr="00B82F57">
              <w:rPr>
                <w:b/>
                <w:bCs/>
                <w:sz w:val="26"/>
                <w:szCs w:val="26"/>
              </w:rPr>
              <w:t>44</w:t>
            </w: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 xml:space="preserve">1 </w:t>
            </w:r>
            <w:r w:rsidR="00D54E8A" w:rsidRPr="00B82F57">
              <w:rPr>
                <w:b/>
                <w:bCs/>
                <w:sz w:val="26"/>
                <w:szCs w:val="26"/>
              </w:rPr>
              <w:t>44</w:t>
            </w: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</w:rPr>
            </w:pPr>
            <w:r w:rsidRPr="00B82F57">
              <w:rPr>
                <w:b/>
                <w:bCs/>
              </w:rPr>
              <w:t>в т.ч.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9D3264" w:rsidRPr="00B82F57" w:rsidTr="00D54E8A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outlineLvl w:val="0"/>
              <w:rPr>
                <w:b/>
                <w:bCs/>
              </w:rPr>
            </w:pPr>
            <w:r w:rsidRPr="00B82F57">
              <w:rPr>
                <w:b/>
                <w:bCs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4 714,5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3 840,0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3 131,0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3 131,0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977,9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977,9</w:t>
            </w:r>
          </w:p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 xml:space="preserve">1 </w:t>
            </w:r>
            <w:r w:rsidR="00D54E8A" w:rsidRPr="00B82F57">
              <w:rPr>
                <w:b/>
                <w:bCs/>
                <w:sz w:val="26"/>
                <w:szCs w:val="26"/>
              </w:rPr>
              <w:t>44</w:t>
            </w: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ind w:left="-80"/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 xml:space="preserve">1 </w:t>
            </w:r>
            <w:r w:rsidR="00D54E8A" w:rsidRPr="00B82F57">
              <w:rPr>
                <w:b/>
                <w:bCs/>
                <w:sz w:val="26"/>
                <w:szCs w:val="26"/>
              </w:rPr>
              <w:t>44</w:t>
            </w: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outlineLvl w:val="0"/>
              <w:rPr>
                <w:b/>
                <w:bCs/>
              </w:rPr>
            </w:pPr>
            <w:r w:rsidRPr="00B82F57">
              <w:rPr>
                <w:b/>
                <w:bCs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9D3264" w:rsidRPr="00B82F57" w:rsidTr="00D54E8A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outlineLvl w:val="0"/>
              <w:rPr>
                <w:b/>
                <w:bCs/>
              </w:rPr>
            </w:pPr>
            <w:r w:rsidRPr="00B82F57">
              <w:rPr>
                <w:b/>
                <w:bCs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280,0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280,0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300,0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3264" w:rsidRPr="00B82F57" w:rsidRDefault="009D3264" w:rsidP="00D54E8A">
            <w:pPr>
              <w:contextualSpacing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82F57"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9D3264" w:rsidRPr="00B82F57" w:rsidRDefault="009D3264" w:rsidP="009D3264">
      <w:pPr>
        <w:rPr>
          <w:b/>
          <w:szCs w:val="28"/>
        </w:rPr>
      </w:pPr>
    </w:p>
    <w:p w:rsidR="009D3264" w:rsidRPr="00D54E8A" w:rsidRDefault="009D3264" w:rsidP="009D3264">
      <w:pPr>
        <w:ind w:left="360"/>
        <w:rPr>
          <w:color w:val="000000"/>
          <w:szCs w:val="28"/>
        </w:rPr>
      </w:pPr>
      <w:r w:rsidRPr="00B82F57">
        <w:rPr>
          <w:szCs w:val="28"/>
        </w:rPr>
        <w:t>*расходные обязательства вводятся отдельным постановлением администрации городского округа Кинель Самарской области»</w:t>
      </w:r>
    </w:p>
    <w:sectPr w:rsidR="009D3264" w:rsidRPr="00D54E8A" w:rsidSect="00D54E8A">
      <w:pgSz w:w="21886" w:h="15479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0F" w:rsidRDefault="000B5A0F" w:rsidP="00F04F24">
      <w:r>
        <w:separator/>
      </w:r>
    </w:p>
  </w:endnote>
  <w:endnote w:type="continuationSeparator" w:id="1">
    <w:p w:rsidR="000B5A0F" w:rsidRDefault="000B5A0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0F" w:rsidRDefault="000B5A0F" w:rsidP="00F04F24">
      <w:r>
        <w:separator/>
      </w:r>
    </w:p>
  </w:footnote>
  <w:footnote w:type="continuationSeparator" w:id="1">
    <w:p w:rsidR="000B5A0F" w:rsidRDefault="000B5A0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F25D34"/>
    <w:multiLevelType w:val="hybridMultilevel"/>
    <w:tmpl w:val="12B40A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3C9B"/>
    <w:multiLevelType w:val="hybridMultilevel"/>
    <w:tmpl w:val="72082BC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5"/>
  </w:num>
  <w:num w:numId="4">
    <w:abstractNumId w:val="16"/>
  </w:num>
  <w:num w:numId="5">
    <w:abstractNumId w:val="28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2"/>
  </w:num>
  <w:num w:numId="13">
    <w:abstractNumId w:val="26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4"/>
  </w:num>
  <w:num w:numId="17">
    <w:abstractNumId w:val="3"/>
  </w:num>
  <w:num w:numId="18">
    <w:abstractNumId w:val="18"/>
  </w:num>
  <w:num w:numId="19">
    <w:abstractNumId w:val="27"/>
  </w:num>
  <w:num w:numId="20">
    <w:abstractNumId w:val="30"/>
  </w:num>
  <w:num w:numId="21">
    <w:abstractNumId w:val="20"/>
  </w:num>
  <w:num w:numId="22">
    <w:abstractNumId w:val="11"/>
  </w:num>
  <w:num w:numId="23">
    <w:abstractNumId w:val="2"/>
  </w:num>
  <w:num w:numId="24">
    <w:abstractNumId w:val="35"/>
  </w:num>
  <w:num w:numId="25">
    <w:abstractNumId w:val="31"/>
  </w:num>
  <w:num w:numId="26">
    <w:abstractNumId w:val="5"/>
  </w:num>
  <w:num w:numId="27">
    <w:abstractNumId w:val="19"/>
  </w:num>
  <w:num w:numId="28">
    <w:abstractNumId w:val="36"/>
  </w:num>
  <w:num w:numId="29">
    <w:abstractNumId w:val="24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  <w:num w:numId="35">
    <w:abstractNumId w:val="29"/>
  </w:num>
  <w:num w:numId="36">
    <w:abstractNumId w:val="25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34C6"/>
    <w:rsid w:val="0000790E"/>
    <w:rsid w:val="000161AD"/>
    <w:rsid w:val="00016C28"/>
    <w:rsid w:val="000171C4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C38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0E8A"/>
    <w:rsid w:val="0008264E"/>
    <w:rsid w:val="00083AEE"/>
    <w:rsid w:val="00084183"/>
    <w:rsid w:val="00093020"/>
    <w:rsid w:val="00097917"/>
    <w:rsid w:val="000A0122"/>
    <w:rsid w:val="000A226A"/>
    <w:rsid w:val="000A5DF1"/>
    <w:rsid w:val="000A5F08"/>
    <w:rsid w:val="000B175C"/>
    <w:rsid w:val="000B2038"/>
    <w:rsid w:val="000B34ED"/>
    <w:rsid w:val="000B3C4E"/>
    <w:rsid w:val="000B5A0F"/>
    <w:rsid w:val="000B7174"/>
    <w:rsid w:val="000D150B"/>
    <w:rsid w:val="000D6702"/>
    <w:rsid w:val="000D71D7"/>
    <w:rsid w:val="000D76F2"/>
    <w:rsid w:val="000E039C"/>
    <w:rsid w:val="000E0C2D"/>
    <w:rsid w:val="000E113D"/>
    <w:rsid w:val="000E2777"/>
    <w:rsid w:val="000E326E"/>
    <w:rsid w:val="000E6293"/>
    <w:rsid w:val="000E74CD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70B"/>
    <w:rsid w:val="00133CE8"/>
    <w:rsid w:val="001359C1"/>
    <w:rsid w:val="001427A2"/>
    <w:rsid w:val="001451E1"/>
    <w:rsid w:val="0014693D"/>
    <w:rsid w:val="0015259E"/>
    <w:rsid w:val="00160665"/>
    <w:rsid w:val="00165A84"/>
    <w:rsid w:val="00170E27"/>
    <w:rsid w:val="00172FD3"/>
    <w:rsid w:val="001756FA"/>
    <w:rsid w:val="00175BD3"/>
    <w:rsid w:val="0017609B"/>
    <w:rsid w:val="00180AFD"/>
    <w:rsid w:val="00182B69"/>
    <w:rsid w:val="00182D47"/>
    <w:rsid w:val="00184AED"/>
    <w:rsid w:val="00185998"/>
    <w:rsid w:val="00186D7C"/>
    <w:rsid w:val="00192D72"/>
    <w:rsid w:val="00192FEE"/>
    <w:rsid w:val="001A0CA5"/>
    <w:rsid w:val="001A3F73"/>
    <w:rsid w:val="001A6015"/>
    <w:rsid w:val="001A787A"/>
    <w:rsid w:val="001B20BE"/>
    <w:rsid w:val="001B2D47"/>
    <w:rsid w:val="001B33AA"/>
    <w:rsid w:val="001B4536"/>
    <w:rsid w:val="001B4552"/>
    <w:rsid w:val="001B5425"/>
    <w:rsid w:val="001B5C52"/>
    <w:rsid w:val="001B67BE"/>
    <w:rsid w:val="001C176A"/>
    <w:rsid w:val="001C4C63"/>
    <w:rsid w:val="001C58EB"/>
    <w:rsid w:val="001C7661"/>
    <w:rsid w:val="001D0293"/>
    <w:rsid w:val="001D0DEB"/>
    <w:rsid w:val="001D0E06"/>
    <w:rsid w:val="001D2B4E"/>
    <w:rsid w:val="001D33F4"/>
    <w:rsid w:val="001D4C27"/>
    <w:rsid w:val="001D5A1C"/>
    <w:rsid w:val="001D76DD"/>
    <w:rsid w:val="001E1233"/>
    <w:rsid w:val="001E1F67"/>
    <w:rsid w:val="001E2F41"/>
    <w:rsid w:val="001E3506"/>
    <w:rsid w:val="001E7343"/>
    <w:rsid w:val="001F1C1D"/>
    <w:rsid w:val="001F2673"/>
    <w:rsid w:val="001F7117"/>
    <w:rsid w:val="001F7373"/>
    <w:rsid w:val="002002F4"/>
    <w:rsid w:val="00200FC2"/>
    <w:rsid w:val="002022A7"/>
    <w:rsid w:val="00204937"/>
    <w:rsid w:val="002077AA"/>
    <w:rsid w:val="002152B4"/>
    <w:rsid w:val="0021731F"/>
    <w:rsid w:val="00220CB5"/>
    <w:rsid w:val="00222F02"/>
    <w:rsid w:val="002303E9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66E8C"/>
    <w:rsid w:val="00272D47"/>
    <w:rsid w:val="0027514B"/>
    <w:rsid w:val="002764DC"/>
    <w:rsid w:val="00280DEF"/>
    <w:rsid w:val="0028293F"/>
    <w:rsid w:val="002858DC"/>
    <w:rsid w:val="002A0A07"/>
    <w:rsid w:val="002A33B5"/>
    <w:rsid w:val="002A436E"/>
    <w:rsid w:val="002A75BA"/>
    <w:rsid w:val="002C011E"/>
    <w:rsid w:val="002C3EEB"/>
    <w:rsid w:val="002C5C58"/>
    <w:rsid w:val="002D177A"/>
    <w:rsid w:val="002D1AB7"/>
    <w:rsid w:val="002D1C1A"/>
    <w:rsid w:val="002D224B"/>
    <w:rsid w:val="002E070E"/>
    <w:rsid w:val="002E20F5"/>
    <w:rsid w:val="002E5AAA"/>
    <w:rsid w:val="002F197C"/>
    <w:rsid w:val="002F3409"/>
    <w:rsid w:val="002F51F3"/>
    <w:rsid w:val="002F72EE"/>
    <w:rsid w:val="002F7F7F"/>
    <w:rsid w:val="00302780"/>
    <w:rsid w:val="00304FB2"/>
    <w:rsid w:val="003064E7"/>
    <w:rsid w:val="00307B01"/>
    <w:rsid w:val="0031384E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43403"/>
    <w:rsid w:val="00345B98"/>
    <w:rsid w:val="00350E51"/>
    <w:rsid w:val="003526E3"/>
    <w:rsid w:val="00352FFB"/>
    <w:rsid w:val="00357CAB"/>
    <w:rsid w:val="0036513D"/>
    <w:rsid w:val="00366735"/>
    <w:rsid w:val="00370E0C"/>
    <w:rsid w:val="00371092"/>
    <w:rsid w:val="003716CF"/>
    <w:rsid w:val="003747EC"/>
    <w:rsid w:val="00374CCE"/>
    <w:rsid w:val="00376704"/>
    <w:rsid w:val="00381D3E"/>
    <w:rsid w:val="0038254B"/>
    <w:rsid w:val="003839F2"/>
    <w:rsid w:val="00384B80"/>
    <w:rsid w:val="00385D4B"/>
    <w:rsid w:val="00386EFF"/>
    <w:rsid w:val="003933B5"/>
    <w:rsid w:val="0039551D"/>
    <w:rsid w:val="00397255"/>
    <w:rsid w:val="003A455B"/>
    <w:rsid w:val="003B0F2A"/>
    <w:rsid w:val="003B37E3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E2A41"/>
    <w:rsid w:val="003F004A"/>
    <w:rsid w:val="003F16F2"/>
    <w:rsid w:val="003F251B"/>
    <w:rsid w:val="003F79CF"/>
    <w:rsid w:val="0040536F"/>
    <w:rsid w:val="00405BBD"/>
    <w:rsid w:val="00406108"/>
    <w:rsid w:val="004111FB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35A77"/>
    <w:rsid w:val="004424C3"/>
    <w:rsid w:val="00442C77"/>
    <w:rsid w:val="00463841"/>
    <w:rsid w:val="0046408F"/>
    <w:rsid w:val="004675CC"/>
    <w:rsid w:val="004702A9"/>
    <w:rsid w:val="004712F0"/>
    <w:rsid w:val="00472315"/>
    <w:rsid w:val="004729AC"/>
    <w:rsid w:val="0047356C"/>
    <w:rsid w:val="00477083"/>
    <w:rsid w:val="00481799"/>
    <w:rsid w:val="0048784F"/>
    <w:rsid w:val="00490C8D"/>
    <w:rsid w:val="00491BDE"/>
    <w:rsid w:val="0049582F"/>
    <w:rsid w:val="004963C8"/>
    <w:rsid w:val="00497642"/>
    <w:rsid w:val="004A21C6"/>
    <w:rsid w:val="004A2C14"/>
    <w:rsid w:val="004A2C5C"/>
    <w:rsid w:val="004A3273"/>
    <w:rsid w:val="004A4CA5"/>
    <w:rsid w:val="004A56AA"/>
    <w:rsid w:val="004A71F4"/>
    <w:rsid w:val="004C419B"/>
    <w:rsid w:val="004C6126"/>
    <w:rsid w:val="004D044A"/>
    <w:rsid w:val="004D0FC2"/>
    <w:rsid w:val="004D4878"/>
    <w:rsid w:val="004D518A"/>
    <w:rsid w:val="004D567A"/>
    <w:rsid w:val="004D64F4"/>
    <w:rsid w:val="004D72C2"/>
    <w:rsid w:val="004D77F6"/>
    <w:rsid w:val="004E2ECD"/>
    <w:rsid w:val="004E46A6"/>
    <w:rsid w:val="004E527E"/>
    <w:rsid w:val="004E5949"/>
    <w:rsid w:val="004E5950"/>
    <w:rsid w:val="004F0FED"/>
    <w:rsid w:val="004F1988"/>
    <w:rsid w:val="004F3346"/>
    <w:rsid w:val="004F4164"/>
    <w:rsid w:val="004F435F"/>
    <w:rsid w:val="004F72D7"/>
    <w:rsid w:val="00501838"/>
    <w:rsid w:val="005029DA"/>
    <w:rsid w:val="005055D6"/>
    <w:rsid w:val="005075F5"/>
    <w:rsid w:val="0051162A"/>
    <w:rsid w:val="005119A0"/>
    <w:rsid w:val="005133E0"/>
    <w:rsid w:val="00520475"/>
    <w:rsid w:val="00520486"/>
    <w:rsid w:val="005228E0"/>
    <w:rsid w:val="00523A4C"/>
    <w:rsid w:val="00523E6A"/>
    <w:rsid w:val="005247ED"/>
    <w:rsid w:val="00525EBA"/>
    <w:rsid w:val="005334C6"/>
    <w:rsid w:val="0053462B"/>
    <w:rsid w:val="0054028B"/>
    <w:rsid w:val="00544516"/>
    <w:rsid w:val="00545839"/>
    <w:rsid w:val="005470D7"/>
    <w:rsid w:val="00555D17"/>
    <w:rsid w:val="00563253"/>
    <w:rsid w:val="00570413"/>
    <w:rsid w:val="0057061E"/>
    <w:rsid w:val="0057414A"/>
    <w:rsid w:val="00575CAB"/>
    <w:rsid w:val="00580583"/>
    <w:rsid w:val="00583546"/>
    <w:rsid w:val="00586284"/>
    <w:rsid w:val="0059481F"/>
    <w:rsid w:val="0059509F"/>
    <w:rsid w:val="0059529F"/>
    <w:rsid w:val="00595A78"/>
    <w:rsid w:val="0059748F"/>
    <w:rsid w:val="005A0732"/>
    <w:rsid w:val="005A1309"/>
    <w:rsid w:val="005A1C36"/>
    <w:rsid w:val="005A49A5"/>
    <w:rsid w:val="005A7AC0"/>
    <w:rsid w:val="005B05BA"/>
    <w:rsid w:val="005B1202"/>
    <w:rsid w:val="005B13AA"/>
    <w:rsid w:val="005B18EF"/>
    <w:rsid w:val="005C401D"/>
    <w:rsid w:val="005C421F"/>
    <w:rsid w:val="005D240B"/>
    <w:rsid w:val="005D69A8"/>
    <w:rsid w:val="005E0F50"/>
    <w:rsid w:val="005E261E"/>
    <w:rsid w:val="005E2B8F"/>
    <w:rsid w:val="005E379E"/>
    <w:rsid w:val="005E4CD2"/>
    <w:rsid w:val="005E5B67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5E90"/>
    <w:rsid w:val="00606802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356B"/>
    <w:rsid w:val="00654A27"/>
    <w:rsid w:val="0065516F"/>
    <w:rsid w:val="006628FB"/>
    <w:rsid w:val="0066686D"/>
    <w:rsid w:val="00666BA0"/>
    <w:rsid w:val="006718EA"/>
    <w:rsid w:val="00675110"/>
    <w:rsid w:val="00675739"/>
    <w:rsid w:val="00677A82"/>
    <w:rsid w:val="0068363F"/>
    <w:rsid w:val="00691B30"/>
    <w:rsid w:val="00694558"/>
    <w:rsid w:val="0069546C"/>
    <w:rsid w:val="006A15FD"/>
    <w:rsid w:val="006A1FA6"/>
    <w:rsid w:val="006A2909"/>
    <w:rsid w:val="006A6E27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5ADA"/>
    <w:rsid w:val="006E76BA"/>
    <w:rsid w:val="006F1F1F"/>
    <w:rsid w:val="006F6F0E"/>
    <w:rsid w:val="00703965"/>
    <w:rsid w:val="007077EB"/>
    <w:rsid w:val="007167EF"/>
    <w:rsid w:val="0071782B"/>
    <w:rsid w:val="00725BF0"/>
    <w:rsid w:val="00726C02"/>
    <w:rsid w:val="0073404A"/>
    <w:rsid w:val="00735087"/>
    <w:rsid w:val="00735711"/>
    <w:rsid w:val="007369B2"/>
    <w:rsid w:val="007408CD"/>
    <w:rsid w:val="00741B53"/>
    <w:rsid w:val="007428C4"/>
    <w:rsid w:val="00743880"/>
    <w:rsid w:val="007466BA"/>
    <w:rsid w:val="007544CD"/>
    <w:rsid w:val="00763F1A"/>
    <w:rsid w:val="00770DD9"/>
    <w:rsid w:val="007711E4"/>
    <w:rsid w:val="00771868"/>
    <w:rsid w:val="007756C3"/>
    <w:rsid w:val="00775AC9"/>
    <w:rsid w:val="007765F9"/>
    <w:rsid w:val="00777951"/>
    <w:rsid w:val="00782ECC"/>
    <w:rsid w:val="0078614D"/>
    <w:rsid w:val="0078736C"/>
    <w:rsid w:val="0078767F"/>
    <w:rsid w:val="0078774E"/>
    <w:rsid w:val="0079070D"/>
    <w:rsid w:val="00790B28"/>
    <w:rsid w:val="007929B6"/>
    <w:rsid w:val="0079439E"/>
    <w:rsid w:val="00794578"/>
    <w:rsid w:val="007972AB"/>
    <w:rsid w:val="007A0F4C"/>
    <w:rsid w:val="007A0F64"/>
    <w:rsid w:val="007A2D1F"/>
    <w:rsid w:val="007A570A"/>
    <w:rsid w:val="007A6F17"/>
    <w:rsid w:val="007B1D8B"/>
    <w:rsid w:val="007B23CB"/>
    <w:rsid w:val="007B4C85"/>
    <w:rsid w:val="007B598B"/>
    <w:rsid w:val="007C1F64"/>
    <w:rsid w:val="007C2535"/>
    <w:rsid w:val="007C4A68"/>
    <w:rsid w:val="007C5F4F"/>
    <w:rsid w:val="007C770A"/>
    <w:rsid w:val="007D0843"/>
    <w:rsid w:val="007D28B5"/>
    <w:rsid w:val="007D5682"/>
    <w:rsid w:val="007E0579"/>
    <w:rsid w:val="007E09B8"/>
    <w:rsid w:val="007E1E4C"/>
    <w:rsid w:val="007E2A36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1576B"/>
    <w:rsid w:val="00820231"/>
    <w:rsid w:val="00821489"/>
    <w:rsid w:val="008214F8"/>
    <w:rsid w:val="008242DC"/>
    <w:rsid w:val="00824895"/>
    <w:rsid w:val="00824E93"/>
    <w:rsid w:val="00826121"/>
    <w:rsid w:val="00826F64"/>
    <w:rsid w:val="0082764F"/>
    <w:rsid w:val="00832E7D"/>
    <w:rsid w:val="00833488"/>
    <w:rsid w:val="00833AED"/>
    <w:rsid w:val="00834C5F"/>
    <w:rsid w:val="00837BBC"/>
    <w:rsid w:val="00842CF5"/>
    <w:rsid w:val="00843507"/>
    <w:rsid w:val="00844113"/>
    <w:rsid w:val="00844946"/>
    <w:rsid w:val="0084540B"/>
    <w:rsid w:val="00845A09"/>
    <w:rsid w:val="00852F9B"/>
    <w:rsid w:val="0085336B"/>
    <w:rsid w:val="00855FB2"/>
    <w:rsid w:val="0086161C"/>
    <w:rsid w:val="00861AD1"/>
    <w:rsid w:val="0086558B"/>
    <w:rsid w:val="00865858"/>
    <w:rsid w:val="00866A10"/>
    <w:rsid w:val="00881638"/>
    <w:rsid w:val="0088270F"/>
    <w:rsid w:val="008843D4"/>
    <w:rsid w:val="00887FB0"/>
    <w:rsid w:val="00890B72"/>
    <w:rsid w:val="0089673D"/>
    <w:rsid w:val="008A086B"/>
    <w:rsid w:val="008A3C01"/>
    <w:rsid w:val="008A6BB5"/>
    <w:rsid w:val="008B3A84"/>
    <w:rsid w:val="008B4A2C"/>
    <w:rsid w:val="008B6AE1"/>
    <w:rsid w:val="008C05B1"/>
    <w:rsid w:val="008C0E9B"/>
    <w:rsid w:val="008C33D1"/>
    <w:rsid w:val="008C4C69"/>
    <w:rsid w:val="008C5CC5"/>
    <w:rsid w:val="008D2FE4"/>
    <w:rsid w:val="008D310E"/>
    <w:rsid w:val="008D40B5"/>
    <w:rsid w:val="008D54B2"/>
    <w:rsid w:val="008E075A"/>
    <w:rsid w:val="008E559A"/>
    <w:rsid w:val="008E76ED"/>
    <w:rsid w:val="008E7B29"/>
    <w:rsid w:val="008F1254"/>
    <w:rsid w:val="008F246D"/>
    <w:rsid w:val="008F34AA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18D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66F0B"/>
    <w:rsid w:val="009739AC"/>
    <w:rsid w:val="00973EA0"/>
    <w:rsid w:val="00976BA9"/>
    <w:rsid w:val="00977E8D"/>
    <w:rsid w:val="009837AF"/>
    <w:rsid w:val="009863EE"/>
    <w:rsid w:val="00986D42"/>
    <w:rsid w:val="0099182F"/>
    <w:rsid w:val="00991C67"/>
    <w:rsid w:val="00991DE6"/>
    <w:rsid w:val="00993E29"/>
    <w:rsid w:val="00996007"/>
    <w:rsid w:val="0099650C"/>
    <w:rsid w:val="00997CCA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D3264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06CF"/>
    <w:rsid w:val="00A12DD4"/>
    <w:rsid w:val="00A22E38"/>
    <w:rsid w:val="00A26EC2"/>
    <w:rsid w:val="00A27347"/>
    <w:rsid w:val="00A33139"/>
    <w:rsid w:val="00A340EF"/>
    <w:rsid w:val="00A406A2"/>
    <w:rsid w:val="00A4155E"/>
    <w:rsid w:val="00A43867"/>
    <w:rsid w:val="00A4494D"/>
    <w:rsid w:val="00A4626D"/>
    <w:rsid w:val="00A47431"/>
    <w:rsid w:val="00A52E30"/>
    <w:rsid w:val="00A542EF"/>
    <w:rsid w:val="00A557D8"/>
    <w:rsid w:val="00A57F8B"/>
    <w:rsid w:val="00A60358"/>
    <w:rsid w:val="00A63F69"/>
    <w:rsid w:val="00A66B9F"/>
    <w:rsid w:val="00A67132"/>
    <w:rsid w:val="00A67B2F"/>
    <w:rsid w:val="00A71F4F"/>
    <w:rsid w:val="00A742C0"/>
    <w:rsid w:val="00A76554"/>
    <w:rsid w:val="00A77158"/>
    <w:rsid w:val="00A8045D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3795"/>
    <w:rsid w:val="00AC5284"/>
    <w:rsid w:val="00AD0B87"/>
    <w:rsid w:val="00AD1821"/>
    <w:rsid w:val="00AD5303"/>
    <w:rsid w:val="00AD647C"/>
    <w:rsid w:val="00AD6ABF"/>
    <w:rsid w:val="00AD6FCB"/>
    <w:rsid w:val="00AD76ED"/>
    <w:rsid w:val="00AE1AD1"/>
    <w:rsid w:val="00AE4EDD"/>
    <w:rsid w:val="00AE7C81"/>
    <w:rsid w:val="00AF1B3D"/>
    <w:rsid w:val="00AF24D1"/>
    <w:rsid w:val="00AF47E9"/>
    <w:rsid w:val="00AF4825"/>
    <w:rsid w:val="00AF4CF1"/>
    <w:rsid w:val="00AF56D2"/>
    <w:rsid w:val="00AF5B91"/>
    <w:rsid w:val="00AF7128"/>
    <w:rsid w:val="00B01A86"/>
    <w:rsid w:val="00B02354"/>
    <w:rsid w:val="00B06418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0172"/>
    <w:rsid w:val="00B53ED5"/>
    <w:rsid w:val="00B544AD"/>
    <w:rsid w:val="00B54C67"/>
    <w:rsid w:val="00B54CA9"/>
    <w:rsid w:val="00B64A9B"/>
    <w:rsid w:val="00B65E70"/>
    <w:rsid w:val="00B667AD"/>
    <w:rsid w:val="00B718E5"/>
    <w:rsid w:val="00B7330F"/>
    <w:rsid w:val="00B74E0F"/>
    <w:rsid w:val="00B82F57"/>
    <w:rsid w:val="00B8367E"/>
    <w:rsid w:val="00B869EC"/>
    <w:rsid w:val="00B92976"/>
    <w:rsid w:val="00B940DE"/>
    <w:rsid w:val="00B9643F"/>
    <w:rsid w:val="00BA01DB"/>
    <w:rsid w:val="00BA0F1D"/>
    <w:rsid w:val="00BA47FC"/>
    <w:rsid w:val="00BA572B"/>
    <w:rsid w:val="00BA684A"/>
    <w:rsid w:val="00BA68DB"/>
    <w:rsid w:val="00BB4A8A"/>
    <w:rsid w:val="00BB5E76"/>
    <w:rsid w:val="00BB63A3"/>
    <w:rsid w:val="00BB7219"/>
    <w:rsid w:val="00BC097C"/>
    <w:rsid w:val="00BC0BCC"/>
    <w:rsid w:val="00BC402E"/>
    <w:rsid w:val="00BC5A03"/>
    <w:rsid w:val="00BD0EFA"/>
    <w:rsid w:val="00BD1559"/>
    <w:rsid w:val="00BD3796"/>
    <w:rsid w:val="00BD4E41"/>
    <w:rsid w:val="00BD5060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0DFA"/>
    <w:rsid w:val="00C045BA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310A"/>
    <w:rsid w:val="00C251EF"/>
    <w:rsid w:val="00C2529D"/>
    <w:rsid w:val="00C2716C"/>
    <w:rsid w:val="00C27C12"/>
    <w:rsid w:val="00C30879"/>
    <w:rsid w:val="00C3141E"/>
    <w:rsid w:val="00C35528"/>
    <w:rsid w:val="00C42BA0"/>
    <w:rsid w:val="00C45B81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3C6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9635B"/>
    <w:rsid w:val="00CA2C4B"/>
    <w:rsid w:val="00CA5355"/>
    <w:rsid w:val="00CA6AE6"/>
    <w:rsid w:val="00CA6DC2"/>
    <w:rsid w:val="00CB2CEA"/>
    <w:rsid w:val="00CB3C1C"/>
    <w:rsid w:val="00CB6345"/>
    <w:rsid w:val="00CB6889"/>
    <w:rsid w:val="00CC2A2D"/>
    <w:rsid w:val="00CC425D"/>
    <w:rsid w:val="00CC4A92"/>
    <w:rsid w:val="00CC55DA"/>
    <w:rsid w:val="00CD15DE"/>
    <w:rsid w:val="00CD20FF"/>
    <w:rsid w:val="00CD22D7"/>
    <w:rsid w:val="00CD52E5"/>
    <w:rsid w:val="00CD6623"/>
    <w:rsid w:val="00CE0A48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0109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4658F"/>
    <w:rsid w:val="00D54E8A"/>
    <w:rsid w:val="00D60BB8"/>
    <w:rsid w:val="00D6162A"/>
    <w:rsid w:val="00D619C4"/>
    <w:rsid w:val="00D61BD7"/>
    <w:rsid w:val="00D62ED9"/>
    <w:rsid w:val="00D63C36"/>
    <w:rsid w:val="00D6645C"/>
    <w:rsid w:val="00D66DB9"/>
    <w:rsid w:val="00D70162"/>
    <w:rsid w:val="00D74E30"/>
    <w:rsid w:val="00D753E9"/>
    <w:rsid w:val="00D75AB2"/>
    <w:rsid w:val="00D77AD0"/>
    <w:rsid w:val="00D820A3"/>
    <w:rsid w:val="00D82831"/>
    <w:rsid w:val="00D82D55"/>
    <w:rsid w:val="00D87460"/>
    <w:rsid w:val="00D92DEC"/>
    <w:rsid w:val="00D9339D"/>
    <w:rsid w:val="00D97018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0361"/>
    <w:rsid w:val="00DD3583"/>
    <w:rsid w:val="00DD7EBF"/>
    <w:rsid w:val="00DE0BE2"/>
    <w:rsid w:val="00DF187B"/>
    <w:rsid w:val="00DF5773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350AA"/>
    <w:rsid w:val="00E35214"/>
    <w:rsid w:val="00E35578"/>
    <w:rsid w:val="00E428D5"/>
    <w:rsid w:val="00E44B35"/>
    <w:rsid w:val="00E450C2"/>
    <w:rsid w:val="00E45884"/>
    <w:rsid w:val="00E4788F"/>
    <w:rsid w:val="00E52EC9"/>
    <w:rsid w:val="00E54772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77AA9"/>
    <w:rsid w:val="00E82685"/>
    <w:rsid w:val="00E82F52"/>
    <w:rsid w:val="00E8360D"/>
    <w:rsid w:val="00E84A89"/>
    <w:rsid w:val="00E904FE"/>
    <w:rsid w:val="00E96887"/>
    <w:rsid w:val="00E97A3F"/>
    <w:rsid w:val="00EA1190"/>
    <w:rsid w:val="00EA1707"/>
    <w:rsid w:val="00EA1BAD"/>
    <w:rsid w:val="00EA2E66"/>
    <w:rsid w:val="00EA44A3"/>
    <w:rsid w:val="00EB4408"/>
    <w:rsid w:val="00EC0130"/>
    <w:rsid w:val="00EC3CF6"/>
    <w:rsid w:val="00EC50BE"/>
    <w:rsid w:val="00EC5BBB"/>
    <w:rsid w:val="00EC630E"/>
    <w:rsid w:val="00EC7C65"/>
    <w:rsid w:val="00EE1C2E"/>
    <w:rsid w:val="00EE39C2"/>
    <w:rsid w:val="00EE558A"/>
    <w:rsid w:val="00EE60E1"/>
    <w:rsid w:val="00EE7619"/>
    <w:rsid w:val="00EF24D5"/>
    <w:rsid w:val="00EF2872"/>
    <w:rsid w:val="00EF3B7A"/>
    <w:rsid w:val="00EF4286"/>
    <w:rsid w:val="00EF5B77"/>
    <w:rsid w:val="00EF615A"/>
    <w:rsid w:val="00EF641B"/>
    <w:rsid w:val="00F0030B"/>
    <w:rsid w:val="00F009A4"/>
    <w:rsid w:val="00F04F24"/>
    <w:rsid w:val="00F06C35"/>
    <w:rsid w:val="00F100FC"/>
    <w:rsid w:val="00F11851"/>
    <w:rsid w:val="00F11AF9"/>
    <w:rsid w:val="00F138AA"/>
    <w:rsid w:val="00F1443A"/>
    <w:rsid w:val="00F1778F"/>
    <w:rsid w:val="00F200F3"/>
    <w:rsid w:val="00F207D6"/>
    <w:rsid w:val="00F22766"/>
    <w:rsid w:val="00F348CB"/>
    <w:rsid w:val="00F35B96"/>
    <w:rsid w:val="00F37294"/>
    <w:rsid w:val="00F42DFE"/>
    <w:rsid w:val="00F45BB0"/>
    <w:rsid w:val="00F466E1"/>
    <w:rsid w:val="00F51DD7"/>
    <w:rsid w:val="00F54C75"/>
    <w:rsid w:val="00F566A8"/>
    <w:rsid w:val="00F5734C"/>
    <w:rsid w:val="00F5745E"/>
    <w:rsid w:val="00F5793A"/>
    <w:rsid w:val="00F60656"/>
    <w:rsid w:val="00F62616"/>
    <w:rsid w:val="00F67814"/>
    <w:rsid w:val="00F7209A"/>
    <w:rsid w:val="00F723B4"/>
    <w:rsid w:val="00F72992"/>
    <w:rsid w:val="00F72F98"/>
    <w:rsid w:val="00F85CEB"/>
    <w:rsid w:val="00F872F8"/>
    <w:rsid w:val="00F935A7"/>
    <w:rsid w:val="00F94061"/>
    <w:rsid w:val="00F9460E"/>
    <w:rsid w:val="00F94A0B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D7E6F"/>
    <w:rsid w:val="00FE1895"/>
    <w:rsid w:val="00FE238C"/>
    <w:rsid w:val="00FE2851"/>
    <w:rsid w:val="00FE3A21"/>
    <w:rsid w:val="00FF2413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F24"/>
    <w:rPr>
      <w:sz w:val="28"/>
    </w:rPr>
  </w:style>
  <w:style w:type="paragraph" w:styleId="a8">
    <w:name w:val="footer"/>
    <w:basedOn w:val="a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F24"/>
    <w:rPr>
      <w:sz w:val="28"/>
    </w:rPr>
  </w:style>
  <w:style w:type="paragraph" w:customStyle="1" w:styleId="aa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b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3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D6FCB"/>
    <w:rPr>
      <w:color w:val="0000FF"/>
      <w:u w:val="single"/>
    </w:rPr>
  </w:style>
  <w:style w:type="character" w:customStyle="1" w:styleId="s0">
    <w:name w:val="s0"/>
    <w:basedOn w:val="a0"/>
    <w:rsid w:val="009D3264"/>
    <w:rPr>
      <w:rFonts w:ascii="Times New Roman" w:eastAsia="SimSu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lang w:val="ru-RU" w:eastAsia="en-US" w:bidi="ar-SA"/>
    </w:rPr>
  </w:style>
  <w:style w:type="paragraph" w:styleId="ad">
    <w:name w:val="Normal (Web)"/>
    <w:basedOn w:val="a"/>
    <w:rsid w:val="009D326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9D3264"/>
    <w:rPr>
      <w:b/>
      <w:bCs/>
    </w:rPr>
  </w:style>
  <w:style w:type="paragraph" w:customStyle="1" w:styleId="ConsNormal">
    <w:name w:val="ConsNormal"/>
    <w:rsid w:val="009D3264"/>
    <w:pPr>
      <w:widowControl w:val="0"/>
      <w:overflowPunct w:val="0"/>
      <w:autoSpaceDE w:val="0"/>
      <w:autoSpaceDN w:val="0"/>
      <w:adjustRightInd w:val="0"/>
      <w:ind w:firstLine="720"/>
      <w:textAlignment w:val="baseline"/>
    </w:pPr>
  </w:style>
  <w:style w:type="paragraph" w:customStyle="1" w:styleId="ConsPlusNormal">
    <w:name w:val="ConsPlusNormal"/>
    <w:rsid w:val="009D3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Основной"/>
    <w:basedOn w:val="af0"/>
    <w:rsid w:val="009D3264"/>
    <w:pPr>
      <w:spacing w:after="0"/>
      <w:ind w:left="0" w:firstLine="680"/>
      <w:jc w:val="both"/>
    </w:pPr>
    <w:rPr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9D3264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3264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D3264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D3264"/>
  </w:style>
  <w:style w:type="character" w:styleId="af4">
    <w:name w:val="footnote reference"/>
    <w:basedOn w:val="a0"/>
    <w:uiPriority w:val="99"/>
    <w:semiHidden/>
    <w:unhideWhenUsed/>
    <w:rsid w:val="009D3264"/>
    <w:rPr>
      <w:vertAlign w:val="superscript"/>
    </w:rPr>
  </w:style>
  <w:style w:type="paragraph" w:styleId="af5">
    <w:name w:val="Document Map"/>
    <w:basedOn w:val="a"/>
    <w:link w:val="af6"/>
    <w:uiPriority w:val="99"/>
    <w:semiHidden/>
    <w:unhideWhenUsed/>
    <w:rsid w:val="009D3264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D3264"/>
    <w:rPr>
      <w:rFonts w:ascii="Tahoma" w:eastAsia="Calibri" w:hAnsi="Tahoma" w:cs="Tahoma"/>
      <w:sz w:val="16"/>
      <w:szCs w:val="16"/>
      <w:lang w:eastAsia="en-US"/>
    </w:rPr>
  </w:style>
  <w:style w:type="character" w:styleId="af7">
    <w:name w:val="page number"/>
    <w:basedOn w:val="a0"/>
    <w:rsid w:val="009D3264"/>
  </w:style>
  <w:style w:type="paragraph" w:customStyle="1" w:styleId="af8">
    <w:name w:val="Обычный +По ширине+ Междустр.интервал:  полуторный"/>
    <w:basedOn w:val="a"/>
    <w:rsid w:val="009D3264"/>
    <w:pPr>
      <w:spacing w:line="360" w:lineRule="auto"/>
    </w:pPr>
    <w:rPr>
      <w:szCs w:val="28"/>
    </w:rPr>
  </w:style>
  <w:style w:type="character" w:styleId="af9">
    <w:name w:val="Emphasis"/>
    <w:basedOn w:val="a0"/>
    <w:qFormat/>
    <w:rsid w:val="009D3264"/>
    <w:rPr>
      <w:i/>
      <w:iCs/>
    </w:rPr>
  </w:style>
  <w:style w:type="paragraph" w:styleId="24">
    <w:name w:val="toc 2"/>
    <w:basedOn w:val="a"/>
    <w:next w:val="a"/>
    <w:autoRedefine/>
    <w:semiHidden/>
    <w:rsid w:val="009D3264"/>
    <w:pPr>
      <w:tabs>
        <w:tab w:val="right" w:leader="dot" w:pos="9627"/>
      </w:tabs>
      <w:spacing w:before="120"/>
      <w:ind w:left="278"/>
    </w:pPr>
    <w:rPr>
      <w:szCs w:val="28"/>
    </w:rPr>
  </w:style>
  <w:style w:type="character" w:styleId="afa">
    <w:name w:val="FollowedHyperlink"/>
    <w:basedOn w:val="a0"/>
    <w:uiPriority w:val="99"/>
    <w:rsid w:val="009D3264"/>
    <w:rPr>
      <w:color w:val="800080"/>
      <w:u w:val="single"/>
    </w:rPr>
  </w:style>
  <w:style w:type="paragraph" w:customStyle="1" w:styleId="font5">
    <w:name w:val="font5"/>
    <w:basedOn w:val="a"/>
    <w:rsid w:val="009D3264"/>
    <w:pPr>
      <w:spacing w:before="100" w:beforeAutospacing="1" w:after="100" w:afterAutospacing="1"/>
    </w:pPr>
    <w:rPr>
      <w:sz w:val="20"/>
    </w:rPr>
  </w:style>
  <w:style w:type="paragraph" w:customStyle="1" w:styleId="xl19">
    <w:name w:val="xl19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">
    <w:name w:val="xl20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">
    <w:name w:val="xl21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">
    <w:name w:val="xl22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">
    <w:name w:val="xl23"/>
    <w:basedOn w:val="a"/>
    <w:rsid w:val="009D3264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4">
    <w:name w:val="xl24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6">
    <w:name w:val="xl26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9D3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character" w:customStyle="1" w:styleId="a5">
    <w:name w:val="Текст выноски Знак"/>
    <w:basedOn w:val="a0"/>
    <w:link w:val="a4"/>
    <w:semiHidden/>
    <w:rsid w:val="009D3264"/>
    <w:rPr>
      <w:rFonts w:ascii="Tahoma" w:hAnsi="Tahoma" w:cs="Tahoma"/>
      <w:sz w:val="16"/>
      <w:szCs w:val="16"/>
    </w:rPr>
  </w:style>
  <w:style w:type="paragraph" w:customStyle="1" w:styleId="xl67">
    <w:name w:val="xl67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9D3264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9D3264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9D3264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9D3264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9D3264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9D3264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9D3264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9D3264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9D3264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9D3264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9D3264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9D3264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D3264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D3264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D3264"/>
  </w:style>
  <w:style w:type="numbering" w:customStyle="1" w:styleId="25">
    <w:name w:val="Нет списка2"/>
    <w:next w:val="a2"/>
    <w:uiPriority w:val="99"/>
    <w:semiHidden/>
    <w:unhideWhenUsed/>
    <w:rsid w:val="009D3264"/>
  </w:style>
  <w:style w:type="table" w:customStyle="1" w:styleId="26">
    <w:name w:val="Сетка таблицы2"/>
    <w:basedOn w:val="a1"/>
    <w:next w:val="a3"/>
    <w:uiPriority w:val="59"/>
    <w:rsid w:val="009D3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D3264"/>
  </w:style>
  <w:style w:type="table" w:customStyle="1" w:styleId="32">
    <w:name w:val="Сетка таблицы3"/>
    <w:basedOn w:val="a1"/>
    <w:next w:val="a3"/>
    <w:uiPriority w:val="59"/>
    <w:rsid w:val="009D3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6368-8234-41DC-8906-76DF8BB3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3705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393</cp:revision>
  <cp:lastPrinted>2020-12-21T13:22:00Z</cp:lastPrinted>
  <dcterms:created xsi:type="dcterms:W3CDTF">2010-04-06T11:13:00Z</dcterms:created>
  <dcterms:modified xsi:type="dcterms:W3CDTF">2020-12-21T13:24:00Z</dcterms:modified>
</cp:coreProperties>
</file>