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4A0"/>
      </w:tblPr>
      <w:tblGrid>
        <w:gridCol w:w="4644"/>
        <w:gridCol w:w="4536"/>
      </w:tblGrid>
      <w:tr w:rsidR="00A92577" w:rsidRPr="00B4112D" w:rsidTr="001E653B">
        <w:trPr>
          <w:trHeight w:val="20"/>
        </w:trPr>
        <w:tc>
          <w:tcPr>
            <w:tcW w:w="4644" w:type="dxa"/>
            <w:shd w:val="clear" w:color="auto" w:fill="auto"/>
          </w:tcPr>
          <w:p w:rsidR="00A92577" w:rsidRPr="007A07EB" w:rsidRDefault="00A92577" w:rsidP="001E653B">
            <w:pPr>
              <w:pStyle w:val="af5"/>
              <w:jc w:val="center"/>
              <w:rPr>
                <w:rFonts w:ascii="Times New Roman" w:hAnsi="Times New Roman"/>
                <w:sz w:val="28"/>
                <w:szCs w:val="28"/>
              </w:rPr>
            </w:pPr>
            <w:r w:rsidRPr="007A07EB">
              <w:rPr>
                <w:rFonts w:ascii="Times New Roman" w:hAnsi="Times New Roman"/>
                <w:sz w:val="28"/>
                <w:szCs w:val="28"/>
              </w:rPr>
              <w:t>Российская Федерация</w:t>
            </w:r>
          </w:p>
          <w:p w:rsidR="00A92577" w:rsidRPr="007A07EB" w:rsidRDefault="00A92577" w:rsidP="001E653B">
            <w:pPr>
              <w:pStyle w:val="af5"/>
              <w:jc w:val="center"/>
              <w:rPr>
                <w:rFonts w:ascii="Times New Roman" w:hAnsi="Times New Roman"/>
                <w:sz w:val="28"/>
                <w:szCs w:val="28"/>
              </w:rPr>
            </w:pPr>
            <w:r w:rsidRPr="007A07EB">
              <w:rPr>
                <w:rFonts w:ascii="Times New Roman" w:hAnsi="Times New Roman"/>
                <w:sz w:val="28"/>
                <w:szCs w:val="28"/>
              </w:rPr>
              <w:t>Самарская область</w:t>
            </w:r>
          </w:p>
          <w:p w:rsidR="00A92577" w:rsidRPr="00B4112D" w:rsidRDefault="00A92577" w:rsidP="001E653B">
            <w:pPr>
              <w:pStyle w:val="af5"/>
              <w:jc w:val="center"/>
              <w:rPr>
                <w:rFonts w:ascii="Times New Roman" w:hAnsi="Times New Roman"/>
                <w:sz w:val="24"/>
                <w:szCs w:val="24"/>
              </w:rPr>
            </w:pPr>
          </w:p>
          <w:p w:rsidR="00A92577" w:rsidRPr="007A07EB" w:rsidRDefault="00A92577" w:rsidP="001E653B">
            <w:pPr>
              <w:pStyle w:val="af5"/>
              <w:jc w:val="center"/>
              <w:rPr>
                <w:rFonts w:ascii="Times New Roman" w:hAnsi="Times New Roman"/>
                <w:sz w:val="28"/>
                <w:szCs w:val="28"/>
              </w:rPr>
            </w:pPr>
            <w:r w:rsidRPr="007A07EB">
              <w:rPr>
                <w:rFonts w:ascii="Times New Roman" w:hAnsi="Times New Roman"/>
                <w:sz w:val="28"/>
                <w:szCs w:val="28"/>
              </w:rPr>
              <w:t>АДМИНИСТРАЦИЯ</w:t>
            </w:r>
          </w:p>
          <w:p w:rsidR="00A92577" w:rsidRPr="007A07EB" w:rsidRDefault="00A92577" w:rsidP="001E653B">
            <w:pPr>
              <w:pStyle w:val="af5"/>
              <w:jc w:val="center"/>
              <w:rPr>
                <w:rFonts w:ascii="Times New Roman" w:hAnsi="Times New Roman"/>
                <w:sz w:val="28"/>
                <w:szCs w:val="28"/>
              </w:rPr>
            </w:pPr>
            <w:r w:rsidRPr="007A07EB">
              <w:rPr>
                <w:rFonts w:ascii="Times New Roman" w:hAnsi="Times New Roman"/>
                <w:sz w:val="28"/>
                <w:szCs w:val="28"/>
              </w:rPr>
              <w:t>городского округа  Кинель</w:t>
            </w:r>
          </w:p>
          <w:p w:rsidR="00A92577" w:rsidRPr="00B4112D" w:rsidRDefault="00A92577" w:rsidP="001E653B">
            <w:pPr>
              <w:pStyle w:val="af5"/>
              <w:jc w:val="center"/>
              <w:rPr>
                <w:rFonts w:ascii="Times New Roman" w:hAnsi="Times New Roman"/>
                <w:sz w:val="24"/>
                <w:szCs w:val="24"/>
              </w:rPr>
            </w:pPr>
          </w:p>
          <w:p w:rsidR="00A92577" w:rsidRPr="007A07EB" w:rsidRDefault="00A92577" w:rsidP="001E653B">
            <w:pPr>
              <w:pStyle w:val="af5"/>
              <w:jc w:val="center"/>
              <w:rPr>
                <w:rFonts w:ascii="Times New Roman" w:hAnsi="Times New Roman"/>
                <w:b/>
                <w:sz w:val="28"/>
                <w:szCs w:val="28"/>
              </w:rPr>
            </w:pPr>
            <w:r w:rsidRPr="007A07EB">
              <w:rPr>
                <w:rFonts w:ascii="Times New Roman" w:hAnsi="Times New Roman"/>
                <w:b/>
                <w:sz w:val="28"/>
                <w:szCs w:val="28"/>
              </w:rPr>
              <w:t>ПОСТАНОВЛЕНИЕ</w:t>
            </w:r>
          </w:p>
          <w:p w:rsidR="00A92577" w:rsidRPr="00B4112D" w:rsidRDefault="00A92577" w:rsidP="001E653B">
            <w:pPr>
              <w:pStyle w:val="af5"/>
              <w:jc w:val="center"/>
              <w:rPr>
                <w:rFonts w:ascii="Times New Roman" w:hAnsi="Times New Roman"/>
                <w:sz w:val="24"/>
                <w:szCs w:val="24"/>
              </w:rPr>
            </w:pPr>
          </w:p>
          <w:p w:rsidR="00A92577" w:rsidRPr="002977F3" w:rsidRDefault="00AD5914" w:rsidP="001E653B">
            <w:pPr>
              <w:pStyle w:val="af5"/>
              <w:jc w:val="center"/>
              <w:rPr>
                <w:rFonts w:ascii="Times New Roman" w:hAnsi="Times New Roman"/>
                <w:sz w:val="28"/>
                <w:szCs w:val="28"/>
                <w:u w:val="single"/>
              </w:rPr>
            </w:pPr>
            <w:r>
              <w:rPr>
                <w:rFonts w:ascii="Times New Roman" w:hAnsi="Times New Roman"/>
                <w:sz w:val="28"/>
                <w:szCs w:val="28"/>
              </w:rPr>
              <w:t>о</w:t>
            </w:r>
            <w:r w:rsidR="00A92577" w:rsidRPr="007A07EB">
              <w:rPr>
                <w:rFonts w:ascii="Times New Roman" w:hAnsi="Times New Roman"/>
                <w:sz w:val="28"/>
                <w:szCs w:val="28"/>
              </w:rPr>
              <w:t>т</w:t>
            </w:r>
            <w:r>
              <w:rPr>
                <w:rFonts w:ascii="Times New Roman" w:hAnsi="Times New Roman"/>
                <w:sz w:val="28"/>
                <w:szCs w:val="28"/>
              </w:rPr>
              <w:t xml:space="preserve"> ____________</w:t>
            </w:r>
            <w:r w:rsidR="002977F3">
              <w:rPr>
                <w:rFonts w:ascii="Times New Roman" w:hAnsi="Times New Roman"/>
                <w:sz w:val="28"/>
                <w:szCs w:val="28"/>
              </w:rPr>
              <w:t xml:space="preserve"> № </w:t>
            </w:r>
            <w:r>
              <w:rPr>
                <w:rFonts w:ascii="Times New Roman" w:hAnsi="Times New Roman"/>
                <w:sz w:val="28"/>
                <w:szCs w:val="28"/>
              </w:rPr>
              <w:t>_____</w:t>
            </w:r>
          </w:p>
          <w:p w:rsidR="00A92577" w:rsidRDefault="00A92577" w:rsidP="001E653B">
            <w:pPr>
              <w:pStyle w:val="af5"/>
              <w:jc w:val="center"/>
              <w:rPr>
                <w:rFonts w:ascii="Times New Roman" w:hAnsi="Times New Roman"/>
                <w:sz w:val="28"/>
                <w:szCs w:val="28"/>
              </w:rPr>
            </w:pPr>
          </w:p>
          <w:p w:rsidR="00A92577" w:rsidRPr="00730F00" w:rsidRDefault="00A92577" w:rsidP="001E653B">
            <w:pPr>
              <w:pStyle w:val="af5"/>
              <w:jc w:val="center"/>
              <w:rPr>
                <w:rFonts w:ascii="Times New Roman" w:hAnsi="Times New Roman"/>
                <w:sz w:val="28"/>
                <w:szCs w:val="28"/>
              </w:rPr>
            </w:pPr>
          </w:p>
        </w:tc>
        <w:tc>
          <w:tcPr>
            <w:tcW w:w="4536" w:type="dxa"/>
            <w:tcBorders>
              <w:left w:val="nil"/>
            </w:tcBorders>
            <w:shd w:val="clear" w:color="auto" w:fill="auto"/>
          </w:tcPr>
          <w:p w:rsidR="00A92577" w:rsidRPr="002A17A6" w:rsidRDefault="009342BD" w:rsidP="001E653B">
            <w:pPr>
              <w:keepLines/>
              <w:jc w:val="right"/>
              <w:rPr>
                <w:rFonts w:ascii="Times New Roman" w:hAnsi="Times New Roman"/>
                <w:sz w:val="28"/>
                <w:szCs w:val="28"/>
              </w:rPr>
            </w:pPr>
            <w:r>
              <w:rPr>
                <w:rFonts w:ascii="Times New Roman" w:hAnsi="Times New Roman"/>
                <w:sz w:val="28"/>
                <w:szCs w:val="28"/>
              </w:rPr>
              <w:t>ПРОЕКТ</w:t>
            </w:r>
          </w:p>
        </w:tc>
      </w:tr>
      <w:tr w:rsidR="00A92577" w:rsidRPr="00B4112D" w:rsidTr="001E653B">
        <w:trPr>
          <w:trHeight w:val="20"/>
        </w:trPr>
        <w:tc>
          <w:tcPr>
            <w:tcW w:w="4644" w:type="dxa"/>
            <w:shd w:val="clear" w:color="auto" w:fill="auto"/>
          </w:tcPr>
          <w:p w:rsidR="00A92577" w:rsidRPr="00037FC2" w:rsidRDefault="00A92577" w:rsidP="00AD5914">
            <w:pPr>
              <w:pStyle w:val="1"/>
              <w:rPr>
                <w:b w:val="0"/>
                <w:szCs w:val="28"/>
              </w:rPr>
            </w:pPr>
            <w:r>
              <w:rPr>
                <w:b w:val="0"/>
                <w:szCs w:val="28"/>
              </w:rPr>
              <w:t xml:space="preserve">О внесении изменений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 утвержденный постановлением администрации городского округа Кинель Самарской области от 2 ноября 2020 года № 2708              (в редакции от </w:t>
            </w:r>
            <w:r w:rsidR="00AD5914">
              <w:rPr>
                <w:b w:val="0"/>
                <w:szCs w:val="28"/>
              </w:rPr>
              <w:t>4</w:t>
            </w:r>
            <w:r>
              <w:rPr>
                <w:b w:val="0"/>
                <w:szCs w:val="28"/>
              </w:rPr>
              <w:t xml:space="preserve"> </w:t>
            </w:r>
            <w:r w:rsidR="00AD5914">
              <w:rPr>
                <w:b w:val="0"/>
                <w:szCs w:val="28"/>
              </w:rPr>
              <w:t>февраля</w:t>
            </w:r>
            <w:r>
              <w:rPr>
                <w:b w:val="0"/>
                <w:szCs w:val="28"/>
              </w:rPr>
              <w:t xml:space="preserve"> 202</w:t>
            </w:r>
            <w:r w:rsidR="00AD5914">
              <w:rPr>
                <w:b w:val="0"/>
                <w:szCs w:val="28"/>
              </w:rPr>
              <w:t>2</w:t>
            </w:r>
            <w:r>
              <w:rPr>
                <w:b w:val="0"/>
                <w:szCs w:val="28"/>
              </w:rPr>
              <w:t xml:space="preserve"> года)</w:t>
            </w:r>
          </w:p>
        </w:tc>
        <w:tc>
          <w:tcPr>
            <w:tcW w:w="4536" w:type="dxa"/>
            <w:tcBorders>
              <w:left w:val="nil"/>
            </w:tcBorders>
            <w:shd w:val="clear" w:color="auto" w:fill="auto"/>
          </w:tcPr>
          <w:p w:rsidR="00A92577" w:rsidRPr="00B4112D" w:rsidRDefault="00A92577" w:rsidP="001E653B">
            <w:pPr>
              <w:keepLines/>
            </w:pPr>
          </w:p>
        </w:tc>
      </w:tr>
    </w:tbl>
    <w:p w:rsidR="00A92577" w:rsidRDefault="00A92577" w:rsidP="00A92577">
      <w:pPr>
        <w:rPr>
          <w:rFonts w:ascii="Times New Roman" w:hAnsi="Times New Roman"/>
        </w:rPr>
      </w:pPr>
    </w:p>
    <w:p w:rsidR="00A92577" w:rsidRDefault="00A92577" w:rsidP="00A92577">
      <w:pPr>
        <w:rPr>
          <w:rFonts w:ascii="Times New Roman" w:hAnsi="Times New Roman"/>
        </w:rPr>
      </w:pPr>
    </w:p>
    <w:p w:rsidR="00A92577" w:rsidRDefault="00A92577" w:rsidP="00A92577">
      <w:pPr>
        <w:spacing w:after="0" w:line="360" w:lineRule="auto"/>
        <w:ind w:firstLine="567"/>
        <w:jc w:val="both"/>
        <w:rPr>
          <w:rFonts w:ascii="Times New Roman" w:hAnsi="Times New Roman"/>
          <w:sz w:val="28"/>
          <w:szCs w:val="28"/>
        </w:rPr>
      </w:pPr>
      <w:r>
        <w:rPr>
          <w:rFonts w:ascii="Times New Roman" w:hAnsi="Times New Roman"/>
          <w:sz w:val="28"/>
          <w:szCs w:val="28"/>
        </w:rPr>
        <w:t>В соответствии с пунктом 3 статьи 269.2 Бюджетного кодекса Российской</w:t>
      </w:r>
      <w:r w:rsidR="001E653B">
        <w:rPr>
          <w:rFonts w:ascii="Times New Roman" w:hAnsi="Times New Roman"/>
          <w:sz w:val="28"/>
          <w:szCs w:val="28"/>
        </w:rPr>
        <w:t xml:space="preserve"> </w:t>
      </w:r>
      <w:r>
        <w:rPr>
          <w:rFonts w:ascii="Times New Roman" w:hAnsi="Times New Roman"/>
          <w:sz w:val="28"/>
          <w:szCs w:val="28"/>
        </w:rPr>
        <w:t>Федерации,</w:t>
      </w:r>
      <w:r w:rsidR="00AD5914">
        <w:rPr>
          <w:rFonts w:ascii="Times New Roman" w:hAnsi="Times New Roman"/>
          <w:sz w:val="28"/>
          <w:szCs w:val="28"/>
        </w:rPr>
        <w:t xml:space="preserve"> </w:t>
      </w:r>
      <w:r w:rsidRPr="00037FC2">
        <w:rPr>
          <w:rFonts w:ascii="Times New Roman" w:hAnsi="Times New Roman"/>
          <w:sz w:val="28"/>
          <w:szCs w:val="28"/>
        </w:rPr>
        <w:t>руководствуясь Уставом городского о</w:t>
      </w:r>
      <w:r>
        <w:rPr>
          <w:rFonts w:ascii="Times New Roman" w:hAnsi="Times New Roman"/>
          <w:sz w:val="28"/>
          <w:szCs w:val="28"/>
        </w:rPr>
        <w:t>круга Кинель Самарской области,</w:t>
      </w:r>
    </w:p>
    <w:p w:rsidR="00A92577" w:rsidRPr="00037FC2" w:rsidRDefault="00A92577" w:rsidP="00A92577">
      <w:pPr>
        <w:spacing w:before="240" w:after="0" w:line="360" w:lineRule="auto"/>
        <w:jc w:val="center"/>
        <w:rPr>
          <w:rFonts w:ascii="Times New Roman" w:hAnsi="Times New Roman"/>
          <w:b/>
          <w:sz w:val="28"/>
          <w:szCs w:val="28"/>
        </w:rPr>
      </w:pPr>
      <w:r w:rsidRPr="00037FC2">
        <w:rPr>
          <w:rFonts w:ascii="Times New Roman" w:hAnsi="Times New Roman"/>
          <w:b/>
          <w:sz w:val="28"/>
          <w:szCs w:val="28"/>
        </w:rPr>
        <w:t>ПОСТАНОВЛЯЮ:</w:t>
      </w:r>
    </w:p>
    <w:p w:rsidR="00A92577" w:rsidRDefault="00A92577" w:rsidP="00A92577">
      <w:pPr>
        <w:pStyle w:val="a3"/>
        <w:numPr>
          <w:ilvl w:val="0"/>
          <w:numId w:val="12"/>
        </w:numPr>
        <w:autoSpaceDE w:val="0"/>
        <w:autoSpaceDN w:val="0"/>
        <w:adjustRightInd w:val="0"/>
        <w:spacing w:before="240" w:after="0" w:line="360" w:lineRule="auto"/>
        <w:ind w:left="0" w:firstLine="567"/>
        <w:jc w:val="both"/>
        <w:rPr>
          <w:rFonts w:ascii="Times New Roman" w:hAnsi="Times New Roman"/>
          <w:sz w:val="28"/>
          <w:szCs w:val="28"/>
        </w:rPr>
      </w:pPr>
      <w:r>
        <w:rPr>
          <w:rFonts w:ascii="Times New Roman" w:hAnsi="Times New Roman"/>
          <w:sz w:val="28"/>
          <w:szCs w:val="28"/>
        </w:rPr>
        <w:t xml:space="preserve">Внести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 утвержденный постановлением администрации городского округа Кинель Самарской области от 2 ноября 2020 года № 2708 (в редакции от </w:t>
      </w:r>
      <w:r w:rsidR="00AD5914">
        <w:rPr>
          <w:rFonts w:ascii="Times New Roman" w:hAnsi="Times New Roman"/>
          <w:sz w:val="28"/>
          <w:szCs w:val="28"/>
        </w:rPr>
        <w:t>4</w:t>
      </w:r>
      <w:r>
        <w:rPr>
          <w:rFonts w:ascii="Times New Roman" w:hAnsi="Times New Roman"/>
          <w:sz w:val="28"/>
          <w:szCs w:val="28"/>
        </w:rPr>
        <w:t xml:space="preserve"> </w:t>
      </w:r>
      <w:r w:rsidR="00AD5914">
        <w:rPr>
          <w:rFonts w:ascii="Times New Roman" w:hAnsi="Times New Roman"/>
          <w:sz w:val="28"/>
          <w:szCs w:val="28"/>
        </w:rPr>
        <w:t>февраля</w:t>
      </w:r>
      <w:r>
        <w:rPr>
          <w:rFonts w:ascii="Times New Roman" w:hAnsi="Times New Roman"/>
          <w:sz w:val="28"/>
          <w:szCs w:val="28"/>
        </w:rPr>
        <w:t xml:space="preserve"> 202</w:t>
      </w:r>
      <w:r w:rsidR="00AD5914">
        <w:rPr>
          <w:rFonts w:ascii="Times New Roman" w:hAnsi="Times New Roman"/>
          <w:sz w:val="28"/>
          <w:szCs w:val="28"/>
        </w:rPr>
        <w:t>2</w:t>
      </w:r>
      <w:r>
        <w:rPr>
          <w:rFonts w:ascii="Times New Roman" w:hAnsi="Times New Roman"/>
          <w:sz w:val="28"/>
          <w:szCs w:val="28"/>
        </w:rPr>
        <w:t xml:space="preserve"> года), следующие изменения:</w:t>
      </w:r>
    </w:p>
    <w:p w:rsidR="009A3C68" w:rsidRDefault="009A3C68" w:rsidP="009A3C68">
      <w:pPr>
        <w:pStyle w:val="a3"/>
        <w:numPr>
          <w:ilvl w:val="1"/>
          <w:numId w:val="17"/>
        </w:numPr>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Пункт 4.1 дополнить абзацем следующего содержания:</w:t>
      </w:r>
    </w:p>
    <w:p w:rsidR="009A3C68" w:rsidRDefault="009A3C68" w:rsidP="009A3C68">
      <w:pPr>
        <w:pStyle w:val="a3"/>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«Решение о назначении внепланового контрольного мероприятия принимается в соответствии с пунктом 11 федерального стандарта № 1235.».</w:t>
      </w:r>
    </w:p>
    <w:p w:rsidR="00A92577" w:rsidRPr="00D04EE2" w:rsidRDefault="009A3C68" w:rsidP="00A92577">
      <w:pPr>
        <w:pStyle w:val="a3"/>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1.2. </w:t>
      </w:r>
      <w:r w:rsidR="00A92577" w:rsidRPr="00D04EE2">
        <w:rPr>
          <w:rFonts w:ascii="Times New Roman" w:hAnsi="Times New Roman"/>
          <w:sz w:val="28"/>
          <w:szCs w:val="28"/>
        </w:rPr>
        <w:t xml:space="preserve">Пункты 4.4 </w:t>
      </w:r>
      <w:r w:rsidR="00A92577" w:rsidRPr="002B475A">
        <w:rPr>
          <w:rFonts w:ascii="Times New Roman" w:hAnsi="Times New Roman"/>
          <w:sz w:val="28"/>
          <w:szCs w:val="28"/>
        </w:rPr>
        <w:t>- 4.</w:t>
      </w:r>
      <w:r w:rsidR="002B475A" w:rsidRPr="002B475A">
        <w:rPr>
          <w:rFonts w:ascii="Times New Roman" w:hAnsi="Times New Roman"/>
          <w:sz w:val="28"/>
          <w:szCs w:val="28"/>
        </w:rPr>
        <w:t>6</w:t>
      </w:r>
      <w:r w:rsidR="00A92577" w:rsidRPr="00D04EE2">
        <w:rPr>
          <w:rFonts w:ascii="Times New Roman" w:hAnsi="Times New Roman"/>
          <w:sz w:val="28"/>
          <w:szCs w:val="28"/>
        </w:rPr>
        <w:t xml:space="preserve"> изложить в следующей редакции:</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lastRenderedPageBreak/>
        <w:t>«4.4. </w:t>
      </w:r>
      <w:proofErr w:type="gramStart"/>
      <w:r w:rsidRPr="008D586B">
        <w:rPr>
          <w:rFonts w:ascii="Times New Roman" w:eastAsiaTheme="minorHAnsi" w:hAnsi="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копия распоряжения </w:t>
      </w:r>
      <w:r>
        <w:rPr>
          <w:rFonts w:ascii="Times New Roman" w:eastAsiaTheme="minorHAnsi" w:hAnsi="Times New Roman"/>
          <w:sz w:val="28"/>
          <w:szCs w:val="28"/>
        </w:rPr>
        <w:t>О</w:t>
      </w:r>
      <w:r w:rsidRPr="00A323DC">
        <w:rPr>
          <w:rFonts w:ascii="Times New Roman" w:eastAsiaTheme="minorHAnsi" w:hAnsi="Times New Roman"/>
          <w:sz w:val="28"/>
          <w:szCs w:val="28"/>
        </w:rPr>
        <w:t>ргана контроля</w:t>
      </w:r>
      <w:r w:rsidRPr="008D586B">
        <w:rPr>
          <w:rFonts w:ascii="Times New Roman" w:eastAsiaTheme="minorHAnsi" w:hAnsi="Times New Roman"/>
          <w:sz w:val="28"/>
          <w:szCs w:val="28"/>
        </w:rPr>
        <w:t xml:space="preserve"> о назначении контрольного мероприятия – </w:t>
      </w:r>
      <w:r w:rsidRPr="00F84A4F">
        <w:rPr>
          <w:rFonts w:ascii="Times New Roman" w:eastAsiaTheme="minorHAnsi" w:hAnsi="Times New Roman"/>
          <w:sz w:val="28"/>
          <w:szCs w:val="28"/>
        </w:rPr>
        <w:t>не позднее 24 часов</w:t>
      </w:r>
      <w:r w:rsidRPr="008D586B">
        <w:rPr>
          <w:rFonts w:ascii="Times New Roman" w:eastAsiaTheme="minorHAnsi" w:hAnsi="Times New Roman"/>
          <w:sz w:val="28"/>
          <w:szCs w:val="28"/>
        </w:rPr>
        <w:t xml:space="preserve"> до даты начала контрольного мероприятия;</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 </w:t>
      </w:r>
      <w:r w:rsidRPr="00F84A4F">
        <w:rPr>
          <w:rFonts w:ascii="Times New Roman" w:eastAsiaTheme="minorHAnsi" w:hAnsi="Times New Roman"/>
          <w:sz w:val="28"/>
          <w:szCs w:val="28"/>
        </w:rPr>
        <w:t>не позднее</w:t>
      </w:r>
      <w:r w:rsidR="00AD5914">
        <w:rPr>
          <w:rFonts w:ascii="Times New Roman" w:eastAsiaTheme="minorHAnsi" w:hAnsi="Times New Roman"/>
          <w:sz w:val="28"/>
          <w:szCs w:val="28"/>
        </w:rPr>
        <w:t xml:space="preserve"> одного рабочего</w:t>
      </w:r>
      <w:r w:rsidRPr="00F84A4F">
        <w:rPr>
          <w:rFonts w:ascii="Times New Roman" w:eastAsiaTheme="minorHAnsi" w:hAnsi="Times New Roman"/>
          <w:sz w:val="28"/>
          <w:szCs w:val="28"/>
        </w:rPr>
        <w:t xml:space="preserve"> дня, следующего</w:t>
      </w:r>
      <w:r w:rsidRPr="008D586B">
        <w:rPr>
          <w:rFonts w:ascii="Times New Roman" w:eastAsiaTheme="minorHAnsi" w:hAnsi="Times New Roman"/>
          <w:sz w:val="28"/>
          <w:szCs w:val="28"/>
        </w:rPr>
        <w:t xml:space="preserve"> за днем его подписания;</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справка о завершении контрольных действий – </w:t>
      </w:r>
      <w:r w:rsidRPr="00F84A4F">
        <w:rPr>
          <w:rFonts w:ascii="Times New Roman" w:eastAsiaTheme="minorHAnsi" w:hAnsi="Times New Roman"/>
          <w:sz w:val="28"/>
          <w:szCs w:val="28"/>
        </w:rPr>
        <w:t>не позднее последнего дня срока проведения контрольных действий</w:t>
      </w:r>
      <w:r w:rsidRPr="008D586B">
        <w:rPr>
          <w:rFonts w:ascii="Times New Roman" w:eastAsiaTheme="minorHAnsi" w:hAnsi="Times New Roman"/>
          <w:sz w:val="28"/>
          <w:szCs w:val="28"/>
        </w:rPr>
        <w:t xml:space="preserve"> (даты окончания контрольных действий);</w:t>
      </w:r>
    </w:p>
    <w:p w:rsidR="00A92577" w:rsidRDefault="00A92577" w:rsidP="00A92577">
      <w:pPr>
        <w:pStyle w:val="a3"/>
        <w:spacing w:after="0" w:line="360" w:lineRule="auto"/>
        <w:ind w:left="0" w:firstLine="567"/>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иные документы – </w:t>
      </w:r>
      <w:r w:rsidRPr="00F84A4F">
        <w:rPr>
          <w:rFonts w:ascii="Times New Roman" w:eastAsiaTheme="minorHAnsi" w:hAnsi="Times New Roman"/>
          <w:sz w:val="28"/>
          <w:szCs w:val="28"/>
        </w:rPr>
        <w:t>не позднее 3 рабочих дней</w:t>
      </w:r>
      <w:r w:rsidRPr="008D586B">
        <w:rPr>
          <w:rFonts w:ascii="Times New Roman" w:eastAsiaTheme="minorHAnsi" w:hAnsi="Times New Roman"/>
          <w:sz w:val="28"/>
          <w:szCs w:val="28"/>
        </w:rPr>
        <w:t xml:space="preserve"> со дня их подписания.</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DC55CC">
        <w:rPr>
          <w:rFonts w:ascii="Times New Roman" w:eastAsiaTheme="minorHAnsi" w:hAnsi="Times New Roman"/>
          <w:sz w:val="28"/>
          <w:szCs w:val="28"/>
        </w:rPr>
        <w:t>4.</w:t>
      </w:r>
      <w:r>
        <w:rPr>
          <w:rFonts w:ascii="Times New Roman" w:eastAsiaTheme="minorHAnsi" w:hAnsi="Times New Roman"/>
          <w:sz w:val="28"/>
          <w:szCs w:val="28"/>
        </w:rPr>
        <w:t>5.</w:t>
      </w:r>
      <w:r w:rsidR="009342BD">
        <w:rPr>
          <w:rFonts w:ascii="Times New Roman" w:eastAsiaTheme="minorHAnsi" w:hAnsi="Times New Roman"/>
          <w:sz w:val="28"/>
          <w:szCs w:val="28"/>
        </w:rPr>
        <w:t> </w:t>
      </w:r>
      <w:r w:rsidRPr="008D586B">
        <w:rPr>
          <w:rFonts w:ascii="Times New Roman" w:eastAsiaTheme="minorHAnsi" w:hAnsi="Times New Roman"/>
          <w:sz w:val="28"/>
          <w:szCs w:val="28"/>
        </w:rPr>
        <w:t>В ходе подготовки и проведения контрольного мероприятия могут направляться запросы объекту контроля</w:t>
      </w:r>
      <w:r>
        <w:rPr>
          <w:rFonts w:ascii="Times New Roman" w:eastAsiaTheme="minorHAnsi" w:hAnsi="Times New Roman"/>
          <w:sz w:val="28"/>
          <w:szCs w:val="28"/>
        </w:rPr>
        <w:t>,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A92577"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proofErr w:type="gramStart"/>
      <w:r w:rsidRPr="008D586B">
        <w:rPr>
          <w:rFonts w:ascii="Times New Roman" w:eastAsiaTheme="minorHAnsi" w:hAnsi="Times New Roman"/>
          <w:sz w:val="28"/>
          <w:szCs w:val="28"/>
        </w:rPr>
        <w:t>Запрос объекту контроля</w:t>
      </w:r>
      <w:r>
        <w:rPr>
          <w:rFonts w:ascii="Times New Roman" w:eastAsiaTheme="minorHAnsi" w:hAnsi="Times New Roman"/>
          <w:sz w:val="28"/>
          <w:szCs w:val="28"/>
        </w:rPr>
        <w:t>, иным органам, организациям, должностным лицам</w:t>
      </w:r>
      <w:r w:rsidRPr="008D586B">
        <w:rPr>
          <w:rFonts w:ascii="Times New Roman" w:eastAsiaTheme="minorHAnsi" w:hAnsi="Times New Roman"/>
          <w:sz w:val="28"/>
          <w:szCs w:val="28"/>
        </w:rPr>
        <w:t xml:space="preserve"> (за исключением запроса о представлении пояснений и запроса о предоставлении доступа к информационным системам</w:t>
      </w:r>
      <w:r>
        <w:rPr>
          <w:rFonts w:ascii="Times New Roman" w:eastAsiaTheme="minorHAnsi" w:hAnsi="Times New Roman"/>
          <w:sz w:val="28"/>
          <w:szCs w:val="28"/>
        </w:rPr>
        <w:t xml:space="preserve"> или их данным</w:t>
      </w:r>
      <w:r w:rsidRPr="008D586B">
        <w:rPr>
          <w:rFonts w:ascii="Times New Roman" w:eastAsiaTheme="minorHAnsi" w:hAnsi="Times New Roman"/>
          <w:sz w:val="28"/>
          <w:szCs w:val="28"/>
        </w:rPr>
        <w:t>)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roofErr w:type="gramEnd"/>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CA6A08">
        <w:rPr>
          <w:rFonts w:ascii="Times New Roman" w:eastAsiaTheme="minorHAnsi" w:hAnsi="Times New Roman"/>
          <w:sz w:val="28"/>
          <w:szCs w:val="28"/>
        </w:rPr>
        <w:t>10 рабочих дней</w:t>
      </w:r>
      <w:r w:rsidRPr="008D586B">
        <w:rPr>
          <w:rFonts w:ascii="Times New Roman" w:eastAsiaTheme="minorHAnsi" w:hAnsi="Times New Roman"/>
          <w:sz w:val="28"/>
          <w:szCs w:val="28"/>
        </w:rPr>
        <w:t xml:space="preserve"> со дня получения запроса объектом контроля</w:t>
      </w:r>
      <w:r>
        <w:rPr>
          <w:rFonts w:ascii="Times New Roman" w:eastAsiaTheme="minorHAnsi" w:hAnsi="Times New Roman"/>
          <w:sz w:val="28"/>
          <w:szCs w:val="28"/>
        </w:rPr>
        <w:t>, иным</w:t>
      </w:r>
      <w:r w:rsidR="00AD5914">
        <w:rPr>
          <w:rFonts w:ascii="Times New Roman" w:eastAsiaTheme="minorHAnsi" w:hAnsi="Times New Roman"/>
          <w:sz w:val="28"/>
          <w:szCs w:val="28"/>
        </w:rPr>
        <w:t>и</w:t>
      </w:r>
      <w:r>
        <w:rPr>
          <w:rFonts w:ascii="Times New Roman" w:eastAsiaTheme="minorHAnsi" w:hAnsi="Times New Roman"/>
          <w:sz w:val="28"/>
          <w:szCs w:val="28"/>
        </w:rPr>
        <w:t xml:space="preserve"> органом, организацией, должностным лицом</w:t>
      </w:r>
      <w:r w:rsidRPr="008D586B">
        <w:rPr>
          <w:rFonts w:ascii="Times New Roman" w:eastAsiaTheme="minorHAnsi" w:hAnsi="Times New Roman"/>
          <w:sz w:val="28"/>
          <w:szCs w:val="28"/>
        </w:rPr>
        <w:t xml:space="preserve"> при </w:t>
      </w:r>
      <w:r>
        <w:rPr>
          <w:rFonts w:ascii="Times New Roman" w:eastAsiaTheme="minorHAnsi" w:hAnsi="Times New Roman"/>
          <w:sz w:val="28"/>
          <w:szCs w:val="28"/>
        </w:rPr>
        <w:t>проведении камеральной проверки</w:t>
      </w:r>
      <w:r w:rsidR="00AD5914">
        <w:rPr>
          <w:rFonts w:ascii="Times New Roman" w:eastAsiaTheme="minorHAnsi" w:hAnsi="Times New Roman"/>
          <w:sz w:val="28"/>
          <w:szCs w:val="28"/>
        </w:rPr>
        <w:t>, обследования, проводимого по месту нахождения Органа контроля,</w:t>
      </w:r>
      <w:r w:rsidR="003F6439">
        <w:rPr>
          <w:rFonts w:ascii="Times New Roman" w:eastAsiaTheme="minorHAnsi" w:hAnsi="Times New Roman"/>
          <w:sz w:val="28"/>
          <w:szCs w:val="28"/>
        </w:rPr>
        <w:t xml:space="preserve"> встречной проверки, проводимой по месту нахождения Органа контроля</w:t>
      </w:r>
      <w:r>
        <w:rPr>
          <w:rFonts w:ascii="Times New Roman" w:eastAsiaTheme="minorHAnsi" w:hAnsi="Times New Roman"/>
          <w:sz w:val="28"/>
          <w:szCs w:val="28"/>
        </w:rPr>
        <w:t>;</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CA6A08">
        <w:rPr>
          <w:rFonts w:ascii="Times New Roman" w:eastAsiaTheme="minorHAnsi" w:hAnsi="Times New Roman"/>
          <w:sz w:val="28"/>
          <w:szCs w:val="28"/>
        </w:rPr>
        <w:lastRenderedPageBreak/>
        <w:t>не менее 3 рабочих дней</w:t>
      </w:r>
      <w:r w:rsidRPr="008D586B">
        <w:rPr>
          <w:rFonts w:ascii="Times New Roman" w:eastAsiaTheme="minorHAnsi" w:hAnsi="Times New Roman"/>
          <w:sz w:val="28"/>
          <w:szCs w:val="28"/>
        </w:rPr>
        <w:t xml:space="preserve"> со дня получения запроса объектом контроля</w:t>
      </w:r>
      <w:r w:rsidR="003F6439">
        <w:rPr>
          <w:rFonts w:ascii="Times New Roman" w:eastAsiaTheme="minorHAnsi" w:hAnsi="Times New Roman"/>
          <w:sz w:val="28"/>
          <w:szCs w:val="28"/>
        </w:rPr>
        <w:t>,</w:t>
      </w:r>
      <w:r w:rsidRPr="008D586B">
        <w:rPr>
          <w:rFonts w:ascii="Times New Roman" w:eastAsiaTheme="minorHAnsi" w:hAnsi="Times New Roman"/>
          <w:sz w:val="28"/>
          <w:szCs w:val="28"/>
        </w:rPr>
        <w:t xml:space="preserve"> </w:t>
      </w:r>
      <w:r w:rsidR="003F6439">
        <w:rPr>
          <w:rFonts w:ascii="Times New Roman" w:eastAsiaTheme="minorHAnsi" w:hAnsi="Times New Roman"/>
          <w:sz w:val="28"/>
          <w:szCs w:val="28"/>
        </w:rPr>
        <w:t xml:space="preserve">иными органом, организацией, должностным лицом </w:t>
      </w:r>
      <w:r w:rsidRPr="008D586B">
        <w:rPr>
          <w:rFonts w:ascii="Times New Roman" w:eastAsiaTheme="minorHAnsi" w:hAnsi="Times New Roman"/>
          <w:sz w:val="28"/>
          <w:szCs w:val="28"/>
        </w:rPr>
        <w:t>при проведении выездной проверки (ревизии), о</w:t>
      </w:r>
      <w:r>
        <w:rPr>
          <w:rFonts w:ascii="Times New Roman" w:eastAsiaTheme="minorHAnsi" w:hAnsi="Times New Roman"/>
          <w:sz w:val="28"/>
          <w:szCs w:val="28"/>
        </w:rPr>
        <w:t>бследования,</w:t>
      </w:r>
      <w:r w:rsidR="003F6439">
        <w:rPr>
          <w:rFonts w:ascii="Times New Roman" w:eastAsiaTheme="minorHAnsi" w:hAnsi="Times New Roman"/>
          <w:sz w:val="28"/>
          <w:szCs w:val="28"/>
        </w:rPr>
        <w:t xml:space="preserve"> проводимого по месту нахождения объекта </w:t>
      </w:r>
      <w:r>
        <w:rPr>
          <w:rFonts w:ascii="Times New Roman" w:eastAsiaTheme="minorHAnsi" w:hAnsi="Times New Roman"/>
          <w:sz w:val="28"/>
          <w:szCs w:val="28"/>
        </w:rPr>
        <w:t xml:space="preserve"> </w:t>
      </w:r>
      <w:r w:rsidR="003F6439">
        <w:rPr>
          <w:rFonts w:ascii="Times New Roman" w:eastAsiaTheme="minorHAnsi" w:hAnsi="Times New Roman"/>
          <w:sz w:val="28"/>
          <w:szCs w:val="28"/>
        </w:rPr>
        <w:t>контроля, встречной проверки, проводимой по месту нахождения объекта встречной проверки.</w:t>
      </w:r>
    </w:p>
    <w:p w:rsidR="00A92577"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оформляется в </w:t>
      </w:r>
      <w:r>
        <w:rPr>
          <w:rFonts w:ascii="Times New Roman" w:eastAsiaTheme="minorHAnsi" w:hAnsi="Times New Roman"/>
          <w:sz w:val="28"/>
          <w:szCs w:val="28"/>
        </w:rPr>
        <w:t>соответствии с приложением  </w:t>
      </w:r>
      <w:r w:rsidRPr="008D586B">
        <w:rPr>
          <w:rFonts w:ascii="Times New Roman" w:eastAsiaTheme="minorHAnsi" w:hAnsi="Times New Roman"/>
          <w:sz w:val="28"/>
          <w:szCs w:val="28"/>
        </w:rPr>
        <w:t>5 к настоящему к Стандарту.</w:t>
      </w:r>
    </w:p>
    <w:p w:rsidR="00A92577"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w:t>
      </w:r>
      <w:r w:rsidRPr="00F84A4F">
        <w:rPr>
          <w:rFonts w:ascii="Times New Roman" w:eastAsiaTheme="minorHAnsi" w:hAnsi="Times New Roman"/>
          <w:sz w:val="28"/>
          <w:szCs w:val="28"/>
        </w:rPr>
        <w:t>не позднее дня, следующего</w:t>
      </w:r>
      <w:r>
        <w:rPr>
          <w:rFonts w:ascii="Times New Roman" w:eastAsiaTheme="minorHAnsi" w:hAnsi="Times New Roman"/>
          <w:sz w:val="28"/>
          <w:szCs w:val="28"/>
        </w:rPr>
        <w:t xml:space="preserve"> за днем его подписания.</w:t>
      </w:r>
      <w:proofErr w:type="gramEnd"/>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proofErr w:type="spellStart"/>
      <w:r w:rsidRPr="00194D64">
        <w:rPr>
          <w:rFonts w:ascii="Roboto" w:hAnsi="Roboto"/>
          <w:color w:val="000000"/>
          <w:sz w:val="28"/>
          <w:szCs w:val="28"/>
        </w:rPr>
        <w:t>Истребуемые</w:t>
      </w:r>
      <w:proofErr w:type="spellEnd"/>
      <w:r w:rsidRPr="00194D64">
        <w:rPr>
          <w:rFonts w:ascii="Roboto" w:hAnsi="Roboto"/>
          <w:color w:val="000000"/>
          <w:sz w:val="28"/>
          <w:szCs w:val="28"/>
        </w:rPr>
        <w:t xml:space="preserve"> документы, информация и материалы направляются в форме электронного документа (за исключением случаев, если </w:t>
      </w:r>
      <w:r>
        <w:rPr>
          <w:rFonts w:ascii="Roboto" w:hAnsi="Roboto"/>
          <w:color w:val="000000"/>
          <w:sz w:val="28"/>
          <w:szCs w:val="28"/>
        </w:rPr>
        <w:t>О</w:t>
      </w:r>
      <w:r w:rsidRPr="00194D64">
        <w:rPr>
          <w:rFonts w:ascii="Roboto" w:hAnsi="Roboto"/>
          <w:color w:val="000000"/>
          <w:sz w:val="28"/>
          <w:szCs w:val="28"/>
        </w:rPr>
        <w:t>рганом контроля установлена необходимость представления документов на бумажном носителе):</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 xml:space="preserve">в </w:t>
      </w:r>
      <w:r>
        <w:rPr>
          <w:rFonts w:ascii="Roboto" w:hAnsi="Roboto"/>
          <w:color w:val="000000"/>
          <w:sz w:val="28"/>
          <w:szCs w:val="28"/>
        </w:rPr>
        <w:t>О</w:t>
      </w:r>
      <w:r w:rsidRPr="00194D64">
        <w:rPr>
          <w:rFonts w:ascii="Roboto" w:hAnsi="Roboto"/>
          <w:color w:val="000000"/>
          <w:sz w:val="28"/>
          <w:szCs w:val="28"/>
        </w:rPr>
        <w:t>рган контроля - при проведении камеральной проверки</w:t>
      </w:r>
      <w:r w:rsidR="003F6439">
        <w:rPr>
          <w:rFonts w:ascii="Roboto" w:hAnsi="Roboto"/>
          <w:color w:val="000000"/>
          <w:sz w:val="28"/>
          <w:szCs w:val="28"/>
        </w:rPr>
        <w:t>, обследования, проводимого</w:t>
      </w:r>
      <w:r w:rsidR="004411DA">
        <w:rPr>
          <w:rFonts w:ascii="Roboto" w:hAnsi="Roboto"/>
          <w:color w:val="000000"/>
          <w:sz w:val="28"/>
          <w:szCs w:val="28"/>
        </w:rPr>
        <w:t xml:space="preserve"> по месту нахождения Органа контроля, встречной проверки, проводимой по месту нахождения Органа контроля</w:t>
      </w:r>
      <w:r w:rsidRPr="00194D64">
        <w:rPr>
          <w:rFonts w:ascii="Roboto" w:hAnsi="Roboto"/>
          <w:color w:val="000000"/>
          <w:sz w:val="28"/>
          <w:szCs w:val="28"/>
        </w:rPr>
        <w:t>;</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w:t>
      </w:r>
      <w:r w:rsidR="004411DA">
        <w:rPr>
          <w:rFonts w:ascii="Roboto" w:hAnsi="Roboto"/>
          <w:color w:val="000000"/>
          <w:sz w:val="28"/>
          <w:szCs w:val="28"/>
        </w:rPr>
        <w:t xml:space="preserve"> проводимого по месту нахождения объекта контроля,</w:t>
      </w:r>
      <w:r w:rsidRPr="00194D64">
        <w:rPr>
          <w:rFonts w:ascii="Roboto" w:hAnsi="Roboto"/>
          <w:color w:val="000000"/>
          <w:sz w:val="28"/>
          <w:szCs w:val="28"/>
        </w:rPr>
        <w:t xml:space="preserve"> встречной проверки</w:t>
      </w:r>
      <w:r w:rsidR="004411DA">
        <w:rPr>
          <w:rFonts w:ascii="Roboto" w:hAnsi="Roboto"/>
          <w:color w:val="000000"/>
          <w:sz w:val="28"/>
          <w:szCs w:val="28"/>
        </w:rPr>
        <w:t>, проводимой по месту нахождения объекта встречной проверки.</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При проведении камеральной проверки</w:t>
      </w:r>
      <w:r w:rsidR="004411DA">
        <w:rPr>
          <w:rFonts w:ascii="Roboto" w:hAnsi="Roboto"/>
          <w:color w:val="000000"/>
          <w:sz w:val="28"/>
          <w:szCs w:val="28"/>
        </w:rPr>
        <w:t>, обследования, проводимого по месту нахождения Органа контроля, встречной проверки, проводимой по месту нахождения Органа контроля,</w:t>
      </w:r>
      <w:r w:rsidRPr="00194D64">
        <w:rPr>
          <w:rFonts w:ascii="Roboto" w:hAnsi="Roboto"/>
          <w:color w:val="000000"/>
          <w:sz w:val="28"/>
          <w:szCs w:val="28"/>
        </w:rPr>
        <w:t xml:space="preserve"> документы на бума</w:t>
      </w:r>
      <w:r>
        <w:rPr>
          <w:rFonts w:ascii="Roboto" w:hAnsi="Roboto"/>
          <w:color w:val="000000"/>
          <w:sz w:val="28"/>
          <w:szCs w:val="28"/>
        </w:rPr>
        <w:t>жном носителе представляются в О</w:t>
      </w:r>
      <w:r w:rsidRPr="00194D64">
        <w:rPr>
          <w:rFonts w:ascii="Roboto" w:hAnsi="Roboto"/>
          <w:color w:val="000000"/>
          <w:sz w:val="28"/>
          <w:szCs w:val="28"/>
        </w:rPr>
        <w:t xml:space="preserve">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lastRenderedPageBreak/>
        <w:t>При проведении выездной проверки (ревизии), обследования,</w:t>
      </w:r>
      <w:r w:rsidR="004411DA">
        <w:rPr>
          <w:rFonts w:ascii="Roboto" w:hAnsi="Roboto"/>
          <w:color w:val="000000"/>
          <w:sz w:val="28"/>
          <w:szCs w:val="28"/>
        </w:rPr>
        <w:t xml:space="preserve"> проводимого по месту нахождения объекта контроля,</w:t>
      </w:r>
      <w:r w:rsidR="004411DA" w:rsidRPr="00194D64">
        <w:rPr>
          <w:rFonts w:ascii="Roboto" w:hAnsi="Roboto"/>
          <w:color w:val="000000"/>
          <w:sz w:val="28"/>
          <w:szCs w:val="28"/>
        </w:rPr>
        <w:t xml:space="preserve"> встречной проверки</w:t>
      </w:r>
      <w:r w:rsidR="004411DA">
        <w:rPr>
          <w:rFonts w:ascii="Roboto" w:hAnsi="Roboto"/>
          <w:color w:val="000000"/>
          <w:sz w:val="28"/>
          <w:szCs w:val="28"/>
        </w:rPr>
        <w:t xml:space="preserve">, проводимой по месту нахождения объекта встречной проверки </w:t>
      </w:r>
      <w:r w:rsidRPr="00194D64">
        <w:rPr>
          <w:rFonts w:ascii="Roboto" w:hAnsi="Roboto"/>
          <w:color w:val="000000"/>
          <w:sz w:val="28"/>
          <w:szCs w:val="28"/>
        </w:rPr>
        <w:t xml:space="preserve"> встречной проверки</w:t>
      </w:r>
      <w:r w:rsidR="004411DA">
        <w:rPr>
          <w:rFonts w:ascii="Roboto" w:hAnsi="Roboto"/>
          <w:color w:val="000000"/>
          <w:sz w:val="28"/>
          <w:szCs w:val="28"/>
        </w:rPr>
        <w:t>,</w:t>
      </w:r>
      <w:r w:rsidRPr="00194D64">
        <w:rPr>
          <w:rFonts w:ascii="Roboto" w:hAnsi="Roboto"/>
          <w:color w:val="000000"/>
          <w:sz w:val="28"/>
          <w:szCs w:val="28"/>
        </w:rPr>
        <w:t xml:space="preserve">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копии заверенные объектом контроля иными органом, организацией, должностным лицом</w:t>
      </w:r>
      <w:r>
        <w:rPr>
          <w:rFonts w:ascii="Roboto" w:hAnsi="Roboto"/>
          <w:color w:val="000000"/>
          <w:sz w:val="28"/>
          <w:szCs w:val="28"/>
        </w:rPr>
        <w:t>.</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proofErr w:type="spellStart"/>
      <w:r w:rsidRPr="00194D64">
        <w:rPr>
          <w:rFonts w:ascii="Roboto" w:hAnsi="Roboto"/>
          <w:color w:val="000000"/>
          <w:sz w:val="28"/>
          <w:szCs w:val="28"/>
        </w:rPr>
        <w:t>Истребуемые</w:t>
      </w:r>
      <w:proofErr w:type="spellEnd"/>
      <w:r w:rsidRPr="00194D64">
        <w:rPr>
          <w:rFonts w:ascii="Roboto" w:hAnsi="Roboto"/>
          <w:color w:val="000000"/>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официальная электронная почта объекта контроля;</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съемный носитель информации;</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A92577" w:rsidRDefault="00A92577" w:rsidP="00A92577">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иной способ с применением автоматизированных информационных систем, свидетельствующий о дате представления документов.</w:t>
      </w:r>
    </w:p>
    <w:p w:rsidR="00A92577"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194D64">
        <w:rPr>
          <w:rFonts w:ascii="Roboto" w:hAnsi="Roboto"/>
          <w:color w:val="000000"/>
          <w:sz w:val="28"/>
          <w:szCs w:val="28"/>
        </w:rP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A92577" w:rsidRPr="008D586B" w:rsidRDefault="00A92577" w:rsidP="00A92577">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4.6.</w:t>
      </w:r>
      <w:r w:rsidR="009342BD">
        <w:rPr>
          <w:rFonts w:ascii="Times New Roman" w:eastAsiaTheme="minorHAnsi" w:hAnsi="Times New Roman"/>
          <w:sz w:val="28"/>
          <w:szCs w:val="28"/>
        </w:rPr>
        <w:t> </w:t>
      </w:r>
      <w:r w:rsidRPr="008D586B">
        <w:rPr>
          <w:rFonts w:ascii="Times New Roman" w:eastAsiaTheme="minorHAnsi" w:hAnsi="Times New Roman"/>
          <w:sz w:val="28"/>
          <w:szCs w:val="28"/>
        </w:rPr>
        <w:t xml:space="preserve">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w:t>
      </w:r>
      <w:r w:rsidRPr="004448E8">
        <w:rPr>
          <w:rFonts w:ascii="Times New Roman" w:eastAsiaTheme="minorHAnsi" w:hAnsi="Times New Roman"/>
          <w:sz w:val="28"/>
          <w:szCs w:val="28"/>
        </w:rPr>
        <w:t>не менее одного рабочего дня со дня</w:t>
      </w:r>
      <w:r w:rsidRPr="008D586B">
        <w:rPr>
          <w:rFonts w:ascii="Times New Roman" w:eastAsiaTheme="minorHAnsi" w:hAnsi="Times New Roman"/>
          <w:sz w:val="28"/>
          <w:szCs w:val="28"/>
        </w:rPr>
        <w:t xml:space="preserve"> получения запроса объектом контроля.</w:t>
      </w:r>
    </w:p>
    <w:p w:rsidR="00A92577" w:rsidRDefault="00A92577" w:rsidP="002B475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Запрос о предоставлении доступа к информационным системам, владельцем или оператором которых является объект контроля,</w:t>
      </w:r>
      <w:r>
        <w:rPr>
          <w:rFonts w:ascii="Times New Roman" w:eastAsiaTheme="minorHAnsi" w:hAnsi="Times New Roman"/>
          <w:sz w:val="28"/>
          <w:szCs w:val="28"/>
        </w:rPr>
        <w:t xml:space="preserve"> данным информационных систем, владельцем или оператором которых являются иные орган, организация,</w:t>
      </w:r>
      <w:r w:rsidR="002B475A">
        <w:rPr>
          <w:rFonts w:ascii="Times New Roman" w:eastAsiaTheme="minorHAnsi" w:hAnsi="Times New Roman"/>
          <w:sz w:val="28"/>
          <w:szCs w:val="28"/>
        </w:rPr>
        <w:t xml:space="preserve"> </w:t>
      </w:r>
      <w:r w:rsidR="002B475A">
        <w:rPr>
          <w:rFonts w:ascii="Times New Roman" w:eastAsiaTheme="minorHAnsi" w:hAnsi="Times New Roman"/>
          <w:sz w:val="28"/>
          <w:szCs w:val="28"/>
        </w:rPr>
        <w:lastRenderedPageBreak/>
        <w:t>в</w:t>
      </w:r>
      <w:r w:rsidR="009342BD">
        <w:rPr>
          <w:rFonts w:ascii="Times New Roman" w:eastAsiaTheme="minorHAnsi" w:hAnsi="Times New Roman"/>
          <w:sz w:val="28"/>
          <w:szCs w:val="28"/>
        </w:rPr>
        <w:t> </w:t>
      </w:r>
      <w:r w:rsidR="002B475A">
        <w:rPr>
          <w:rFonts w:ascii="Times New Roman" w:eastAsiaTheme="minorHAnsi" w:hAnsi="Times New Roman"/>
          <w:sz w:val="28"/>
          <w:szCs w:val="28"/>
        </w:rPr>
        <w:t xml:space="preserve">том </w:t>
      </w:r>
      <w:proofErr w:type="gramStart"/>
      <w:r w:rsidR="002B475A">
        <w:rPr>
          <w:rFonts w:ascii="Times New Roman" w:eastAsiaTheme="minorHAnsi" w:hAnsi="Times New Roman"/>
          <w:sz w:val="28"/>
          <w:szCs w:val="28"/>
        </w:rPr>
        <w:t>числе</w:t>
      </w:r>
      <w:proofErr w:type="gramEnd"/>
      <w:r w:rsidR="002B475A">
        <w:rPr>
          <w:rFonts w:ascii="Times New Roman" w:eastAsiaTheme="minorHAnsi" w:hAnsi="Times New Roman"/>
          <w:sz w:val="28"/>
          <w:szCs w:val="28"/>
        </w:rPr>
        <w:t xml:space="preserve">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w:t>
      </w:r>
      <w:r w:rsidRPr="008D586B">
        <w:rPr>
          <w:rFonts w:ascii="Times New Roman" w:eastAsiaTheme="minorHAnsi" w:hAnsi="Times New Roman"/>
          <w:sz w:val="28"/>
          <w:szCs w:val="28"/>
        </w:rPr>
        <w:t xml:space="preserve">должен содержать наименования таких систем, перечень должностных лиц </w:t>
      </w:r>
      <w:r>
        <w:rPr>
          <w:rFonts w:ascii="Times New Roman" w:eastAsiaTheme="minorHAnsi" w:hAnsi="Times New Roman"/>
          <w:sz w:val="28"/>
          <w:szCs w:val="28"/>
        </w:rPr>
        <w:t>Органа контроля</w:t>
      </w:r>
      <w:r w:rsidRPr="008D586B">
        <w:rPr>
          <w:rFonts w:ascii="Times New Roman" w:eastAsiaTheme="minorHAnsi" w:hAnsi="Times New Roman"/>
          <w:sz w:val="28"/>
          <w:szCs w:val="28"/>
        </w:rPr>
        <w:t xml:space="preserve">, которым необходимо предоставить доступ, и срок получения доступа, который должен составлять </w:t>
      </w:r>
      <w:r w:rsidRPr="004448E8">
        <w:rPr>
          <w:rFonts w:ascii="Times New Roman" w:eastAsiaTheme="minorHAnsi" w:hAnsi="Times New Roman"/>
          <w:sz w:val="28"/>
          <w:szCs w:val="28"/>
        </w:rPr>
        <w:t>не менее 3 рабочих дней со</w:t>
      </w:r>
      <w:r w:rsidRPr="008D586B">
        <w:rPr>
          <w:rFonts w:ascii="Times New Roman" w:eastAsiaTheme="minorHAnsi" w:hAnsi="Times New Roman"/>
          <w:sz w:val="28"/>
          <w:szCs w:val="28"/>
        </w:rPr>
        <w:t xml:space="preserve"> дня полу</w:t>
      </w:r>
      <w:r>
        <w:rPr>
          <w:rFonts w:ascii="Times New Roman" w:eastAsiaTheme="minorHAnsi" w:hAnsi="Times New Roman"/>
          <w:sz w:val="28"/>
          <w:szCs w:val="28"/>
        </w:rPr>
        <w:t>чения запроса объектом контроля, иными органом, организацией</w:t>
      </w:r>
      <w:proofErr w:type="gramStart"/>
      <w:r>
        <w:rPr>
          <w:rFonts w:ascii="Times New Roman" w:eastAsiaTheme="minorHAnsi" w:hAnsi="Times New Roman"/>
          <w:sz w:val="28"/>
          <w:szCs w:val="28"/>
        </w:rPr>
        <w:t>.».</w:t>
      </w:r>
      <w:proofErr w:type="gramEnd"/>
    </w:p>
    <w:p w:rsidR="00714BA3" w:rsidRPr="00714BA3" w:rsidRDefault="00714BA3" w:rsidP="003865CE">
      <w:pPr>
        <w:pStyle w:val="a3"/>
        <w:numPr>
          <w:ilvl w:val="1"/>
          <w:numId w:val="18"/>
        </w:numPr>
        <w:autoSpaceDE w:val="0"/>
        <w:autoSpaceDN w:val="0"/>
        <w:adjustRightInd w:val="0"/>
        <w:spacing w:after="0" w:line="360" w:lineRule="auto"/>
        <w:jc w:val="both"/>
        <w:rPr>
          <w:rFonts w:ascii="Times New Roman" w:eastAsiaTheme="minorHAnsi" w:hAnsi="Times New Roman"/>
          <w:sz w:val="28"/>
          <w:szCs w:val="28"/>
        </w:rPr>
      </w:pPr>
      <w:r w:rsidRPr="00714BA3">
        <w:rPr>
          <w:rFonts w:ascii="Times New Roman" w:eastAsiaTheme="minorHAnsi" w:hAnsi="Times New Roman"/>
          <w:sz w:val="28"/>
          <w:szCs w:val="28"/>
        </w:rPr>
        <w:t>Абзац первый пункта 4.14 изложить в следующей редакции:</w:t>
      </w:r>
    </w:p>
    <w:p w:rsidR="00714BA3" w:rsidRDefault="00AD19DA" w:rsidP="00714BA3">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«4.14. </w:t>
      </w:r>
      <w:r w:rsidR="00714BA3">
        <w:rPr>
          <w:rFonts w:ascii="Times New Roman" w:eastAsiaTheme="minorHAnsi" w:hAnsi="Times New Roman"/>
          <w:sz w:val="28"/>
          <w:szCs w:val="28"/>
        </w:rPr>
        <w:t>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roofErr w:type="gramStart"/>
      <w:r w:rsidR="00714BA3">
        <w:rPr>
          <w:rFonts w:ascii="Times New Roman" w:eastAsiaTheme="minorHAnsi" w:hAnsi="Times New Roman"/>
          <w:sz w:val="28"/>
          <w:szCs w:val="28"/>
        </w:rPr>
        <w:t>.».</w:t>
      </w:r>
      <w:proofErr w:type="gramEnd"/>
    </w:p>
    <w:p w:rsidR="00EA5AA4" w:rsidRDefault="00EA5AA4" w:rsidP="003865CE">
      <w:pPr>
        <w:pStyle w:val="a3"/>
        <w:numPr>
          <w:ilvl w:val="1"/>
          <w:numId w:val="18"/>
        </w:numPr>
        <w:autoSpaceDE w:val="0"/>
        <w:autoSpaceDN w:val="0"/>
        <w:adjustRightInd w:val="0"/>
        <w:spacing w:after="0" w:line="36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Пункт 4.15 дополнить абзацем следующего содержания:</w:t>
      </w:r>
    </w:p>
    <w:p w:rsidR="00EA5AA4" w:rsidRPr="00EA5AA4" w:rsidRDefault="00EA5AA4" w:rsidP="00EA5AA4">
      <w:pPr>
        <w:pStyle w:val="a3"/>
        <w:autoSpaceDE w:val="0"/>
        <w:autoSpaceDN w:val="0"/>
        <w:adjustRightInd w:val="0"/>
        <w:spacing w:after="0" w:line="36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«Справка о завершении контрольных действий при проведении обследования, назначенного в рамках камеральной проверки или выездной проверки (ревизии), объекту контроля не направляется</w:t>
      </w:r>
      <w:proofErr w:type="gramStart"/>
      <w:r>
        <w:rPr>
          <w:rFonts w:ascii="Times New Roman" w:eastAsiaTheme="minorHAnsi" w:hAnsi="Times New Roman"/>
          <w:sz w:val="28"/>
          <w:szCs w:val="28"/>
        </w:rPr>
        <w:t>.».</w:t>
      </w:r>
      <w:proofErr w:type="gramEnd"/>
    </w:p>
    <w:p w:rsidR="006D02DB" w:rsidRPr="006D02DB" w:rsidRDefault="006D02DB" w:rsidP="003865CE">
      <w:pPr>
        <w:pStyle w:val="a3"/>
        <w:numPr>
          <w:ilvl w:val="1"/>
          <w:numId w:val="18"/>
        </w:numPr>
        <w:autoSpaceDE w:val="0"/>
        <w:autoSpaceDN w:val="0"/>
        <w:adjustRightInd w:val="0"/>
        <w:spacing w:after="0" w:line="360" w:lineRule="auto"/>
        <w:ind w:left="0" w:firstLine="567"/>
        <w:jc w:val="both"/>
        <w:rPr>
          <w:rFonts w:ascii="Times New Roman" w:eastAsiaTheme="minorHAnsi" w:hAnsi="Times New Roman"/>
          <w:sz w:val="28"/>
          <w:szCs w:val="28"/>
        </w:rPr>
      </w:pPr>
      <w:r w:rsidRPr="006D02DB">
        <w:rPr>
          <w:rFonts w:ascii="Times New Roman" w:eastAsiaTheme="minorHAnsi" w:hAnsi="Times New Roman"/>
          <w:sz w:val="28"/>
          <w:szCs w:val="28"/>
        </w:rPr>
        <w:t>Пункт 4.17 изложить в следующей редакции:</w:t>
      </w:r>
    </w:p>
    <w:p w:rsidR="006D02DB" w:rsidRDefault="00AD19DA" w:rsidP="006D02DB">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«4.17. </w:t>
      </w:r>
      <w:r w:rsidR="006D02DB">
        <w:rPr>
          <w:rFonts w:ascii="Times New Roman" w:eastAsiaTheme="minorHAnsi" w:hAnsi="Times New Roman"/>
          <w:sz w:val="28"/>
          <w:szCs w:val="28"/>
        </w:rPr>
        <w:t>В рамках камеральных и выездных проверок (ревизий) могут проводиться встречные проверки. При проведении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6D02DB" w:rsidRDefault="006D02DB" w:rsidP="006D02DB">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Порядок и сроки проведения встречной проверки установлены федеральным стандартом № 1235.</w:t>
      </w:r>
    </w:p>
    <w:p w:rsidR="00633947" w:rsidRDefault="00633947" w:rsidP="006D02DB">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633947" w:rsidRDefault="00633947" w:rsidP="006D02DB">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Справка о завершении контрольных действий при проведении встречных проверок объекту встречной проверки не направляется</w:t>
      </w:r>
      <w:proofErr w:type="gramStart"/>
      <w:r>
        <w:rPr>
          <w:rFonts w:ascii="Times New Roman" w:eastAsiaTheme="minorHAnsi" w:hAnsi="Times New Roman"/>
          <w:sz w:val="28"/>
          <w:szCs w:val="28"/>
        </w:rPr>
        <w:t>.»</w:t>
      </w:r>
      <w:proofErr w:type="gramEnd"/>
    </w:p>
    <w:p w:rsidR="003643BE" w:rsidRDefault="00021821" w:rsidP="003865CE">
      <w:pPr>
        <w:pStyle w:val="a3"/>
        <w:numPr>
          <w:ilvl w:val="1"/>
          <w:numId w:val="18"/>
        </w:numPr>
        <w:autoSpaceDE w:val="0"/>
        <w:autoSpaceDN w:val="0"/>
        <w:adjustRightInd w:val="0"/>
        <w:spacing w:after="0" w:line="36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Пункт 5.3 изложить в следующей редакции:</w:t>
      </w:r>
    </w:p>
    <w:p w:rsidR="00021821" w:rsidRDefault="00021821" w:rsidP="00021821">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«5.3. В срок не позднее 7 рабочих дней со дня направления объекту контроля представления, предписания Орган контроля направляет их копии:</w:t>
      </w:r>
    </w:p>
    <w:p w:rsidR="00021821" w:rsidRDefault="00021821" w:rsidP="00021821">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главному распорядителю (распорядителю) бюджетных сре</w:t>
      </w:r>
      <w:proofErr w:type="gramStart"/>
      <w:r>
        <w:rPr>
          <w:rFonts w:ascii="Times New Roman" w:eastAsiaTheme="minorHAnsi" w:hAnsi="Times New Roman"/>
          <w:sz w:val="28"/>
          <w:szCs w:val="28"/>
        </w:rPr>
        <w:t>дств в сл</w:t>
      </w:r>
      <w:proofErr w:type="gramEnd"/>
      <w:r>
        <w:rPr>
          <w:rFonts w:ascii="Times New Roman" w:eastAsiaTheme="minorHAnsi" w:hAnsi="Times New Roman"/>
          <w:sz w:val="28"/>
          <w:szCs w:val="28"/>
        </w:rPr>
        <w:t>учае, если объект контроля является подведомственным ему получателем бюджетных средств;</w:t>
      </w:r>
    </w:p>
    <w:p w:rsidR="003E4266" w:rsidRPr="006D02DB" w:rsidRDefault="00021821" w:rsidP="00021821">
      <w:pPr>
        <w:autoSpaceDE w:val="0"/>
        <w:autoSpaceDN w:val="0"/>
        <w:adjustRightInd w:val="0"/>
        <w:spacing w:after="0"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местного самоуправления, предоставившему объекту контроля средства из бюджета</w:t>
      </w:r>
      <w:proofErr w:type="gramStart"/>
      <w:r>
        <w:rPr>
          <w:rFonts w:ascii="Times New Roman" w:eastAsiaTheme="minorHAnsi" w:hAnsi="Times New Roman"/>
          <w:sz w:val="28"/>
          <w:szCs w:val="28"/>
        </w:rPr>
        <w:t>.».</w:t>
      </w:r>
      <w:proofErr w:type="gramEnd"/>
    </w:p>
    <w:p w:rsidR="00A92577" w:rsidRDefault="00021821" w:rsidP="003865CE">
      <w:pPr>
        <w:pStyle w:val="a3"/>
        <w:numPr>
          <w:ilvl w:val="1"/>
          <w:numId w:val="18"/>
        </w:numPr>
        <w:autoSpaceDE w:val="0"/>
        <w:autoSpaceDN w:val="0"/>
        <w:adjustRightInd w:val="0"/>
        <w:spacing w:after="0" w:line="360" w:lineRule="auto"/>
        <w:ind w:left="0" w:firstLine="567"/>
        <w:jc w:val="both"/>
        <w:rPr>
          <w:rFonts w:ascii="Times New Roman" w:eastAsiaTheme="minorHAnsi" w:hAnsi="Times New Roman"/>
          <w:sz w:val="28"/>
          <w:szCs w:val="28"/>
        </w:rPr>
      </w:pPr>
      <w:r w:rsidRPr="00AD19DA">
        <w:rPr>
          <w:rFonts w:ascii="Times New Roman" w:eastAsiaTheme="minorHAnsi" w:hAnsi="Times New Roman"/>
          <w:sz w:val="28"/>
          <w:szCs w:val="28"/>
        </w:rPr>
        <w:t xml:space="preserve">В </w:t>
      </w:r>
      <w:r w:rsidR="00A92577" w:rsidRPr="00AD19DA">
        <w:rPr>
          <w:rFonts w:ascii="Times New Roman" w:eastAsiaTheme="minorHAnsi" w:hAnsi="Times New Roman"/>
          <w:sz w:val="28"/>
          <w:szCs w:val="28"/>
        </w:rPr>
        <w:t xml:space="preserve">Приложение № </w:t>
      </w:r>
      <w:r w:rsidRPr="00AD19DA">
        <w:rPr>
          <w:rFonts w:ascii="Times New Roman" w:eastAsiaTheme="minorHAnsi" w:hAnsi="Times New Roman"/>
          <w:sz w:val="28"/>
          <w:szCs w:val="28"/>
        </w:rPr>
        <w:t>17</w:t>
      </w:r>
      <w:r w:rsidR="00A92577" w:rsidRPr="00AD19DA">
        <w:rPr>
          <w:rFonts w:ascii="Times New Roman" w:eastAsiaTheme="minorHAnsi" w:hAnsi="Times New Roman"/>
          <w:sz w:val="28"/>
          <w:szCs w:val="28"/>
        </w:rPr>
        <w:t xml:space="preserve"> </w:t>
      </w:r>
      <w:r w:rsidRPr="00AD19DA">
        <w:rPr>
          <w:rFonts w:ascii="Times New Roman" w:eastAsiaTheme="minorHAnsi" w:hAnsi="Times New Roman"/>
          <w:sz w:val="28"/>
          <w:szCs w:val="28"/>
        </w:rPr>
        <w:t xml:space="preserve">абзац первый пункта 1.5 </w:t>
      </w:r>
      <w:r w:rsidR="00A92577" w:rsidRPr="00AD19DA">
        <w:rPr>
          <w:rFonts w:ascii="Times New Roman" w:eastAsiaTheme="minorHAnsi" w:hAnsi="Times New Roman"/>
          <w:sz w:val="28"/>
          <w:szCs w:val="28"/>
        </w:rPr>
        <w:t xml:space="preserve">изложить в </w:t>
      </w:r>
      <w:r w:rsidRPr="00AD19DA">
        <w:rPr>
          <w:rFonts w:ascii="Times New Roman" w:eastAsiaTheme="minorHAnsi" w:hAnsi="Times New Roman"/>
          <w:sz w:val="28"/>
          <w:szCs w:val="28"/>
        </w:rPr>
        <w:t>следующей редакции:</w:t>
      </w:r>
    </w:p>
    <w:p w:rsidR="00AD19DA" w:rsidRPr="00AD19DA" w:rsidRDefault="00AD19DA" w:rsidP="00AD19DA">
      <w:pPr>
        <w:pStyle w:val="a3"/>
        <w:autoSpaceDE w:val="0"/>
        <w:autoSpaceDN w:val="0"/>
        <w:adjustRightInd w:val="0"/>
        <w:spacing w:after="0" w:line="36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«1.5. Полнота исполнения объектом контроля представлений, предписаний, направленных Органом контроля по результатам ранее проведенных контрольных мероприятий (далее – подкритерий «Е»)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A92577" w:rsidRDefault="00A92577" w:rsidP="00A92577">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Официально опубликовать настоящее постановление.</w:t>
      </w:r>
    </w:p>
    <w:p w:rsidR="00A92577" w:rsidRDefault="00A92577" w:rsidP="00A92577">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A92577" w:rsidRPr="00900D0B" w:rsidRDefault="00A92577" w:rsidP="00A92577">
      <w:pPr>
        <w:pStyle w:val="a3"/>
        <w:numPr>
          <w:ilvl w:val="0"/>
          <w:numId w:val="12"/>
        </w:numPr>
        <w:tabs>
          <w:tab w:val="left" w:pos="0"/>
        </w:tabs>
        <w:spacing w:line="360" w:lineRule="auto"/>
        <w:ind w:left="0" w:firstLine="567"/>
        <w:jc w:val="both"/>
        <w:outlineLvl w:val="1"/>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руководителя управления экономического развития, инвестиций и потребительского рынка (</w:t>
      </w:r>
      <w:proofErr w:type="spellStart"/>
      <w:r>
        <w:rPr>
          <w:rFonts w:ascii="Times New Roman" w:hAnsi="Times New Roman"/>
          <w:sz w:val="28"/>
          <w:szCs w:val="28"/>
        </w:rPr>
        <w:t>Индерейкин</w:t>
      </w:r>
      <w:proofErr w:type="spellEnd"/>
      <w:r>
        <w:rPr>
          <w:rFonts w:ascii="Times New Roman" w:hAnsi="Times New Roman"/>
          <w:sz w:val="28"/>
          <w:szCs w:val="28"/>
        </w:rPr>
        <w:t xml:space="preserve"> А.Н.).</w:t>
      </w:r>
    </w:p>
    <w:p w:rsidR="00A92577" w:rsidRDefault="00A92577" w:rsidP="00A92577">
      <w:pPr>
        <w:tabs>
          <w:tab w:val="left" w:pos="1134"/>
        </w:tabs>
        <w:spacing w:line="360" w:lineRule="auto"/>
        <w:outlineLvl w:val="1"/>
        <w:rPr>
          <w:rFonts w:ascii="Times New Roman" w:hAnsi="Times New Roman"/>
          <w:sz w:val="28"/>
          <w:szCs w:val="28"/>
        </w:rPr>
      </w:pPr>
    </w:p>
    <w:p w:rsidR="00AD19DA" w:rsidRDefault="00AD19DA" w:rsidP="00A92577">
      <w:pPr>
        <w:tabs>
          <w:tab w:val="left" w:pos="1134"/>
        </w:tabs>
        <w:spacing w:line="360" w:lineRule="auto"/>
        <w:outlineLvl w:val="1"/>
        <w:rPr>
          <w:rFonts w:ascii="Times New Roman" w:hAnsi="Times New Roman"/>
          <w:sz w:val="28"/>
          <w:szCs w:val="28"/>
        </w:rPr>
      </w:pPr>
    </w:p>
    <w:p w:rsidR="00AD19DA" w:rsidRDefault="00AD19DA" w:rsidP="00A92577">
      <w:pPr>
        <w:tabs>
          <w:tab w:val="left" w:pos="1134"/>
        </w:tabs>
        <w:spacing w:line="360" w:lineRule="auto"/>
        <w:outlineLvl w:val="1"/>
        <w:rPr>
          <w:rFonts w:ascii="Times New Roman" w:hAnsi="Times New Roman"/>
          <w:sz w:val="28"/>
          <w:szCs w:val="28"/>
        </w:rPr>
      </w:pPr>
    </w:p>
    <w:p w:rsidR="00A92577" w:rsidRDefault="00A92577" w:rsidP="00AD19DA">
      <w:pPr>
        <w:spacing w:line="360" w:lineRule="auto"/>
        <w:jc w:val="both"/>
        <w:outlineLvl w:val="1"/>
        <w:rPr>
          <w:rFonts w:ascii="Times New Roman" w:hAnsi="Times New Roman"/>
          <w:sz w:val="28"/>
          <w:szCs w:val="28"/>
        </w:rPr>
      </w:pPr>
      <w:r>
        <w:rPr>
          <w:rFonts w:ascii="Times New Roman" w:hAnsi="Times New Roman"/>
          <w:sz w:val="28"/>
          <w:szCs w:val="28"/>
        </w:rPr>
        <w:t xml:space="preserve">Глава городского </w:t>
      </w:r>
      <w:r w:rsidRPr="00037FC2">
        <w:rPr>
          <w:rFonts w:ascii="Times New Roman" w:hAnsi="Times New Roman"/>
          <w:sz w:val="28"/>
          <w:szCs w:val="28"/>
        </w:rPr>
        <w:t xml:space="preserve">округа         </w:t>
      </w:r>
      <w:r w:rsidR="001E653B">
        <w:rPr>
          <w:rFonts w:ascii="Times New Roman" w:hAnsi="Times New Roman"/>
          <w:sz w:val="28"/>
          <w:szCs w:val="28"/>
        </w:rPr>
        <w:t xml:space="preserve">             </w:t>
      </w:r>
      <w:r w:rsidR="00AD19DA">
        <w:rPr>
          <w:rFonts w:ascii="Times New Roman" w:hAnsi="Times New Roman"/>
          <w:sz w:val="28"/>
          <w:szCs w:val="28"/>
        </w:rPr>
        <w:t xml:space="preserve">        </w:t>
      </w:r>
      <w:r w:rsidR="001E653B">
        <w:rPr>
          <w:rFonts w:ascii="Times New Roman" w:hAnsi="Times New Roman"/>
          <w:sz w:val="28"/>
          <w:szCs w:val="28"/>
        </w:rPr>
        <w:t xml:space="preserve">    </w:t>
      </w:r>
      <w:r w:rsidR="009342BD">
        <w:rPr>
          <w:rFonts w:ascii="Times New Roman" w:hAnsi="Times New Roman"/>
          <w:sz w:val="28"/>
          <w:szCs w:val="28"/>
        </w:rPr>
        <w:t xml:space="preserve">                               </w:t>
      </w:r>
      <w:r w:rsidR="001E653B">
        <w:rPr>
          <w:rFonts w:ascii="Times New Roman" w:hAnsi="Times New Roman"/>
          <w:sz w:val="28"/>
          <w:szCs w:val="28"/>
        </w:rPr>
        <w:t xml:space="preserve"> </w:t>
      </w:r>
      <w:r w:rsidRPr="00037FC2">
        <w:rPr>
          <w:rFonts w:ascii="Times New Roman" w:hAnsi="Times New Roman"/>
          <w:sz w:val="28"/>
          <w:szCs w:val="28"/>
        </w:rPr>
        <w:t xml:space="preserve">       </w:t>
      </w:r>
      <w:r>
        <w:rPr>
          <w:rFonts w:ascii="Times New Roman" w:hAnsi="Times New Roman"/>
          <w:sz w:val="28"/>
          <w:szCs w:val="28"/>
        </w:rPr>
        <w:t>А.А.</w:t>
      </w:r>
      <w:r w:rsidR="009342BD">
        <w:rPr>
          <w:rFonts w:ascii="Times New Roman" w:hAnsi="Times New Roman"/>
          <w:sz w:val="28"/>
          <w:szCs w:val="28"/>
        </w:rPr>
        <w:t xml:space="preserve"> </w:t>
      </w:r>
      <w:r>
        <w:rPr>
          <w:rFonts w:ascii="Times New Roman" w:hAnsi="Times New Roman"/>
          <w:sz w:val="28"/>
          <w:szCs w:val="28"/>
        </w:rPr>
        <w:t>Прокудин</w:t>
      </w:r>
    </w:p>
    <w:p w:rsidR="00A92577" w:rsidRDefault="00A92577" w:rsidP="00A92577">
      <w:pPr>
        <w:spacing w:line="360" w:lineRule="auto"/>
        <w:rPr>
          <w:rFonts w:ascii="Times New Roman" w:hAnsi="Times New Roman"/>
          <w:sz w:val="28"/>
          <w:szCs w:val="28"/>
        </w:rPr>
      </w:pPr>
    </w:p>
    <w:p w:rsidR="00AD19DA" w:rsidRDefault="00AD19DA" w:rsidP="00A92577">
      <w:pPr>
        <w:spacing w:line="360" w:lineRule="auto"/>
        <w:rPr>
          <w:rFonts w:ascii="Times New Roman" w:hAnsi="Times New Roman"/>
          <w:sz w:val="28"/>
          <w:szCs w:val="28"/>
        </w:rPr>
      </w:pPr>
    </w:p>
    <w:p w:rsidR="00AD19DA" w:rsidRDefault="00AD19DA" w:rsidP="00A92577">
      <w:pPr>
        <w:spacing w:line="360" w:lineRule="auto"/>
        <w:rPr>
          <w:rFonts w:ascii="Times New Roman" w:hAnsi="Times New Roman"/>
          <w:sz w:val="28"/>
          <w:szCs w:val="28"/>
        </w:rPr>
      </w:pPr>
    </w:p>
    <w:p w:rsidR="00AD19DA" w:rsidRDefault="00AD19DA" w:rsidP="00A92577">
      <w:pPr>
        <w:spacing w:line="360" w:lineRule="auto"/>
        <w:rPr>
          <w:rFonts w:ascii="Times New Roman" w:hAnsi="Times New Roman"/>
          <w:sz w:val="28"/>
          <w:szCs w:val="28"/>
        </w:rPr>
      </w:pPr>
    </w:p>
    <w:p w:rsidR="00AD19DA" w:rsidRDefault="00AD19DA" w:rsidP="00A92577">
      <w:pPr>
        <w:spacing w:line="360" w:lineRule="auto"/>
        <w:rPr>
          <w:rFonts w:ascii="Times New Roman" w:hAnsi="Times New Roman"/>
          <w:sz w:val="28"/>
          <w:szCs w:val="28"/>
        </w:rPr>
      </w:pPr>
    </w:p>
    <w:p w:rsidR="00A92577" w:rsidRDefault="00A92577" w:rsidP="00A92577">
      <w:pPr>
        <w:spacing w:line="360" w:lineRule="auto"/>
        <w:rPr>
          <w:rFonts w:ascii="Times New Roman" w:hAnsi="Times New Roman"/>
          <w:sz w:val="28"/>
          <w:szCs w:val="28"/>
        </w:rPr>
      </w:pPr>
      <w:proofErr w:type="spellStart"/>
      <w:r>
        <w:rPr>
          <w:rFonts w:ascii="Times New Roman" w:hAnsi="Times New Roman"/>
          <w:sz w:val="28"/>
          <w:szCs w:val="28"/>
        </w:rPr>
        <w:t>Дубасова</w:t>
      </w:r>
      <w:proofErr w:type="spellEnd"/>
      <w:r>
        <w:rPr>
          <w:rFonts w:ascii="Times New Roman" w:hAnsi="Times New Roman"/>
          <w:sz w:val="28"/>
          <w:szCs w:val="28"/>
        </w:rPr>
        <w:t xml:space="preserve"> 63561</w:t>
      </w:r>
    </w:p>
    <w:sectPr w:rsidR="00A92577" w:rsidSect="00AD19DA">
      <w:pgSz w:w="11906" w:h="16838"/>
      <w:pgMar w:top="709" w:right="709"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335" w:rsidRDefault="00BA5335" w:rsidP="006204B5">
      <w:pPr>
        <w:spacing w:after="0" w:line="240" w:lineRule="auto"/>
      </w:pPr>
      <w:r>
        <w:separator/>
      </w:r>
    </w:p>
  </w:endnote>
  <w:endnote w:type="continuationSeparator" w:id="1">
    <w:p w:rsidR="00BA5335" w:rsidRDefault="00BA5335" w:rsidP="00620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335" w:rsidRDefault="00BA5335" w:rsidP="006204B5">
      <w:pPr>
        <w:spacing w:after="0" w:line="240" w:lineRule="auto"/>
      </w:pPr>
      <w:r>
        <w:separator/>
      </w:r>
    </w:p>
  </w:footnote>
  <w:footnote w:type="continuationSeparator" w:id="1">
    <w:p w:rsidR="00BA5335" w:rsidRDefault="00BA5335" w:rsidP="00620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915"/>
    <w:multiLevelType w:val="hybridMultilevel"/>
    <w:tmpl w:val="61A42F60"/>
    <w:lvl w:ilvl="0" w:tplc="C5A4D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995531"/>
    <w:multiLevelType w:val="multilevel"/>
    <w:tmpl w:val="6B6A4C22"/>
    <w:lvl w:ilvl="0">
      <w:start w:val="1"/>
      <w:numFmt w:val="decimal"/>
      <w:lvlText w:val="%1."/>
      <w:lvlJc w:val="left"/>
      <w:pPr>
        <w:ind w:left="504" w:hanging="504"/>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19A5165"/>
    <w:multiLevelType w:val="hybridMultilevel"/>
    <w:tmpl w:val="E32EDF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038FF"/>
    <w:multiLevelType w:val="hybridMultilevel"/>
    <w:tmpl w:val="62D29AA4"/>
    <w:lvl w:ilvl="0" w:tplc="829E8A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C4338"/>
    <w:multiLevelType w:val="multilevel"/>
    <w:tmpl w:val="AC8E33F2"/>
    <w:lvl w:ilvl="0">
      <w:start w:val="1"/>
      <w:numFmt w:val="decimal"/>
      <w:lvlText w:val="%1."/>
      <w:lvlJc w:val="left"/>
      <w:pPr>
        <w:ind w:left="504" w:hanging="504"/>
      </w:pPr>
      <w:rPr>
        <w:rFonts w:hint="default"/>
      </w:rPr>
    </w:lvl>
    <w:lvl w:ilvl="1">
      <w:start w:val="3"/>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D9812DB"/>
    <w:multiLevelType w:val="hybridMultilevel"/>
    <w:tmpl w:val="AABA3590"/>
    <w:lvl w:ilvl="0" w:tplc="BC72F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A82CE8"/>
    <w:multiLevelType w:val="hybridMultilevel"/>
    <w:tmpl w:val="FFA03ADE"/>
    <w:lvl w:ilvl="0" w:tplc="A71ED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D77CFA"/>
    <w:multiLevelType w:val="hybridMultilevel"/>
    <w:tmpl w:val="CE90E568"/>
    <w:lvl w:ilvl="0" w:tplc="BD4EE51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9674C1"/>
    <w:multiLevelType w:val="hybridMultilevel"/>
    <w:tmpl w:val="3A38FE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9792C"/>
    <w:multiLevelType w:val="hybridMultilevel"/>
    <w:tmpl w:val="963875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A239F8"/>
    <w:multiLevelType w:val="hybridMultilevel"/>
    <w:tmpl w:val="9654C0F6"/>
    <w:lvl w:ilvl="0" w:tplc="6700E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8A68DB"/>
    <w:multiLevelType w:val="multilevel"/>
    <w:tmpl w:val="E0B66A7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7DE03A0"/>
    <w:multiLevelType w:val="hybridMultilevel"/>
    <w:tmpl w:val="6C985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F25864"/>
    <w:multiLevelType w:val="multilevel"/>
    <w:tmpl w:val="6EBCA540"/>
    <w:lvl w:ilvl="0">
      <w:start w:val="1"/>
      <w:numFmt w:val="decimal"/>
      <w:lvlText w:val="%1."/>
      <w:lvlJc w:val="left"/>
      <w:pPr>
        <w:ind w:left="432"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C744CB7"/>
    <w:multiLevelType w:val="hybridMultilevel"/>
    <w:tmpl w:val="14488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A92E71"/>
    <w:multiLevelType w:val="hybridMultilevel"/>
    <w:tmpl w:val="F9E8EAB4"/>
    <w:lvl w:ilvl="0" w:tplc="348405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E891C19"/>
    <w:multiLevelType w:val="hybridMultilevel"/>
    <w:tmpl w:val="FBC2FD04"/>
    <w:lvl w:ilvl="0" w:tplc="6780139E">
      <w:start w:val="1"/>
      <w:numFmt w:val="decimal"/>
      <w:suff w:val="space"/>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4"/>
  </w:num>
  <w:num w:numId="3">
    <w:abstractNumId w:val="9"/>
  </w:num>
  <w:num w:numId="4">
    <w:abstractNumId w:val="2"/>
  </w:num>
  <w:num w:numId="5">
    <w:abstractNumId w:val="7"/>
  </w:num>
  <w:num w:numId="6">
    <w:abstractNumId w:val="0"/>
  </w:num>
  <w:num w:numId="7">
    <w:abstractNumId w:val="3"/>
  </w:num>
  <w:num w:numId="8">
    <w:abstractNumId w:val="5"/>
  </w:num>
  <w:num w:numId="9">
    <w:abstractNumId w:val="8"/>
  </w:num>
  <w:num w:numId="10">
    <w:abstractNumId w:val="10"/>
  </w:num>
  <w:num w:numId="11">
    <w:abstractNumId w:val="6"/>
  </w:num>
  <w:num w:numId="12">
    <w:abstractNumId w:val="16"/>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3"/>
  </w:hdrShapeDefaults>
  <w:footnotePr>
    <w:footnote w:id="0"/>
    <w:footnote w:id="1"/>
  </w:footnotePr>
  <w:endnotePr>
    <w:endnote w:id="0"/>
    <w:endnote w:id="1"/>
  </w:endnotePr>
  <w:compat/>
  <w:rsids>
    <w:rsidRoot w:val="006F286B"/>
    <w:rsid w:val="0000195C"/>
    <w:rsid w:val="00011672"/>
    <w:rsid w:val="000126B8"/>
    <w:rsid w:val="00021821"/>
    <w:rsid w:val="00024687"/>
    <w:rsid w:val="00031D1B"/>
    <w:rsid w:val="00032DDD"/>
    <w:rsid w:val="000351D0"/>
    <w:rsid w:val="00037FCF"/>
    <w:rsid w:val="00043E45"/>
    <w:rsid w:val="00045593"/>
    <w:rsid w:val="000626B1"/>
    <w:rsid w:val="00072428"/>
    <w:rsid w:val="00083541"/>
    <w:rsid w:val="000854CF"/>
    <w:rsid w:val="00087C7D"/>
    <w:rsid w:val="0009449E"/>
    <w:rsid w:val="000B0719"/>
    <w:rsid w:val="000B28A3"/>
    <w:rsid w:val="000B3F5C"/>
    <w:rsid w:val="000B4751"/>
    <w:rsid w:val="000D0B53"/>
    <w:rsid w:val="000D1202"/>
    <w:rsid w:val="000D3EFE"/>
    <w:rsid w:val="000D4F18"/>
    <w:rsid w:val="000D7C1E"/>
    <w:rsid w:val="000E0860"/>
    <w:rsid w:val="000E16F0"/>
    <w:rsid w:val="000E7B51"/>
    <w:rsid w:val="000F4071"/>
    <w:rsid w:val="00103ADA"/>
    <w:rsid w:val="00104A75"/>
    <w:rsid w:val="00104E89"/>
    <w:rsid w:val="00105B6D"/>
    <w:rsid w:val="001113C6"/>
    <w:rsid w:val="001143BD"/>
    <w:rsid w:val="001212DF"/>
    <w:rsid w:val="001255E7"/>
    <w:rsid w:val="001331B4"/>
    <w:rsid w:val="00133C10"/>
    <w:rsid w:val="00135748"/>
    <w:rsid w:val="00137C49"/>
    <w:rsid w:val="00146D11"/>
    <w:rsid w:val="00152F8D"/>
    <w:rsid w:val="00160CA9"/>
    <w:rsid w:val="0016550E"/>
    <w:rsid w:val="00167BC7"/>
    <w:rsid w:val="001738FA"/>
    <w:rsid w:val="00183C34"/>
    <w:rsid w:val="0018564B"/>
    <w:rsid w:val="0019435B"/>
    <w:rsid w:val="001A0803"/>
    <w:rsid w:val="001B09CD"/>
    <w:rsid w:val="001B122B"/>
    <w:rsid w:val="001B3582"/>
    <w:rsid w:val="001B3BE3"/>
    <w:rsid w:val="001C26A5"/>
    <w:rsid w:val="001C656B"/>
    <w:rsid w:val="001E0124"/>
    <w:rsid w:val="001E0498"/>
    <w:rsid w:val="001E086E"/>
    <w:rsid w:val="001E3C0A"/>
    <w:rsid w:val="001E653B"/>
    <w:rsid w:val="001F0F21"/>
    <w:rsid w:val="001F180B"/>
    <w:rsid w:val="001F1A7F"/>
    <w:rsid w:val="001F1BCC"/>
    <w:rsid w:val="002117C9"/>
    <w:rsid w:val="00211FA5"/>
    <w:rsid w:val="00224376"/>
    <w:rsid w:val="002243B8"/>
    <w:rsid w:val="00225C88"/>
    <w:rsid w:val="00226804"/>
    <w:rsid w:val="00233F10"/>
    <w:rsid w:val="00234478"/>
    <w:rsid w:val="0024523C"/>
    <w:rsid w:val="002600C2"/>
    <w:rsid w:val="0026648A"/>
    <w:rsid w:val="00280480"/>
    <w:rsid w:val="0028746D"/>
    <w:rsid w:val="00287F3D"/>
    <w:rsid w:val="00292F6F"/>
    <w:rsid w:val="002953A3"/>
    <w:rsid w:val="002977F3"/>
    <w:rsid w:val="002A0739"/>
    <w:rsid w:val="002B475A"/>
    <w:rsid w:val="002C2680"/>
    <w:rsid w:val="002C395B"/>
    <w:rsid w:val="002C3E49"/>
    <w:rsid w:val="002C71CC"/>
    <w:rsid w:val="002D23C0"/>
    <w:rsid w:val="002D6956"/>
    <w:rsid w:val="002E059A"/>
    <w:rsid w:val="002E1F9F"/>
    <w:rsid w:val="002F0252"/>
    <w:rsid w:val="002F3A83"/>
    <w:rsid w:val="002F6D93"/>
    <w:rsid w:val="00303C1D"/>
    <w:rsid w:val="00310F2F"/>
    <w:rsid w:val="00313855"/>
    <w:rsid w:val="003148AD"/>
    <w:rsid w:val="00314B52"/>
    <w:rsid w:val="0033549A"/>
    <w:rsid w:val="00337787"/>
    <w:rsid w:val="003529C9"/>
    <w:rsid w:val="00356F57"/>
    <w:rsid w:val="003643BE"/>
    <w:rsid w:val="00372925"/>
    <w:rsid w:val="003809C5"/>
    <w:rsid w:val="003824DD"/>
    <w:rsid w:val="00384E9B"/>
    <w:rsid w:val="003865CE"/>
    <w:rsid w:val="003A0301"/>
    <w:rsid w:val="003B4283"/>
    <w:rsid w:val="003B4C5D"/>
    <w:rsid w:val="003B547F"/>
    <w:rsid w:val="003C58BE"/>
    <w:rsid w:val="003D0DC6"/>
    <w:rsid w:val="003D1C15"/>
    <w:rsid w:val="003D46C1"/>
    <w:rsid w:val="003E1F23"/>
    <w:rsid w:val="003E2C7C"/>
    <w:rsid w:val="003E3852"/>
    <w:rsid w:val="003E4266"/>
    <w:rsid w:val="003F6439"/>
    <w:rsid w:val="004009F4"/>
    <w:rsid w:val="00413FCD"/>
    <w:rsid w:val="00420A6F"/>
    <w:rsid w:val="004225BC"/>
    <w:rsid w:val="0044018A"/>
    <w:rsid w:val="004411DA"/>
    <w:rsid w:val="004419A0"/>
    <w:rsid w:val="00443C5D"/>
    <w:rsid w:val="00485408"/>
    <w:rsid w:val="004A52D3"/>
    <w:rsid w:val="004B0480"/>
    <w:rsid w:val="004B3882"/>
    <w:rsid w:val="004B45B0"/>
    <w:rsid w:val="004B7467"/>
    <w:rsid w:val="004C1DE8"/>
    <w:rsid w:val="004C27EE"/>
    <w:rsid w:val="004C2BCE"/>
    <w:rsid w:val="004C4A9F"/>
    <w:rsid w:val="004D3DAF"/>
    <w:rsid w:val="004D7F0E"/>
    <w:rsid w:val="004E0A9B"/>
    <w:rsid w:val="004E462B"/>
    <w:rsid w:val="004F2C8D"/>
    <w:rsid w:val="005037B6"/>
    <w:rsid w:val="005242DC"/>
    <w:rsid w:val="00525A95"/>
    <w:rsid w:val="00530344"/>
    <w:rsid w:val="0053088F"/>
    <w:rsid w:val="00534258"/>
    <w:rsid w:val="00540E1F"/>
    <w:rsid w:val="0054168A"/>
    <w:rsid w:val="005428B2"/>
    <w:rsid w:val="00544CFD"/>
    <w:rsid w:val="0055094D"/>
    <w:rsid w:val="0055140C"/>
    <w:rsid w:val="00555A49"/>
    <w:rsid w:val="005647BA"/>
    <w:rsid w:val="0056545A"/>
    <w:rsid w:val="005860D3"/>
    <w:rsid w:val="005875C8"/>
    <w:rsid w:val="00587F3E"/>
    <w:rsid w:val="005979E0"/>
    <w:rsid w:val="005C2923"/>
    <w:rsid w:val="005C51CE"/>
    <w:rsid w:val="005C6279"/>
    <w:rsid w:val="005D4EE6"/>
    <w:rsid w:val="005D7608"/>
    <w:rsid w:val="005D7EE0"/>
    <w:rsid w:val="005E0A52"/>
    <w:rsid w:val="005E0A58"/>
    <w:rsid w:val="005F063D"/>
    <w:rsid w:val="005F20B0"/>
    <w:rsid w:val="005F2E17"/>
    <w:rsid w:val="005F3A51"/>
    <w:rsid w:val="00615781"/>
    <w:rsid w:val="00617409"/>
    <w:rsid w:val="006204B5"/>
    <w:rsid w:val="00633947"/>
    <w:rsid w:val="00636E08"/>
    <w:rsid w:val="006374BC"/>
    <w:rsid w:val="00642E23"/>
    <w:rsid w:val="00643085"/>
    <w:rsid w:val="00644F52"/>
    <w:rsid w:val="00647B8E"/>
    <w:rsid w:val="00647EC2"/>
    <w:rsid w:val="00654837"/>
    <w:rsid w:val="00663929"/>
    <w:rsid w:val="00665CC5"/>
    <w:rsid w:val="0067548D"/>
    <w:rsid w:val="00681A36"/>
    <w:rsid w:val="00682032"/>
    <w:rsid w:val="00685B2F"/>
    <w:rsid w:val="00690F7F"/>
    <w:rsid w:val="00695DF6"/>
    <w:rsid w:val="006A17E4"/>
    <w:rsid w:val="006D02DB"/>
    <w:rsid w:val="006D5939"/>
    <w:rsid w:val="006D7E5B"/>
    <w:rsid w:val="006F286B"/>
    <w:rsid w:val="00702F70"/>
    <w:rsid w:val="00710409"/>
    <w:rsid w:val="007110FD"/>
    <w:rsid w:val="00714BA3"/>
    <w:rsid w:val="0072392A"/>
    <w:rsid w:val="00747EF1"/>
    <w:rsid w:val="007512A0"/>
    <w:rsid w:val="00751657"/>
    <w:rsid w:val="00751971"/>
    <w:rsid w:val="007611ED"/>
    <w:rsid w:val="0076516A"/>
    <w:rsid w:val="00765484"/>
    <w:rsid w:val="007663D1"/>
    <w:rsid w:val="00767F4B"/>
    <w:rsid w:val="007754E9"/>
    <w:rsid w:val="00780924"/>
    <w:rsid w:val="00792109"/>
    <w:rsid w:val="007A10F3"/>
    <w:rsid w:val="007A341E"/>
    <w:rsid w:val="007A65A3"/>
    <w:rsid w:val="007B7C57"/>
    <w:rsid w:val="007D0E26"/>
    <w:rsid w:val="007D318E"/>
    <w:rsid w:val="007D3D68"/>
    <w:rsid w:val="007D47C3"/>
    <w:rsid w:val="007D4B07"/>
    <w:rsid w:val="007D7DC0"/>
    <w:rsid w:val="00810305"/>
    <w:rsid w:val="00812671"/>
    <w:rsid w:val="00817FB0"/>
    <w:rsid w:val="00821697"/>
    <w:rsid w:val="00842C92"/>
    <w:rsid w:val="008451FF"/>
    <w:rsid w:val="00850274"/>
    <w:rsid w:val="008506FA"/>
    <w:rsid w:val="008515E2"/>
    <w:rsid w:val="00854AAF"/>
    <w:rsid w:val="00856837"/>
    <w:rsid w:val="00857AFC"/>
    <w:rsid w:val="008621BE"/>
    <w:rsid w:val="0086541E"/>
    <w:rsid w:val="008803DE"/>
    <w:rsid w:val="00891BB0"/>
    <w:rsid w:val="008B37B0"/>
    <w:rsid w:val="008B6414"/>
    <w:rsid w:val="008C1EAC"/>
    <w:rsid w:val="008C3E15"/>
    <w:rsid w:val="008D4B17"/>
    <w:rsid w:val="008D586B"/>
    <w:rsid w:val="008D5CE3"/>
    <w:rsid w:val="008F16F4"/>
    <w:rsid w:val="008F7ABD"/>
    <w:rsid w:val="00900B3C"/>
    <w:rsid w:val="00900D0B"/>
    <w:rsid w:val="00903928"/>
    <w:rsid w:val="00903AAF"/>
    <w:rsid w:val="009100B8"/>
    <w:rsid w:val="00915C89"/>
    <w:rsid w:val="009166DA"/>
    <w:rsid w:val="0092263E"/>
    <w:rsid w:val="009342BD"/>
    <w:rsid w:val="0094274C"/>
    <w:rsid w:val="0094686C"/>
    <w:rsid w:val="00946C43"/>
    <w:rsid w:val="009500FA"/>
    <w:rsid w:val="00964757"/>
    <w:rsid w:val="00967078"/>
    <w:rsid w:val="009707AA"/>
    <w:rsid w:val="00971F1E"/>
    <w:rsid w:val="0097710F"/>
    <w:rsid w:val="009842F3"/>
    <w:rsid w:val="00992687"/>
    <w:rsid w:val="009937F1"/>
    <w:rsid w:val="00996EAF"/>
    <w:rsid w:val="009A0B27"/>
    <w:rsid w:val="009A3C68"/>
    <w:rsid w:val="009A51A2"/>
    <w:rsid w:val="009B22C8"/>
    <w:rsid w:val="009B51F1"/>
    <w:rsid w:val="009C3C70"/>
    <w:rsid w:val="009C3F4F"/>
    <w:rsid w:val="009C71D9"/>
    <w:rsid w:val="009D00CA"/>
    <w:rsid w:val="009D7F34"/>
    <w:rsid w:val="009E58AE"/>
    <w:rsid w:val="009E6FA3"/>
    <w:rsid w:val="009F2730"/>
    <w:rsid w:val="009F3BE1"/>
    <w:rsid w:val="009F56A6"/>
    <w:rsid w:val="00A14C9F"/>
    <w:rsid w:val="00A3239C"/>
    <w:rsid w:val="00A323DC"/>
    <w:rsid w:val="00A3645C"/>
    <w:rsid w:val="00A4595B"/>
    <w:rsid w:val="00A541C4"/>
    <w:rsid w:val="00A624F1"/>
    <w:rsid w:val="00A64ADC"/>
    <w:rsid w:val="00A672B5"/>
    <w:rsid w:val="00A74519"/>
    <w:rsid w:val="00A808CF"/>
    <w:rsid w:val="00A8393C"/>
    <w:rsid w:val="00A84448"/>
    <w:rsid w:val="00A860F5"/>
    <w:rsid w:val="00A92577"/>
    <w:rsid w:val="00A95BBE"/>
    <w:rsid w:val="00A978D3"/>
    <w:rsid w:val="00AA5FFB"/>
    <w:rsid w:val="00AB2AC8"/>
    <w:rsid w:val="00AC442E"/>
    <w:rsid w:val="00AD09FB"/>
    <w:rsid w:val="00AD14F5"/>
    <w:rsid w:val="00AD19DA"/>
    <w:rsid w:val="00AD213D"/>
    <w:rsid w:val="00AD414E"/>
    <w:rsid w:val="00AD5914"/>
    <w:rsid w:val="00AD6159"/>
    <w:rsid w:val="00AE2129"/>
    <w:rsid w:val="00AE318E"/>
    <w:rsid w:val="00AE458C"/>
    <w:rsid w:val="00AF4BC6"/>
    <w:rsid w:val="00AF5F85"/>
    <w:rsid w:val="00B00FAB"/>
    <w:rsid w:val="00B13960"/>
    <w:rsid w:val="00B21F11"/>
    <w:rsid w:val="00B32FE8"/>
    <w:rsid w:val="00B34E62"/>
    <w:rsid w:val="00B427D6"/>
    <w:rsid w:val="00B43150"/>
    <w:rsid w:val="00B45A18"/>
    <w:rsid w:val="00B462E5"/>
    <w:rsid w:val="00B56215"/>
    <w:rsid w:val="00B56CAF"/>
    <w:rsid w:val="00B5724C"/>
    <w:rsid w:val="00B634E1"/>
    <w:rsid w:val="00B63C80"/>
    <w:rsid w:val="00B8289A"/>
    <w:rsid w:val="00B838F9"/>
    <w:rsid w:val="00B97365"/>
    <w:rsid w:val="00BA3193"/>
    <w:rsid w:val="00BA5335"/>
    <w:rsid w:val="00BC6E2C"/>
    <w:rsid w:val="00BD3D95"/>
    <w:rsid w:val="00BD4F79"/>
    <w:rsid w:val="00BD58A6"/>
    <w:rsid w:val="00BD730B"/>
    <w:rsid w:val="00BE4210"/>
    <w:rsid w:val="00BF15B3"/>
    <w:rsid w:val="00BF2CFE"/>
    <w:rsid w:val="00BF3335"/>
    <w:rsid w:val="00BF7480"/>
    <w:rsid w:val="00BF7F6D"/>
    <w:rsid w:val="00C01131"/>
    <w:rsid w:val="00C05749"/>
    <w:rsid w:val="00C12245"/>
    <w:rsid w:val="00C1302C"/>
    <w:rsid w:val="00C248DE"/>
    <w:rsid w:val="00C323F1"/>
    <w:rsid w:val="00C335D8"/>
    <w:rsid w:val="00C3370B"/>
    <w:rsid w:val="00C351E4"/>
    <w:rsid w:val="00C42817"/>
    <w:rsid w:val="00C434D0"/>
    <w:rsid w:val="00C5159B"/>
    <w:rsid w:val="00C53138"/>
    <w:rsid w:val="00C5453B"/>
    <w:rsid w:val="00C70D73"/>
    <w:rsid w:val="00C81E3B"/>
    <w:rsid w:val="00C84088"/>
    <w:rsid w:val="00C84CD4"/>
    <w:rsid w:val="00C91050"/>
    <w:rsid w:val="00C94AF0"/>
    <w:rsid w:val="00C96F9E"/>
    <w:rsid w:val="00CB1839"/>
    <w:rsid w:val="00CB42DA"/>
    <w:rsid w:val="00CB644B"/>
    <w:rsid w:val="00CB7C8B"/>
    <w:rsid w:val="00CD076F"/>
    <w:rsid w:val="00CD7604"/>
    <w:rsid w:val="00CE6B42"/>
    <w:rsid w:val="00CF5536"/>
    <w:rsid w:val="00D00921"/>
    <w:rsid w:val="00D13329"/>
    <w:rsid w:val="00D17BF6"/>
    <w:rsid w:val="00D25AB5"/>
    <w:rsid w:val="00D25EC1"/>
    <w:rsid w:val="00D30639"/>
    <w:rsid w:val="00D34C4B"/>
    <w:rsid w:val="00D404E6"/>
    <w:rsid w:val="00D43911"/>
    <w:rsid w:val="00D65396"/>
    <w:rsid w:val="00D66FAA"/>
    <w:rsid w:val="00D6768C"/>
    <w:rsid w:val="00D76136"/>
    <w:rsid w:val="00D768CB"/>
    <w:rsid w:val="00D85F70"/>
    <w:rsid w:val="00DA2F67"/>
    <w:rsid w:val="00DA5C6C"/>
    <w:rsid w:val="00DB1A50"/>
    <w:rsid w:val="00DB512C"/>
    <w:rsid w:val="00DB60C6"/>
    <w:rsid w:val="00DB6446"/>
    <w:rsid w:val="00DC5C13"/>
    <w:rsid w:val="00DD229E"/>
    <w:rsid w:val="00DE2FEB"/>
    <w:rsid w:val="00DF0B4C"/>
    <w:rsid w:val="00E06B98"/>
    <w:rsid w:val="00E07ACF"/>
    <w:rsid w:val="00E34E82"/>
    <w:rsid w:val="00E36257"/>
    <w:rsid w:val="00E41EE7"/>
    <w:rsid w:val="00E4218E"/>
    <w:rsid w:val="00E44F83"/>
    <w:rsid w:val="00E51058"/>
    <w:rsid w:val="00E60263"/>
    <w:rsid w:val="00E77291"/>
    <w:rsid w:val="00E81572"/>
    <w:rsid w:val="00E84BCE"/>
    <w:rsid w:val="00E865B5"/>
    <w:rsid w:val="00E86E28"/>
    <w:rsid w:val="00E92673"/>
    <w:rsid w:val="00EA3612"/>
    <w:rsid w:val="00EA5AA4"/>
    <w:rsid w:val="00EB20D1"/>
    <w:rsid w:val="00EB4683"/>
    <w:rsid w:val="00EB639F"/>
    <w:rsid w:val="00EB63B5"/>
    <w:rsid w:val="00EC1601"/>
    <w:rsid w:val="00ED05E5"/>
    <w:rsid w:val="00ED1BC0"/>
    <w:rsid w:val="00ED24F1"/>
    <w:rsid w:val="00ED32FC"/>
    <w:rsid w:val="00EE1104"/>
    <w:rsid w:val="00EE1837"/>
    <w:rsid w:val="00EE42D2"/>
    <w:rsid w:val="00EE4C38"/>
    <w:rsid w:val="00EE6F15"/>
    <w:rsid w:val="00EF0B78"/>
    <w:rsid w:val="00EF1796"/>
    <w:rsid w:val="00F0512E"/>
    <w:rsid w:val="00F06929"/>
    <w:rsid w:val="00F12497"/>
    <w:rsid w:val="00F13555"/>
    <w:rsid w:val="00F17421"/>
    <w:rsid w:val="00F20EEC"/>
    <w:rsid w:val="00F22C80"/>
    <w:rsid w:val="00F2418F"/>
    <w:rsid w:val="00F24DBE"/>
    <w:rsid w:val="00F260D9"/>
    <w:rsid w:val="00F300C7"/>
    <w:rsid w:val="00F417BF"/>
    <w:rsid w:val="00F5301C"/>
    <w:rsid w:val="00F53BB8"/>
    <w:rsid w:val="00F53D91"/>
    <w:rsid w:val="00F638AB"/>
    <w:rsid w:val="00F70DFC"/>
    <w:rsid w:val="00F7429D"/>
    <w:rsid w:val="00F759B7"/>
    <w:rsid w:val="00F83EA3"/>
    <w:rsid w:val="00F85CB3"/>
    <w:rsid w:val="00F86C54"/>
    <w:rsid w:val="00F921FF"/>
    <w:rsid w:val="00FA2AD5"/>
    <w:rsid w:val="00FA4739"/>
    <w:rsid w:val="00FB2BAA"/>
    <w:rsid w:val="00FE2117"/>
    <w:rsid w:val="00FE2395"/>
    <w:rsid w:val="00FE507F"/>
    <w:rsid w:val="00FE5489"/>
    <w:rsid w:val="00FF0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C6"/>
    <w:pPr>
      <w:spacing w:after="200" w:line="276" w:lineRule="auto"/>
    </w:pPr>
    <w:rPr>
      <w:rFonts w:ascii="Calibri" w:eastAsia="Calibri" w:hAnsi="Calibri" w:cs="Times New Roman"/>
    </w:rPr>
  </w:style>
  <w:style w:type="paragraph" w:styleId="1">
    <w:name w:val="heading 1"/>
    <w:basedOn w:val="a"/>
    <w:next w:val="a"/>
    <w:link w:val="10"/>
    <w:qFormat/>
    <w:rsid w:val="00C1302C"/>
    <w:pPr>
      <w:keepNext/>
      <w:spacing w:after="0" w:line="240" w:lineRule="auto"/>
      <w:jc w:val="both"/>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B5"/>
    <w:pPr>
      <w:ind w:left="720"/>
      <w:contextualSpacing/>
    </w:pPr>
  </w:style>
  <w:style w:type="paragraph" w:styleId="a4">
    <w:name w:val="header"/>
    <w:basedOn w:val="a"/>
    <w:link w:val="a5"/>
    <w:unhideWhenUsed/>
    <w:rsid w:val="006204B5"/>
    <w:pPr>
      <w:tabs>
        <w:tab w:val="center" w:pos="4677"/>
        <w:tab w:val="right" w:pos="9355"/>
      </w:tabs>
      <w:spacing w:after="0" w:line="240" w:lineRule="auto"/>
    </w:pPr>
  </w:style>
  <w:style w:type="character" w:customStyle="1" w:styleId="a5">
    <w:name w:val="Верхний колонтитул Знак"/>
    <w:basedOn w:val="a0"/>
    <w:link w:val="a4"/>
    <w:rsid w:val="006204B5"/>
    <w:rPr>
      <w:rFonts w:ascii="Calibri" w:eastAsia="Calibri" w:hAnsi="Calibri" w:cs="Times New Roman"/>
    </w:rPr>
  </w:style>
  <w:style w:type="paragraph" w:styleId="a6">
    <w:name w:val="footer"/>
    <w:basedOn w:val="a"/>
    <w:link w:val="a7"/>
    <w:uiPriority w:val="99"/>
    <w:unhideWhenUsed/>
    <w:rsid w:val="0062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4B5"/>
    <w:rPr>
      <w:rFonts w:ascii="Calibri" w:eastAsia="Calibri" w:hAnsi="Calibri" w:cs="Times New Roman"/>
    </w:rPr>
  </w:style>
  <w:style w:type="table" w:styleId="a8">
    <w:name w:val="Table Grid"/>
    <w:basedOn w:val="a1"/>
    <w:uiPriority w:val="39"/>
    <w:rsid w:val="0096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8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58BE"/>
    <w:rPr>
      <w:rFonts w:ascii="Segoe UI" w:eastAsia="Calibri" w:hAnsi="Segoe UI" w:cs="Segoe UI"/>
      <w:sz w:val="18"/>
      <w:szCs w:val="18"/>
    </w:rPr>
  </w:style>
  <w:style w:type="character" w:styleId="ab">
    <w:name w:val="annotation reference"/>
    <w:uiPriority w:val="99"/>
    <w:semiHidden/>
    <w:unhideWhenUsed/>
    <w:rsid w:val="00F53BB8"/>
    <w:rPr>
      <w:sz w:val="16"/>
      <w:szCs w:val="16"/>
    </w:rPr>
  </w:style>
  <w:style w:type="paragraph" w:styleId="ac">
    <w:name w:val="annotation text"/>
    <w:basedOn w:val="a"/>
    <w:link w:val="ad"/>
    <w:uiPriority w:val="99"/>
    <w:semiHidden/>
    <w:unhideWhenUsed/>
    <w:rsid w:val="00F53BB8"/>
    <w:pPr>
      <w:spacing w:line="240" w:lineRule="auto"/>
    </w:pPr>
    <w:rPr>
      <w:sz w:val="20"/>
      <w:szCs w:val="20"/>
    </w:rPr>
  </w:style>
  <w:style w:type="character" w:customStyle="1" w:styleId="ad">
    <w:name w:val="Текст примечания Знак"/>
    <w:basedOn w:val="a0"/>
    <w:link w:val="ac"/>
    <w:uiPriority w:val="99"/>
    <w:semiHidden/>
    <w:rsid w:val="00F53BB8"/>
    <w:rPr>
      <w:rFonts w:ascii="Calibri" w:eastAsia="Calibri" w:hAnsi="Calibri" w:cs="Times New Roman"/>
      <w:sz w:val="20"/>
      <w:szCs w:val="20"/>
    </w:rPr>
  </w:style>
  <w:style w:type="character" w:styleId="ae">
    <w:name w:val="Placeholder Text"/>
    <w:basedOn w:val="a0"/>
    <w:uiPriority w:val="99"/>
    <w:semiHidden/>
    <w:rsid w:val="008451FF"/>
    <w:rPr>
      <w:color w:val="808080"/>
    </w:rPr>
  </w:style>
  <w:style w:type="paragraph" w:styleId="af">
    <w:name w:val="footnote text"/>
    <w:basedOn w:val="a"/>
    <w:link w:val="af0"/>
    <w:uiPriority w:val="99"/>
    <w:semiHidden/>
    <w:unhideWhenUsed/>
    <w:rsid w:val="00F2418F"/>
    <w:pPr>
      <w:spacing w:after="0" w:line="240" w:lineRule="auto"/>
    </w:pPr>
    <w:rPr>
      <w:sz w:val="20"/>
      <w:szCs w:val="20"/>
    </w:rPr>
  </w:style>
  <w:style w:type="character" w:customStyle="1" w:styleId="af0">
    <w:name w:val="Текст сноски Знак"/>
    <w:basedOn w:val="a0"/>
    <w:link w:val="af"/>
    <w:uiPriority w:val="99"/>
    <w:semiHidden/>
    <w:rsid w:val="00F2418F"/>
    <w:rPr>
      <w:rFonts w:ascii="Calibri" w:eastAsia="Calibri" w:hAnsi="Calibri" w:cs="Times New Roman"/>
      <w:sz w:val="20"/>
      <w:szCs w:val="20"/>
    </w:rPr>
  </w:style>
  <w:style w:type="character" w:styleId="af1">
    <w:name w:val="footnote reference"/>
    <w:basedOn w:val="a0"/>
    <w:uiPriority w:val="99"/>
    <w:semiHidden/>
    <w:unhideWhenUsed/>
    <w:rsid w:val="00F2418F"/>
    <w:rPr>
      <w:vertAlign w:val="superscript"/>
    </w:rPr>
  </w:style>
  <w:style w:type="paragraph" w:customStyle="1" w:styleId="Default">
    <w:name w:val="Default"/>
    <w:rsid w:val="00E07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530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0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endnote text"/>
    <w:basedOn w:val="a"/>
    <w:link w:val="af3"/>
    <w:uiPriority w:val="99"/>
    <w:semiHidden/>
    <w:unhideWhenUsed/>
    <w:rsid w:val="0053088F"/>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53088F"/>
    <w:rPr>
      <w:rFonts w:ascii="Times New Roman" w:eastAsia="Times New Roman" w:hAnsi="Times New Roman" w:cs="Times New Roman"/>
      <w:sz w:val="20"/>
      <w:szCs w:val="20"/>
      <w:lang w:eastAsia="ru-RU"/>
    </w:rPr>
  </w:style>
  <w:style w:type="character" w:styleId="af4">
    <w:name w:val="endnote reference"/>
    <w:uiPriority w:val="99"/>
    <w:semiHidden/>
    <w:unhideWhenUsed/>
    <w:rsid w:val="0053088F"/>
    <w:rPr>
      <w:vertAlign w:val="superscript"/>
    </w:rPr>
  </w:style>
  <w:style w:type="character" w:customStyle="1" w:styleId="10">
    <w:name w:val="Заголовок 1 Знак"/>
    <w:basedOn w:val="a0"/>
    <w:link w:val="1"/>
    <w:rsid w:val="00C130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7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2D695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C6"/>
    <w:pPr>
      <w:spacing w:after="200" w:line="276" w:lineRule="auto"/>
    </w:pPr>
    <w:rPr>
      <w:rFonts w:ascii="Calibri" w:eastAsia="Calibri" w:hAnsi="Calibri" w:cs="Times New Roman"/>
    </w:rPr>
  </w:style>
  <w:style w:type="paragraph" w:styleId="1">
    <w:name w:val="heading 1"/>
    <w:basedOn w:val="a"/>
    <w:next w:val="a"/>
    <w:link w:val="10"/>
    <w:qFormat/>
    <w:rsid w:val="00C1302C"/>
    <w:pPr>
      <w:keepNext/>
      <w:spacing w:after="0" w:line="240" w:lineRule="auto"/>
      <w:jc w:val="both"/>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B5"/>
    <w:pPr>
      <w:ind w:left="720"/>
      <w:contextualSpacing/>
    </w:pPr>
  </w:style>
  <w:style w:type="paragraph" w:styleId="a4">
    <w:name w:val="header"/>
    <w:basedOn w:val="a"/>
    <w:link w:val="a5"/>
    <w:unhideWhenUsed/>
    <w:rsid w:val="006204B5"/>
    <w:pPr>
      <w:tabs>
        <w:tab w:val="center" w:pos="4677"/>
        <w:tab w:val="right" w:pos="9355"/>
      </w:tabs>
      <w:spacing w:after="0" w:line="240" w:lineRule="auto"/>
    </w:pPr>
  </w:style>
  <w:style w:type="character" w:customStyle="1" w:styleId="a5">
    <w:name w:val="Верхний колонтитул Знак"/>
    <w:basedOn w:val="a0"/>
    <w:link w:val="a4"/>
    <w:rsid w:val="006204B5"/>
    <w:rPr>
      <w:rFonts w:ascii="Calibri" w:eastAsia="Calibri" w:hAnsi="Calibri" w:cs="Times New Roman"/>
    </w:rPr>
  </w:style>
  <w:style w:type="paragraph" w:styleId="a6">
    <w:name w:val="footer"/>
    <w:basedOn w:val="a"/>
    <w:link w:val="a7"/>
    <w:uiPriority w:val="99"/>
    <w:unhideWhenUsed/>
    <w:rsid w:val="0062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4B5"/>
    <w:rPr>
      <w:rFonts w:ascii="Calibri" w:eastAsia="Calibri" w:hAnsi="Calibri" w:cs="Times New Roman"/>
    </w:rPr>
  </w:style>
  <w:style w:type="table" w:styleId="a8">
    <w:name w:val="Table Grid"/>
    <w:basedOn w:val="a1"/>
    <w:uiPriority w:val="39"/>
    <w:rsid w:val="0096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8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58BE"/>
    <w:rPr>
      <w:rFonts w:ascii="Segoe UI" w:eastAsia="Calibri" w:hAnsi="Segoe UI" w:cs="Segoe UI"/>
      <w:sz w:val="18"/>
      <w:szCs w:val="18"/>
    </w:rPr>
  </w:style>
  <w:style w:type="character" w:styleId="ab">
    <w:name w:val="annotation reference"/>
    <w:uiPriority w:val="99"/>
    <w:semiHidden/>
    <w:unhideWhenUsed/>
    <w:rsid w:val="00F53BB8"/>
    <w:rPr>
      <w:sz w:val="16"/>
      <w:szCs w:val="16"/>
    </w:rPr>
  </w:style>
  <w:style w:type="paragraph" w:styleId="ac">
    <w:name w:val="annotation text"/>
    <w:basedOn w:val="a"/>
    <w:link w:val="ad"/>
    <w:uiPriority w:val="99"/>
    <w:semiHidden/>
    <w:unhideWhenUsed/>
    <w:rsid w:val="00F53BB8"/>
    <w:pPr>
      <w:spacing w:line="240" w:lineRule="auto"/>
    </w:pPr>
    <w:rPr>
      <w:sz w:val="20"/>
      <w:szCs w:val="20"/>
    </w:rPr>
  </w:style>
  <w:style w:type="character" w:customStyle="1" w:styleId="ad">
    <w:name w:val="Текст примечания Знак"/>
    <w:basedOn w:val="a0"/>
    <w:link w:val="ac"/>
    <w:uiPriority w:val="99"/>
    <w:semiHidden/>
    <w:rsid w:val="00F53BB8"/>
    <w:rPr>
      <w:rFonts w:ascii="Calibri" w:eastAsia="Calibri" w:hAnsi="Calibri" w:cs="Times New Roman"/>
      <w:sz w:val="20"/>
      <w:szCs w:val="20"/>
    </w:rPr>
  </w:style>
  <w:style w:type="character" w:styleId="ae">
    <w:name w:val="Placeholder Text"/>
    <w:basedOn w:val="a0"/>
    <w:uiPriority w:val="99"/>
    <w:semiHidden/>
    <w:rsid w:val="008451FF"/>
    <w:rPr>
      <w:color w:val="808080"/>
    </w:rPr>
  </w:style>
  <w:style w:type="paragraph" w:styleId="af">
    <w:name w:val="footnote text"/>
    <w:basedOn w:val="a"/>
    <w:link w:val="af0"/>
    <w:uiPriority w:val="99"/>
    <w:semiHidden/>
    <w:unhideWhenUsed/>
    <w:rsid w:val="00F2418F"/>
    <w:pPr>
      <w:spacing w:after="0" w:line="240" w:lineRule="auto"/>
    </w:pPr>
    <w:rPr>
      <w:sz w:val="20"/>
      <w:szCs w:val="20"/>
    </w:rPr>
  </w:style>
  <w:style w:type="character" w:customStyle="1" w:styleId="af0">
    <w:name w:val="Текст сноски Знак"/>
    <w:basedOn w:val="a0"/>
    <w:link w:val="af"/>
    <w:uiPriority w:val="99"/>
    <w:semiHidden/>
    <w:rsid w:val="00F2418F"/>
    <w:rPr>
      <w:rFonts w:ascii="Calibri" w:eastAsia="Calibri" w:hAnsi="Calibri" w:cs="Times New Roman"/>
      <w:sz w:val="20"/>
      <w:szCs w:val="20"/>
    </w:rPr>
  </w:style>
  <w:style w:type="character" w:styleId="af1">
    <w:name w:val="footnote reference"/>
    <w:basedOn w:val="a0"/>
    <w:uiPriority w:val="99"/>
    <w:semiHidden/>
    <w:unhideWhenUsed/>
    <w:rsid w:val="00F2418F"/>
    <w:rPr>
      <w:vertAlign w:val="superscript"/>
    </w:rPr>
  </w:style>
  <w:style w:type="paragraph" w:customStyle="1" w:styleId="Default">
    <w:name w:val="Default"/>
    <w:rsid w:val="00E07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530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0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endnote text"/>
    <w:basedOn w:val="a"/>
    <w:link w:val="af3"/>
    <w:uiPriority w:val="99"/>
    <w:semiHidden/>
    <w:unhideWhenUsed/>
    <w:rsid w:val="0053088F"/>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53088F"/>
    <w:rPr>
      <w:rFonts w:ascii="Times New Roman" w:eastAsia="Times New Roman" w:hAnsi="Times New Roman" w:cs="Times New Roman"/>
      <w:sz w:val="20"/>
      <w:szCs w:val="20"/>
      <w:lang w:eastAsia="ru-RU"/>
    </w:rPr>
  </w:style>
  <w:style w:type="character" w:styleId="af4">
    <w:name w:val="endnote reference"/>
    <w:uiPriority w:val="99"/>
    <w:semiHidden/>
    <w:unhideWhenUsed/>
    <w:rsid w:val="0053088F"/>
    <w:rPr>
      <w:vertAlign w:val="superscript"/>
    </w:rPr>
  </w:style>
  <w:style w:type="character" w:customStyle="1" w:styleId="10">
    <w:name w:val="Заголовок 1 Знак"/>
    <w:basedOn w:val="a0"/>
    <w:link w:val="1"/>
    <w:rsid w:val="00C130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7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2D695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54090">
      <w:bodyDiv w:val="1"/>
      <w:marLeft w:val="0"/>
      <w:marRight w:val="0"/>
      <w:marTop w:val="0"/>
      <w:marBottom w:val="0"/>
      <w:divBdr>
        <w:top w:val="none" w:sz="0" w:space="0" w:color="auto"/>
        <w:left w:val="none" w:sz="0" w:space="0" w:color="auto"/>
        <w:bottom w:val="none" w:sz="0" w:space="0" w:color="auto"/>
        <w:right w:val="none" w:sz="0" w:space="0" w:color="auto"/>
      </w:divBdr>
    </w:div>
    <w:div w:id="247619661">
      <w:bodyDiv w:val="1"/>
      <w:marLeft w:val="0"/>
      <w:marRight w:val="0"/>
      <w:marTop w:val="0"/>
      <w:marBottom w:val="0"/>
      <w:divBdr>
        <w:top w:val="none" w:sz="0" w:space="0" w:color="auto"/>
        <w:left w:val="none" w:sz="0" w:space="0" w:color="auto"/>
        <w:bottom w:val="none" w:sz="0" w:space="0" w:color="auto"/>
        <w:right w:val="none" w:sz="0" w:space="0" w:color="auto"/>
      </w:divBdr>
    </w:div>
    <w:div w:id="608897899">
      <w:bodyDiv w:val="1"/>
      <w:marLeft w:val="0"/>
      <w:marRight w:val="0"/>
      <w:marTop w:val="0"/>
      <w:marBottom w:val="0"/>
      <w:divBdr>
        <w:top w:val="none" w:sz="0" w:space="0" w:color="auto"/>
        <w:left w:val="none" w:sz="0" w:space="0" w:color="auto"/>
        <w:bottom w:val="none" w:sz="0" w:space="0" w:color="auto"/>
        <w:right w:val="none" w:sz="0" w:space="0" w:color="auto"/>
      </w:divBdr>
    </w:div>
    <w:div w:id="1461462385">
      <w:bodyDiv w:val="1"/>
      <w:marLeft w:val="0"/>
      <w:marRight w:val="0"/>
      <w:marTop w:val="0"/>
      <w:marBottom w:val="0"/>
      <w:divBdr>
        <w:top w:val="none" w:sz="0" w:space="0" w:color="auto"/>
        <w:left w:val="none" w:sz="0" w:space="0" w:color="auto"/>
        <w:bottom w:val="none" w:sz="0" w:space="0" w:color="auto"/>
        <w:right w:val="none" w:sz="0" w:space="0" w:color="auto"/>
      </w:divBdr>
    </w:div>
    <w:div w:id="1480265824">
      <w:bodyDiv w:val="1"/>
      <w:marLeft w:val="0"/>
      <w:marRight w:val="0"/>
      <w:marTop w:val="0"/>
      <w:marBottom w:val="0"/>
      <w:divBdr>
        <w:top w:val="none" w:sz="0" w:space="0" w:color="auto"/>
        <w:left w:val="none" w:sz="0" w:space="0" w:color="auto"/>
        <w:bottom w:val="none" w:sz="0" w:space="0" w:color="auto"/>
        <w:right w:val="none" w:sz="0" w:space="0" w:color="auto"/>
      </w:divBdr>
    </w:div>
    <w:div w:id="19259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77CE-6849-4D13-BF73-56E9688C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Елена Сергеевна</dc:creator>
  <cp:lastModifiedBy>Dubasova</cp:lastModifiedBy>
  <cp:revision>18</cp:revision>
  <cp:lastPrinted>2022-05-16T05:04:00Z</cp:lastPrinted>
  <dcterms:created xsi:type="dcterms:W3CDTF">2022-02-07T04:51:00Z</dcterms:created>
  <dcterms:modified xsi:type="dcterms:W3CDTF">2022-05-16T05:06:00Z</dcterms:modified>
</cp:coreProperties>
</file>