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9" w:type="dxa"/>
        <w:tblLayout w:type="fixed"/>
        <w:tblLook w:val="04A0"/>
      </w:tblPr>
      <w:tblGrid>
        <w:gridCol w:w="4503"/>
        <w:gridCol w:w="4536"/>
      </w:tblGrid>
      <w:tr w:rsidR="00CE2703" w:rsidRPr="00B4112D" w:rsidTr="008534D5">
        <w:trPr>
          <w:trHeight w:val="2979"/>
        </w:trPr>
        <w:tc>
          <w:tcPr>
            <w:tcW w:w="4503" w:type="dxa"/>
            <w:shd w:val="clear" w:color="auto" w:fill="auto"/>
          </w:tcPr>
          <w:p w:rsidR="00E1528C" w:rsidRDefault="00CE2703" w:rsidP="003140F6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703">
              <w:rPr>
                <w:rFonts w:ascii="Times New Roman" w:hAnsi="Times New Roman"/>
                <w:sz w:val="28"/>
                <w:szCs w:val="28"/>
              </w:rPr>
              <w:t>Российская Федерация</w:t>
            </w:r>
          </w:p>
          <w:p w:rsidR="00CE2703" w:rsidRPr="00CE2703" w:rsidRDefault="00CE2703" w:rsidP="003140F6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703">
              <w:rPr>
                <w:rFonts w:ascii="Times New Roman" w:hAnsi="Times New Roman"/>
                <w:sz w:val="28"/>
                <w:szCs w:val="28"/>
              </w:rPr>
              <w:t>Самарская область</w:t>
            </w:r>
          </w:p>
          <w:p w:rsidR="003140F6" w:rsidRDefault="003140F6" w:rsidP="003140F6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2703" w:rsidRPr="00CE2703" w:rsidRDefault="00CE2703" w:rsidP="003140F6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703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CE2703" w:rsidRPr="00CE2703" w:rsidRDefault="00CE2703" w:rsidP="003140F6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703"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proofErr w:type="spellStart"/>
            <w:r w:rsidRPr="00CE2703"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</w:p>
          <w:p w:rsidR="00CE2703" w:rsidRPr="00CE2703" w:rsidRDefault="00CE2703" w:rsidP="003140F6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2703" w:rsidRPr="00CE2703" w:rsidRDefault="00CE2703" w:rsidP="003140F6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703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CE2703" w:rsidRPr="00CE2703" w:rsidRDefault="00CE2703" w:rsidP="003140F6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2703" w:rsidRPr="00CE2703" w:rsidRDefault="00CE2703" w:rsidP="003140F6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703">
              <w:rPr>
                <w:rFonts w:ascii="Times New Roman" w:hAnsi="Times New Roman"/>
                <w:sz w:val="28"/>
                <w:szCs w:val="28"/>
              </w:rPr>
              <w:t>от ______________ № ____</w:t>
            </w:r>
          </w:p>
          <w:p w:rsidR="00CE2703" w:rsidRPr="00CE2703" w:rsidRDefault="00CE2703" w:rsidP="00673BD4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auto"/>
          </w:tcPr>
          <w:p w:rsidR="00CE2703" w:rsidRPr="002A17A6" w:rsidRDefault="00911CC1" w:rsidP="003762D7">
            <w:pPr>
              <w:keepLines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 w:rsidR="00CE2703" w:rsidRPr="00B4112D" w:rsidTr="008534D5">
        <w:trPr>
          <w:trHeight w:val="20"/>
        </w:trPr>
        <w:tc>
          <w:tcPr>
            <w:tcW w:w="4503" w:type="dxa"/>
            <w:shd w:val="clear" w:color="auto" w:fill="auto"/>
          </w:tcPr>
          <w:p w:rsidR="00CE2703" w:rsidRPr="00CE2703" w:rsidRDefault="00E1528C" w:rsidP="005E38FC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</w:t>
            </w:r>
            <w:r w:rsidR="0072745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Регламента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взаимодействия администрации городского округа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Самарской области и муниципальных заказчиков при осуществлении </w:t>
            </w:r>
            <w:r w:rsidR="00CE2703" w:rsidRPr="00CE270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администрацией городского округа </w:t>
            </w:r>
            <w:proofErr w:type="spellStart"/>
            <w:r w:rsidR="00CE2703" w:rsidRPr="00CE2703">
              <w:rPr>
                <w:rFonts w:ascii="Times New Roman" w:hAnsi="Times New Roman" w:cs="Times New Roman"/>
                <w:b w:val="0"/>
                <w:sz w:val="28"/>
                <w:szCs w:val="28"/>
              </w:rPr>
              <w:t>Кинель</w:t>
            </w:r>
            <w:proofErr w:type="spellEnd"/>
            <w:r w:rsidR="00CE2703" w:rsidRPr="00CE270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Самарской области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полномочий по предварительному контролю в сфере закупок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auto"/>
          </w:tcPr>
          <w:p w:rsidR="00CE2703" w:rsidRPr="00B4112D" w:rsidRDefault="00CE2703" w:rsidP="003762D7">
            <w:pPr>
              <w:keepLines/>
            </w:pPr>
          </w:p>
        </w:tc>
      </w:tr>
    </w:tbl>
    <w:p w:rsidR="00CE2703" w:rsidRDefault="00CE2703" w:rsidP="00CE2703">
      <w:pPr>
        <w:rPr>
          <w:rFonts w:ascii="Times New Roman" w:hAnsi="Times New Roman"/>
        </w:rPr>
      </w:pPr>
    </w:p>
    <w:p w:rsidR="00CE2703" w:rsidRDefault="00E148DC" w:rsidP="00673BD4">
      <w:pPr>
        <w:spacing w:line="312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73B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целях </w:t>
      </w:r>
      <w:proofErr w:type="gramStart"/>
      <w:r>
        <w:rPr>
          <w:rFonts w:ascii="Times New Roman" w:hAnsi="Times New Roman"/>
          <w:sz w:val="28"/>
          <w:szCs w:val="28"/>
        </w:rPr>
        <w:t>обеспечения эффективности контрольной деятельности администрации городского 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</w:p>
    <w:p w:rsidR="00CE2703" w:rsidRPr="00037FC2" w:rsidRDefault="00CE2703" w:rsidP="00A25555">
      <w:pPr>
        <w:spacing w:before="240"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37FC2">
        <w:rPr>
          <w:rFonts w:ascii="Times New Roman" w:hAnsi="Times New Roman"/>
          <w:b/>
          <w:sz w:val="28"/>
          <w:szCs w:val="28"/>
        </w:rPr>
        <w:t>ПОСТАНОВЛЯЮ:</w:t>
      </w:r>
    </w:p>
    <w:p w:rsidR="00A25555" w:rsidRDefault="00A25555" w:rsidP="00673BD4">
      <w:pPr>
        <w:pStyle w:val="ae"/>
        <w:numPr>
          <w:ilvl w:val="1"/>
          <w:numId w:val="2"/>
        </w:numPr>
        <w:autoSpaceDE w:val="0"/>
        <w:autoSpaceDN w:val="0"/>
        <w:adjustRightInd w:val="0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5555"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="00727455">
        <w:rPr>
          <w:rFonts w:ascii="Times New Roman" w:hAnsi="Times New Roman"/>
          <w:sz w:val="28"/>
          <w:szCs w:val="28"/>
        </w:rPr>
        <w:t>Регламент</w:t>
      </w:r>
      <w:r w:rsidRPr="00A25555">
        <w:rPr>
          <w:rFonts w:ascii="Times New Roman" w:hAnsi="Times New Roman"/>
          <w:sz w:val="28"/>
          <w:szCs w:val="28"/>
        </w:rPr>
        <w:t xml:space="preserve"> взаимодействия администрации городского округа </w:t>
      </w:r>
      <w:proofErr w:type="spellStart"/>
      <w:r w:rsidRPr="00A25555">
        <w:rPr>
          <w:rFonts w:ascii="Times New Roman" w:hAnsi="Times New Roman"/>
          <w:sz w:val="28"/>
          <w:szCs w:val="28"/>
        </w:rPr>
        <w:t>Кинель</w:t>
      </w:r>
      <w:proofErr w:type="spellEnd"/>
      <w:r w:rsidRPr="00A25555">
        <w:rPr>
          <w:rFonts w:ascii="Times New Roman" w:hAnsi="Times New Roman"/>
          <w:sz w:val="28"/>
          <w:szCs w:val="28"/>
        </w:rPr>
        <w:t xml:space="preserve"> Самарской области и муниципальных заказчиков при осуществлении администрацией городского округа </w:t>
      </w:r>
      <w:proofErr w:type="spellStart"/>
      <w:r w:rsidRPr="00A25555">
        <w:rPr>
          <w:rFonts w:ascii="Times New Roman" w:hAnsi="Times New Roman"/>
          <w:sz w:val="28"/>
          <w:szCs w:val="28"/>
        </w:rPr>
        <w:t>Кинель</w:t>
      </w:r>
      <w:proofErr w:type="spellEnd"/>
      <w:r w:rsidRPr="00A25555">
        <w:rPr>
          <w:rFonts w:ascii="Times New Roman" w:hAnsi="Times New Roman"/>
          <w:sz w:val="28"/>
          <w:szCs w:val="28"/>
        </w:rPr>
        <w:t xml:space="preserve"> Самарской области полномочий по предварительному контролю в сфере закупок</w:t>
      </w:r>
      <w:r>
        <w:rPr>
          <w:rFonts w:ascii="Times New Roman" w:hAnsi="Times New Roman"/>
          <w:sz w:val="28"/>
          <w:szCs w:val="28"/>
        </w:rPr>
        <w:t>.</w:t>
      </w:r>
    </w:p>
    <w:p w:rsidR="00CE2703" w:rsidRDefault="00CE2703" w:rsidP="00673BD4">
      <w:pPr>
        <w:pStyle w:val="ae"/>
        <w:numPr>
          <w:ilvl w:val="0"/>
          <w:numId w:val="2"/>
        </w:numPr>
        <w:tabs>
          <w:tab w:val="left" w:pos="0"/>
        </w:tabs>
        <w:spacing w:line="312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Официально опубликовать настоящее постановление.</w:t>
      </w:r>
    </w:p>
    <w:p w:rsidR="00CE2703" w:rsidRDefault="00CE2703" w:rsidP="00673BD4">
      <w:pPr>
        <w:pStyle w:val="ae"/>
        <w:numPr>
          <w:ilvl w:val="0"/>
          <w:numId w:val="2"/>
        </w:numPr>
        <w:tabs>
          <w:tab w:val="left" w:pos="0"/>
        </w:tabs>
        <w:spacing w:line="312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CE2703" w:rsidRPr="00900D0B" w:rsidRDefault="00CE2703" w:rsidP="00673BD4">
      <w:pPr>
        <w:pStyle w:val="ae"/>
        <w:numPr>
          <w:ilvl w:val="0"/>
          <w:numId w:val="2"/>
        </w:numPr>
        <w:tabs>
          <w:tab w:val="left" w:pos="0"/>
        </w:tabs>
        <w:spacing w:line="312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руководителя управления экономического развития, инвестиций и потребительского рынка (</w:t>
      </w:r>
      <w:proofErr w:type="spellStart"/>
      <w:r>
        <w:rPr>
          <w:rFonts w:ascii="Times New Roman" w:hAnsi="Times New Roman"/>
          <w:sz w:val="28"/>
          <w:szCs w:val="28"/>
        </w:rPr>
        <w:t>Индерейкин</w:t>
      </w:r>
      <w:proofErr w:type="spellEnd"/>
      <w:r>
        <w:rPr>
          <w:rFonts w:ascii="Times New Roman" w:hAnsi="Times New Roman"/>
          <w:sz w:val="28"/>
          <w:szCs w:val="28"/>
        </w:rPr>
        <w:t xml:space="preserve"> А.Н.).</w:t>
      </w:r>
    </w:p>
    <w:p w:rsidR="00673BD4" w:rsidRDefault="00673BD4" w:rsidP="00673BD4">
      <w:pPr>
        <w:spacing w:line="360" w:lineRule="auto"/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CE2703" w:rsidRDefault="00CE2703" w:rsidP="00673BD4">
      <w:pPr>
        <w:spacing w:line="360" w:lineRule="auto"/>
        <w:ind w:firstLine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</w:t>
      </w:r>
      <w:r w:rsidRPr="00037FC2">
        <w:rPr>
          <w:rFonts w:ascii="Times New Roman" w:hAnsi="Times New Roman"/>
          <w:sz w:val="28"/>
          <w:szCs w:val="28"/>
        </w:rPr>
        <w:t xml:space="preserve">округа      </w:t>
      </w:r>
      <w:r w:rsidR="00673BD4">
        <w:rPr>
          <w:rFonts w:ascii="Times New Roman" w:hAnsi="Times New Roman"/>
          <w:sz w:val="28"/>
          <w:szCs w:val="28"/>
        </w:rPr>
        <w:t xml:space="preserve">                              </w:t>
      </w:r>
      <w:r w:rsidR="00907FF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А.А.</w:t>
      </w:r>
      <w:r w:rsidR="001D78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Прокудин</w:t>
      </w:r>
    </w:p>
    <w:p w:rsidR="005E38FC" w:rsidRDefault="005E38FC" w:rsidP="00673BD4">
      <w:pPr>
        <w:spacing w:line="360" w:lineRule="auto"/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5E38FC" w:rsidRDefault="005E38FC" w:rsidP="00673BD4">
      <w:pPr>
        <w:spacing w:line="360" w:lineRule="auto"/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673BD4" w:rsidRDefault="00673BD4" w:rsidP="00673BD4">
      <w:pPr>
        <w:spacing w:line="360" w:lineRule="auto"/>
        <w:ind w:firstLine="0"/>
        <w:outlineLvl w:val="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Дубасова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63561</w:t>
      </w:r>
    </w:p>
    <w:tbl>
      <w:tblPr>
        <w:tblStyle w:val="af0"/>
        <w:tblW w:w="4678" w:type="dxa"/>
        <w:tblInd w:w="5211" w:type="dxa"/>
        <w:tblLook w:val="04A0"/>
      </w:tblPr>
      <w:tblGrid>
        <w:gridCol w:w="4678"/>
      </w:tblGrid>
      <w:tr w:rsidR="00673BD4" w:rsidTr="001A0EF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73BD4" w:rsidRDefault="00066F0A" w:rsidP="00066F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</w:p>
          <w:p w:rsidR="00066F0A" w:rsidRDefault="00066F0A" w:rsidP="00066F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городского округа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  <w:p w:rsidR="00066F0A" w:rsidRDefault="00066F0A" w:rsidP="00066F0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_______2022 года №____</w:t>
            </w:r>
          </w:p>
        </w:tc>
      </w:tr>
    </w:tbl>
    <w:p w:rsidR="00673BD4" w:rsidRDefault="00673BD4" w:rsidP="00673BD4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73BD4" w:rsidRDefault="00673BD4" w:rsidP="00673BD4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9563A" w:rsidRDefault="0039563A" w:rsidP="00673BD4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66F0A" w:rsidRPr="00066F0A" w:rsidRDefault="00727455" w:rsidP="00066F0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</w:t>
      </w:r>
    </w:p>
    <w:p w:rsidR="005E38FC" w:rsidRDefault="00673BD4" w:rsidP="00907FF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6F0A">
        <w:rPr>
          <w:rFonts w:ascii="Times New Roman" w:hAnsi="Times New Roman" w:cs="Times New Roman"/>
          <w:sz w:val="28"/>
          <w:szCs w:val="28"/>
        </w:rPr>
        <w:t>взаимодействия администрации гор</w:t>
      </w:r>
      <w:r w:rsidR="00907FFE">
        <w:rPr>
          <w:rFonts w:ascii="Times New Roman" w:hAnsi="Times New Roman" w:cs="Times New Roman"/>
          <w:sz w:val="28"/>
          <w:szCs w:val="28"/>
        </w:rPr>
        <w:t xml:space="preserve">одского округа </w:t>
      </w:r>
      <w:proofErr w:type="spellStart"/>
      <w:r w:rsidR="00907FFE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907FFE">
        <w:rPr>
          <w:rFonts w:ascii="Times New Roman" w:hAnsi="Times New Roman" w:cs="Times New Roman"/>
          <w:sz w:val="28"/>
          <w:szCs w:val="28"/>
        </w:rPr>
        <w:t xml:space="preserve"> Самарской </w:t>
      </w:r>
      <w:r w:rsidRPr="00066F0A">
        <w:rPr>
          <w:rFonts w:ascii="Times New Roman" w:hAnsi="Times New Roman" w:cs="Times New Roman"/>
          <w:sz w:val="28"/>
          <w:szCs w:val="28"/>
        </w:rPr>
        <w:t xml:space="preserve">области и муниципальных заказчиков при осуществлении администрацией </w:t>
      </w:r>
    </w:p>
    <w:p w:rsidR="00673BD4" w:rsidRPr="00066F0A" w:rsidRDefault="00673BD4" w:rsidP="00066F0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66F0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Pr="00066F0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066F0A">
        <w:rPr>
          <w:rFonts w:ascii="Times New Roman" w:hAnsi="Times New Roman" w:cs="Times New Roman"/>
          <w:sz w:val="28"/>
          <w:szCs w:val="28"/>
        </w:rPr>
        <w:t xml:space="preserve"> Самарской области полномочий по предварительному контролю в сфере закупок</w:t>
      </w:r>
    </w:p>
    <w:p w:rsidR="00066F0A" w:rsidRDefault="00066F0A" w:rsidP="00066F0A">
      <w:pPr>
        <w:spacing w:line="30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540AA" w:rsidRPr="001D789F" w:rsidRDefault="00727455" w:rsidP="0039563A">
      <w:pPr>
        <w:pStyle w:val="ae"/>
        <w:numPr>
          <w:ilvl w:val="1"/>
          <w:numId w:val="2"/>
        </w:numPr>
        <w:spacing w:after="0"/>
        <w:ind w:left="0" w:firstLine="56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789F">
        <w:rPr>
          <w:rFonts w:ascii="Times New Roman" w:hAnsi="Times New Roman"/>
          <w:sz w:val="28"/>
          <w:szCs w:val="28"/>
        </w:rPr>
        <w:t>Регламент</w:t>
      </w:r>
      <w:r w:rsidR="001D789F">
        <w:rPr>
          <w:rFonts w:ascii="Times New Roman" w:hAnsi="Times New Roman"/>
          <w:sz w:val="28"/>
          <w:szCs w:val="28"/>
        </w:rPr>
        <w:t xml:space="preserve"> </w:t>
      </w:r>
      <w:r w:rsidR="001D789F" w:rsidRPr="001D789F">
        <w:rPr>
          <w:rFonts w:ascii="Times New Roman" w:hAnsi="Times New Roman"/>
          <w:sz w:val="28"/>
          <w:szCs w:val="28"/>
        </w:rPr>
        <w:t xml:space="preserve">взаимодействия администрации городского округа </w:t>
      </w:r>
      <w:proofErr w:type="spellStart"/>
      <w:r w:rsidR="001D789F" w:rsidRPr="001D789F">
        <w:rPr>
          <w:rFonts w:ascii="Times New Roman" w:hAnsi="Times New Roman"/>
          <w:sz w:val="28"/>
          <w:szCs w:val="28"/>
        </w:rPr>
        <w:t>Кинель</w:t>
      </w:r>
      <w:proofErr w:type="spellEnd"/>
      <w:r w:rsidR="001D789F" w:rsidRPr="001D789F">
        <w:rPr>
          <w:rFonts w:ascii="Times New Roman" w:hAnsi="Times New Roman"/>
          <w:sz w:val="28"/>
          <w:szCs w:val="28"/>
        </w:rPr>
        <w:t xml:space="preserve"> Самарской области и муниципальных заказчиков при осуществлении администрацией городского округа </w:t>
      </w:r>
      <w:proofErr w:type="spellStart"/>
      <w:r w:rsidR="001D789F" w:rsidRPr="001D789F">
        <w:rPr>
          <w:rFonts w:ascii="Times New Roman" w:hAnsi="Times New Roman"/>
          <w:sz w:val="28"/>
          <w:szCs w:val="28"/>
        </w:rPr>
        <w:t>Кинель</w:t>
      </w:r>
      <w:proofErr w:type="spellEnd"/>
      <w:r w:rsidR="001D789F" w:rsidRPr="001D789F">
        <w:rPr>
          <w:rFonts w:ascii="Times New Roman" w:hAnsi="Times New Roman"/>
          <w:sz w:val="28"/>
          <w:szCs w:val="28"/>
        </w:rPr>
        <w:t xml:space="preserve"> Самарской области полномочий по предварительному контролю в сфере закупок</w:t>
      </w:r>
      <w:r w:rsidR="001D789F">
        <w:rPr>
          <w:rFonts w:ascii="Times New Roman" w:hAnsi="Times New Roman"/>
          <w:sz w:val="28"/>
          <w:szCs w:val="28"/>
        </w:rPr>
        <w:t xml:space="preserve"> (далее – Регламент)</w:t>
      </w:r>
      <w:r w:rsidR="00DA6982" w:rsidRPr="001D789F">
        <w:rPr>
          <w:rFonts w:ascii="Times New Roman" w:hAnsi="Times New Roman"/>
          <w:sz w:val="28"/>
          <w:szCs w:val="28"/>
        </w:rPr>
        <w:t xml:space="preserve"> устанавливает </w:t>
      </w:r>
      <w:r w:rsidRPr="001D789F">
        <w:rPr>
          <w:rFonts w:ascii="Times New Roman" w:hAnsi="Times New Roman"/>
          <w:sz w:val="28"/>
          <w:szCs w:val="28"/>
        </w:rPr>
        <w:t xml:space="preserve">порядок </w:t>
      </w:r>
      <w:r w:rsidR="00DA6982" w:rsidRPr="001D789F">
        <w:rPr>
          <w:rFonts w:ascii="Times New Roman" w:hAnsi="Times New Roman"/>
          <w:sz w:val="28"/>
          <w:szCs w:val="28"/>
        </w:rPr>
        <w:t xml:space="preserve">взаимодействия </w:t>
      </w:r>
      <w:r w:rsidR="00066F0A" w:rsidRPr="001D789F">
        <w:rPr>
          <w:rFonts w:ascii="Times New Roman" w:hAnsi="Times New Roman"/>
          <w:sz w:val="28"/>
          <w:szCs w:val="28"/>
        </w:rPr>
        <w:t>м</w:t>
      </w:r>
      <w:r w:rsidR="00DA6982" w:rsidRPr="001D789F">
        <w:rPr>
          <w:rFonts w:ascii="Times New Roman" w:hAnsi="Times New Roman"/>
          <w:sz w:val="28"/>
          <w:szCs w:val="28"/>
        </w:rPr>
        <w:t>униципальных заказчиков</w:t>
      </w:r>
      <w:r w:rsidR="003540AA" w:rsidRPr="001D789F">
        <w:rPr>
          <w:rFonts w:ascii="Times New Roman" w:hAnsi="Times New Roman"/>
          <w:sz w:val="28"/>
          <w:szCs w:val="28"/>
        </w:rPr>
        <w:t xml:space="preserve"> с администрацией городского округа </w:t>
      </w:r>
      <w:proofErr w:type="spellStart"/>
      <w:r w:rsidR="003540AA" w:rsidRPr="001D789F">
        <w:rPr>
          <w:rFonts w:ascii="Times New Roman" w:hAnsi="Times New Roman"/>
          <w:sz w:val="28"/>
          <w:szCs w:val="28"/>
        </w:rPr>
        <w:t>Кинель</w:t>
      </w:r>
      <w:proofErr w:type="spellEnd"/>
      <w:r w:rsidR="003540AA" w:rsidRPr="001D789F">
        <w:rPr>
          <w:rFonts w:ascii="Times New Roman" w:hAnsi="Times New Roman"/>
          <w:sz w:val="28"/>
          <w:szCs w:val="28"/>
        </w:rPr>
        <w:t xml:space="preserve"> Самарской области при осуществлении </w:t>
      </w:r>
      <w:r w:rsidR="009A13EF" w:rsidRPr="001D789F">
        <w:rPr>
          <w:rFonts w:ascii="Times New Roman" w:hAnsi="Times New Roman"/>
          <w:sz w:val="28"/>
          <w:szCs w:val="28"/>
        </w:rPr>
        <w:t xml:space="preserve">администрацией городского округа </w:t>
      </w:r>
      <w:proofErr w:type="spellStart"/>
      <w:r w:rsidR="009A13EF" w:rsidRPr="001D789F">
        <w:rPr>
          <w:rFonts w:ascii="Times New Roman" w:hAnsi="Times New Roman"/>
          <w:sz w:val="28"/>
          <w:szCs w:val="28"/>
        </w:rPr>
        <w:t>Кинель</w:t>
      </w:r>
      <w:proofErr w:type="spellEnd"/>
      <w:r w:rsidR="009A13EF" w:rsidRPr="001D789F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3540AA" w:rsidRPr="001D789F">
        <w:rPr>
          <w:rFonts w:ascii="Times New Roman" w:hAnsi="Times New Roman"/>
          <w:sz w:val="28"/>
          <w:szCs w:val="28"/>
        </w:rPr>
        <w:t xml:space="preserve"> полномочий по предварительному контролю в сфере закупок.</w:t>
      </w:r>
      <w:bookmarkStart w:id="0" w:name="sub_1061"/>
      <w:proofErr w:type="gramEnd"/>
    </w:p>
    <w:p w:rsidR="009A13EF" w:rsidRDefault="009A13EF" w:rsidP="003540AA">
      <w:pPr>
        <w:numPr>
          <w:ilvl w:val="1"/>
          <w:numId w:val="2"/>
        </w:numPr>
        <w:spacing w:line="30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Должностным лицом администрации городского округа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Кинель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Самарской области, осуществляющим полномочия по предварительному контролю в сфере закупок, является ведущий специалист по осуществлению внутреннего муниципального финансового контроля администрации городского округа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Кинель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Самарской области (далее – уполномоченное должностное лицо</w:t>
      </w:r>
      <w:r w:rsidR="00A117ED">
        <w:rPr>
          <w:rFonts w:ascii="Times New Roman" w:eastAsiaTheme="minorHAnsi" w:hAnsi="Times New Roman"/>
          <w:sz w:val="28"/>
          <w:szCs w:val="28"/>
        </w:rPr>
        <w:t xml:space="preserve"> Администрации</w:t>
      </w:r>
      <w:r>
        <w:rPr>
          <w:rFonts w:ascii="Times New Roman" w:eastAsiaTheme="minorHAnsi" w:hAnsi="Times New Roman"/>
          <w:sz w:val="28"/>
          <w:szCs w:val="28"/>
        </w:rPr>
        <w:t>).</w:t>
      </w:r>
    </w:p>
    <w:p w:rsidR="009D6FF3" w:rsidRDefault="00DA6982" w:rsidP="003540AA">
      <w:pPr>
        <w:numPr>
          <w:ilvl w:val="1"/>
          <w:numId w:val="2"/>
        </w:numPr>
        <w:spacing w:line="30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E2703">
        <w:rPr>
          <w:rFonts w:ascii="Times New Roman" w:hAnsi="Times New Roman" w:cs="Times New Roman"/>
          <w:sz w:val="28"/>
          <w:szCs w:val="28"/>
        </w:rPr>
        <w:t xml:space="preserve">В рамках осуществления предварительного контроля в сфере закупок </w:t>
      </w:r>
      <w:r w:rsidR="009A13EF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  <w:r w:rsidR="00A117E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CE2703">
        <w:rPr>
          <w:rFonts w:ascii="Times New Roman" w:hAnsi="Times New Roman" w:cs="Times New Roman"/>
          <w:sz w:val="28"/>
          <w:szCs w:val="28"/>
        </w:rPr>
        <w:t xml:space="preserve"> проводит экспертно-аналитические мероприятия в отношении планируемых закупок в случаях и порядке, которые установлены настоящим </w:t>
      </w:r>
      <w:r w:rsidR="00727455">
        <w:rPr>
          <w:rFonts w:ascii="Times New Roman" w:hAnsi="Times New Roman" w:cs="Times New Roman"/>
          <w:sz w:val="28"/>
          <w:szCs w:val="28"/>
        </w:rPr>
        <w:t>Регламентом</w:t>
      </w:r>
      <w:r w:rsidRPr="00CE2703">
        <w:rPr>
          <w:rFonts w:ascii="Times New Roman" w:hAnsi="Times New Roman" w:cs="Times New Roman"/>
          <w:sz w:val="28"/>
          <w:szCs w:val="28"/>
        </w:rPr>
        <w:t xml:space="preserve">. Экспертно-аналитические мероприятия проводятся по закупкам, в отношении которых в соответствии с настоящим </w:t>
      </w:r>
      <w:r w:rsidR="00727455">
        <w:rPr>
          <w:rFonts w:ascii="Times New Roman" w:hAnsi="Times New Roman" w:cs="Times New Roman"/>
          <w:sz w:val="28"/>
          <w:szCs w:val="28"/>
        </w:rPr>
        <w:t>Регламентом</w:t>
      </w:r>
      <w:r w:rsidRPr="00CE2703">
        <w:rPr>
          <w:rFonts w:ascii="Times New Roman" w:hAnsi="Times New Roman" w:cs="Times New Roman"/>
          <w:sz w:val="28"/>
          <w:szCs w:val="28"/>
        </w:rPr>
        <w:t xml:space="preserve"> необходимо получение заключения </w:t>
      </w:r>
      <w:r w:rsidR="009A13EF">
        <w:rPr>
          <w:rFonts w:ascii="Times New Roman" w:hAnsi="Times New Roman" w:cs="Times New Roman"/>
          <w:sz w:val="28"/>
          <w:szCs w:val="28"/>
        </w:rPr>
        <w:t>уполномоченного должностного лица</w:t>
      </w:r>
      <w:r w:rsidR="00A117E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540AA">
        <w:rPr>
          <w:rFonts w:ascii="Times New Roman" w:hAnsi="Times New Roman" w:cs="Times New Roman"/>
          <w:sz w:val="28"/>
          <w:szCs w:val="28"/>
        </w:rPr>
        <w:t>.</w:t>
      </w:r>
    </w:p>
    <w:p w:rsidR="001A0EFB" w:rsidRDefault="001A0EFB" w:rsidP="003540AA">
      <w:pPr>
        <w:numPr>
          <w:ilvl w:val="1"/>
          <w:numId w:val="2"/>
        </w:numPr>
        <w:spacing w:line="30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целей реализации </w:t>
      </w:r>
      <w:r w:rsidR="009A13EF">
        <w:rPr>
          <w:rFonts w:ascii="Times New Roman" w:hAnsi="Times New Roman" w:cs="Times New Roman"/>
          <w:sz w:val="28"/>
          <w:szCs w:val="28"/>
        </w:rPr>
        <w:t>уполномоченным должностным лицом</w:t>
      </w:r>
      <w:r w:rsidR="00A117E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полномочий по осуществлению предварительного контроля в сфере закупок закупками, в отношении которых в соответствии с но</w:t>
      </w:r>
      <w:r w:rsidR="00142D1A">
        <w:rPr>
          <w:rFonts w:ascii="Times New Roman" w:hAnsi="Times New Roman" w:cs="Times New Roman"/>
          <w:sz w:val="28"/>
          <w:szCs w:val="28"/>
        </w:rPr>
        <w:t xml:space="preserve">рмативными правовыми актами городского округа </w:t>
      </w:r>
      <w:proofErr w:type="spellStart"/>
      <w:r w:rsidR="00142D1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142D1A">
        <w:rPr>
          <w:rFonts w:ascii="Times New Roman" w:hAnsi="Times New Roman" w:cs="Times New Roman"/>
          <w:sz w:val="28"/>
          <w:szCs w:val="28"/>
        </w:rPr>
        <w:t xml:space="preserve"> Самарской области необходимо получение заключения </w:t>
      </w:r>
      <w:r w:rsidR="00A117ED">
        <w:rPr>
          <w:rFonts w:ascii="Times New Roman" w:hAnsi="Times New Roman" w:cs="Times New Roman"/>
          <w:sz w:val="28"/>
          <w:szCs w:val="28"/>
        </w:rPr>
        <w:t xml:space="preserve">уполномоченного должностного </w:t>
      </w:r>
      <w:r w:rsidR="00A117ED">
        <w:rPr>
          <w:rFonts w:ascii="Times New Roman" w:hAnsi="Times New Roman" w:cs="Times New Roman"/>
          <w:sz w:val="28"/>
          <w:szCs w:val="28"/>
        </w:rPr>
        <w:lastRenderedPageBreak/>
        <w:t xml:space="preserve">лица </w:t>
      </w:r>
      <w:r w:rsidR="00142D1A">
        <w:rPr>
          <w:rFonts w:ascii="Times New Roman" w:hAnsi="Times New Roman" w:cs="Times New Roman"/>
          <w:sz w:val="28"/>
          <w:szCs w:val="28"/>
        </w:rPr>
        <w:t>Администрации, признаются следующие закупки, осуществляемые в соответствии с Федеральным законом</w:t>
      </w:r>
      <w:r w:rsidR="001D789F">
        <w:rPr>
          <w:rFonts w:ascii="Times New Roman" w:hAnsi="Times New Roman" w:cs="Times New Roman"/>
          <w:sz w:val="28"/>
          <w:szCs w:val="28"/>
        </w:rPr>
        <w:t xml:space="preserve"> от 05.04.2013 г. № 44-ФЗ «О </w:t>
      </w:r>
      <w:r w:rsidR="00142D1A">
        <w:rPr>
          <w:rFonts w:ascii="Times New Roman" w:hAnsi="Times New Roman" w:cs="Times New Roman"/>
          <w:sz w:val="28"/>
          <w:szCs w:val="28"/>
        </w:rPr>
        <w:t>контрактной системе в сфере закупок товаров, работ, услуг для</w:t>
      </w:r>
      <w:proofErr w:type="gramEnd"/>
      <w:r w:rsidR="00142D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2D1A">
        <w:rPr>
          <w:rFonts w:ascii="Times New Roman" w:hAnsi="Times New Roman" w:cs="Times New Roman"/>
          <w:sz w:val="28"/>
          <w:szCs w:val="28"/>
        </w:rPr>
        <w:t>обеспечения государственных и муниципальных нужд»</w:t>
      </w:r>
      <w:r w:rsidR="001D789F">
        <w:rPr>
          <w:rFonts w:ascii="Times New Roman" w:hAnsi="Times New Roman" w:cs="Times New Roman"/>
          <w:sz w:val="28"/>
          <w:szCs w:val="28"/>
        </w:rPr>
        <w:t xml:space="preserve"> (далее – Федеральный закон «О контрактной системе в сфере закупок товаров, работ, услуг для обеспечения государственных и муниципальных нужд»)</w:t>
      </w:r>
      <w:r w:rsidR="00142D1A">
        <w:rPr>
          <w:rFonts w:ascii="Times New Roman" w:hAnsi="Times New Roman" w:cs="Times New Roman"/>
          <w:sz w:val="28"/>
          <w:szCs w:val="28"/>
        </w:rPr>
        <w:t xml:space="preserve"> муниципальными заказчиками городского округа </w:t>
      </w:r>
      <w:proofErr w:type="spellStart"/>
      <w:r w:rsidR="00142D1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142D1A">
        <w:rPr>
          <w:rFonts w:ascii="Times New Roman" w:hAnsi="Times New Roman" w:cs="Times New Roman"/>
          <w:sz w:val="28"/>
          <w:szCs w:val="28"/>
        </w:rPr>
        <w:t xml:space="preserve"> Самарской области (в отношении закупок, финансирование которых осуществляется за счет средств бюджета городского округа </w:t>
      </w:r>
      <w:proofErr w:type="spellStart"/>
      <w:r w:rsidR="00142D1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142D1A">
        <w:rPr>
          <w:rFonts w:ascii="Times New Roman" w:hAnsi="Times New Roman" w:cs="Times New Roman"/>
          <w:sz w:val="28"/>
          <w:szCs w:val="28"/>
        </w:rPr>
        <w:t xml:space="preserve"> Самарской области), муниципальными автономными учреждениями, иными юридическими лицами (в отношении закупок в соответствии с частями 4, 4.1</w:t>
      </w:r>
      <w:proofErr w:type="gramEnd"/>
      <w:r w:rsidR="00142D1A">
        <w:rPr>
          <w:rFonts w:ascii="Times New Roman" w:hAnsi="Times New Roman" w:cs="Times New Roman"/>
          <w:sz w:val="28"/>
          <w:szCs w:val="28"/>
        </w:rPr>
        <w:t xml:space="preserve"> и 5 статьи 15 Федерального закона «О контрактной системе в сфере закупок товаров, работ, услуг для обеспечения государственных и муниципальных нужд», финансирование которых осуществляется за счет средств субсидий и бюджетных инвестиций из бюджета городского округа </w:t>
      </w:r>
      <w:proofErr w:type="spellStart"/>
      <w:r w:rsidR="00142D1A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142D1A">
        <w:rPr>
          <w:rFonts w:ascii="Times New Roman" w:hAnsi="Times New Roman" w:cs="Times New Roman"/>
          <w:sz w:val="28"/>
          <w:szCs w:val="28"/>
        </w:rPr>
        <w:t xml:space="preserve"> Самарской области):</w:t>
      </w:r>
    </w:p>
    <w:p w:rsidR="002F6DFE" w:rsidRDefault="002F6DFE" w:rsidP="002F6DFE">
      <w:pPr>
        <w:spacing w:line="3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закупки с начальной (максимальной) </w:t>
      </w:r>
      <w:r w:rsidR="002A6F98">
        <w:rPr>
          <w:rFonts w:ascii="Times New Roman" w:hAnsi="Times New Roman" w:cs="Times New Roman"/>
          <w:sz w:val="28"/>
          <w:szCs w:val="28"/>
        </w:rPr>
        <w:t xml:space="preserve">ценой контракта (ценой лота) </w:t>
      </w:r>
      <w:r w:rsidR="001D789F">
        <w:rPr>
          <w:rFonts w:ascii="Times New Roman" w:hAnsi="Times New Roman" w:cs="Times New Roman"/>
          <w:sz w:val="28"/>
          <w:szCs w:val="28"/>
        </w:rPr>
        <w:t>4</w:t>
      </w:r>
      <w:r w:rsidR="002A6F98">
        <w:rPr>
          <w:rFonts w:ascii="Times New Roman" w:hAnsi="Times New Roman" w:cs="Times New Roman"/>
          <w:sz w:val="28"/>
          <w:szCs w:val="28"/>
        </w:rPr>
        <w:t>0 </w:t>
      </w:r>
      <w:r>
        <w:rPr>
          <w:rFonts w:ascii="Times New Roman" w:hAnsi="Times New Roman" w:cs="Times New Roman"/>
          <w:sz w:val="28"/>
          <w:szCs w:val="28"/>
        </w:rPr>
        <w:t>млн. рублей и выше</w:t>
      </w:r>
      <w:r w:rsidR="002A6F98">
        <w:rPr>
          <w:rFonts w:ascii="Times New Roman" w:hAnsi="Times New Roman" w:cs="Times New Roman"/>
          <w:sz w:val="28"/>
          <w:szCs w:val="28"/>
        </w:rPr>
        <w:t>, объектом которых являются:</w:t>
      </w:r>
    </w:p>
    <w:p w:rsidR="002A6F98" w:rsidRDefault="002A6F98" w:rsidP="002F6DFE">
      <w:pPr>
        <w:spacing w:line="3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поставка, аренда (в том числе финансовая аренда) машин и оборудования;</w:t>
      </w:r>
    </w:p>
    <w:p w:rsidR="002A6F98" w:rsidRDefault="002A6F98" w:rsidP="002F6DFE">
      <w:pPr>
        <w:spacing w:line="3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жилых и нежилых помещений;</w:t>
      </w:r>
    </w:p>
    <w:p w:rsidR="002A6F98" w:rsidRDefault="002A6F98" w:rsidP="002F6DFE">
      <w:pPr>
        <w:spacing w:line="3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проектно-изыскательских работ;</w:t>
      </w:r>
    </w:p>
    <w:p w:rsidR="002A6F98" w:rsidRDefault="002A6F98" w:rsidP="002F6DFE">
      <w:pPr>
        <w:spacing w:line="3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работ по строительству, реконструкции, капитальному ремонту объектов капитального строительства;</w:t>
      </w:r>
    </w:p>
    <w:p w:rsidR="002A6F98" w:rsidRDefault="002A6F98" w:rsidP="002F6DFE">
      <w:pPr>
        <w:spacing w:line="3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территорий;</w:t>
      </w:r>
    </w:p>
    <w:p w:rsidR="002A6F98" w:rsidRDefault="002A6F98" w:rsidP="002F6DFE">
      <w:pPr>
        <w:spacing w:line="3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содержание, ремонт автомобильных дорог муниципального значения;</w:t>
      </w:r>
    </w:p>
    <w:p w:rsidR="002A6F98" w:rsidRDefault="002A6F98" w:rsidP="002F6DFE">
      <w:pPr>
        <w:spacing w:line="3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закупки, в отношении которых имеется поручение Главы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о проведении экспертно-аналитического мероприятия в рамках предварительного контроля в сфере закупок.</w:t>
      </w:r>
    </w:p>
    <w:bookmarkEnd w:id="0"/>
    <w:p w:rsidR="008534D5" w:rsidRDefault="00A117ED" w:rsidP="008534D5">
      <w:pPr>
        <w:spacing w:line="3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34D5">
        <w:rPr>
          <w:rFonts w:ascii="Times New Roman" w:hAnsi="Times New Roman" w:cs="Times New Roman"/>
          <w:sz w:val="28"/>
          <w:szCs w:val="28"/>
        </w:rPr>
        <w:t>. </w:t>
      </w:r>
      <w:r w:rsidR="00DA6982" w:rsidRPr="00CE2703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8534D5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A6982" w:rsidRPr="00CE2703">
        <w:rPr>
          <w:rFonts w:ascii="Times New Roman" w:hAnsi="Times New Roman" w:cs="Times New Roman"/>
          <w:sz w:val="28"/>
          <w:szCs w:val="28"/>
        </w:rPr>
        <w:t xml:space="preserve"> полномочий по предварительному контролю в сфере закупок заказчики при планировании осуществления закупки, в отношении которой в соответствии с нормативными правовыми актами</w:t>
      </w:r>
      <w:r w:rsidR="008534D5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spellStart"/>
      <w:r w:rsidR="008534D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DA6982" w:rsidRPr="00CE2703">
        <w:rPr>
          <w:rFonts w:ascii="Times New Roman" w:hAnsi="Times New Roman" w:cs="Times New Roman"/>
          <w:sz w:val="28"/>
          <w:szCs w:val="28"/>
        </w:rPr>
        <w:t xml:space="preserve"> Самарской области необходимо получение заключения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должностного лица</w:t>
      </w:r>
      <w:r w:rsidR="00DA6982" w:rsidRPr="00CE2703">
        <w:rPr>
          <w:rFonts w:ascii="Times New Roman" w:hAnsi="Times New Roman" w:cs="Times New Roman"/>
          <w:sz w:val="28"/>
          <w:szCs w:val="28"/>
        </w:rPr>
        <w:t xml:space="preserve"> </w:t>
      </w:r>
      <w:r w:rsidR="008534D5">
        <w:rPr>
          <w:rFonts w:ascii="Times New Roman" w:hAnsi="Times New Roman" w:cs="Times New Roman"/>
          <w:sz w:val="28"/>
          <w:szCs w:val="28"/>
        </w:rPr>
        <w:t>Администрации</w:t>
      </w:r>
      <w:r w:rsidR="00DA6982" w:rsidRPr="00CE2703">
        <w:rPr>
          <w:rFonts w:ascii="Times New Roman" w:hAnsi="Times New Roman" w:cs="Times New Roman"/>
          <w:sz w:val="28"/>
          <w:szCs w:val="28"/>
        </w:rPr>
        <w:t xml:space="preserve">, обязаны в срок не </w:t>
      </w:r>
      <w:proofErr w:type="gramStart"/>
      <w:r w:rsidR="00DA6982" w:rsidRPr="00CE270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DA6982" w:rsidRPr="00CE2703">
        <w:rPr>
          <w:rFonts w:ascii="Times New Roman" w:hAnsi="Times New Roman" w:cs="Times New Roman"/>
          <w:sz w:val="28"/>
          <w:szCs w:val="28"/>
        </w:rPr>
        <w:t xml:space="preserve"> чем за 15 рабочих дней до даты направления в уполномоченный орган (уполномоченное учреждение), который осуществляет </w:t>
      </w:r>
      <w:proofErr w:type="gramStart"/>
      <w:r w:rsidR="00DA6982" w:rsidRPr="00CE2703">
        <w:rPr>
          <w:rFonts w:ascii="Times New Roman" w:hAnsi="Times New Roman" w:cs="Times New Roman"/>
          <w:sz w:val="28"/>
          <w:szCs w:val="28"/>
        </w:rPr>
        <w:t xml:space="preserve">соответствующую закупку в соответствии со </w:t>
      </w:r>
      <w:hyperlink r:id="rId5" w:history="1">
        <w:r w:rsidR="00DA6982" w:rsidRPr="008534D5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статьей 26</w:t>
        </w:r>
      </w:hyperlink>
      <w:r w:rsidR="00DA6982" w:rsidRPr="00CE270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220BB">
        <w:rPr>
          <w:rFonts w:ascii="Times New Roman" w:hAnsi="Times New Roman" w:cs="Times New Roman"/>
          <w:sz w:val="28"/>
          <w:szCs w:val="28"/>
        </w:rPr>
        <w:t>«</w:t>
      </w:r>
      <w:r w:rsidR="00DA6982" w:rsidRPr="00CE2703"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</w:t>
      </w:r>
      <w:r w:rsidR="00DA6982" w:rsidRPr="00CE2703">
        <w:rPr>
          <w:rFonts w:ascii="Times New Roman" w:hAnsi="Times New Roman" w:cs="Times New Roman"/>
          <w:sz w:val="28"/>
          <w:szCs w:val="28"/>
        </w:rPr>
        <w:lastRenderedPageBreak/>
        <w:t>муниципальных нужд</w:t>
      </w:r>
      <w:r w:rsidR="009220BB">
        <w:rPr>
          <w:rFonts w:ascii="Times New Roman" w:hAnsi="Times New Roman" w:cs="Times New Roman"/>
          <w:sz w:val="28"/>
          <w:szCs w:val="28"/>
        </w:rPr>
        <w:t>»</w:t>
      </w:r>
      <w:r w:rsidR="00DA6982" w:rsidRPr="00CE2703">
        <w:rPr>
          <w:rFonts w:ascii="Times New Roman" w:hAnsi="Times New Roman" w:cs="Times New Roman"/>
          <w:sz w:val="28"/>
          <w:szCs w:val="28"/>
        </w:rPr>
        <w:t xml:space="preserve">, заявки для определения поставщика (подрядчика, исполнителя) товаров, работ, услуг и документации о закупке направить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уполномоченному должностному лицу </w:t>
      </w:r>
      <w:r w:rsidR="008534D5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A6982" w:rsidRPr="00CE2703">
        <w:rPr>
          <w:rFonts w:ascii="Times New Roman" w:hAnsi="Times New Roman" w:cs="Times New Roman"/>
          <w:sz w:val="28"/>
          <w:szCs w:val="28"/>
        </w:rPr>
        <w:t xml:space="preserve"> документы в целях проведения экспертно-аналитического мероприятия в рамках предварительного контроля в сфере закупок.</w:t>
      </w:r>
      <w:bookmarkStart w:id="1" w:name="sub_1064"/>
      <w:proofErr w:type="gramEnd"/>
    </w:p>
    <w:p w:rsidR="009220BB" w:rsidRDefault="00A117ED" w:rsidP="009220BB">
      <w:pPr>
        <w:spacing w:line="3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534D5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DA6982" w:rsidRPr="00CE2703">
        <w:rPr>
          <w:rFonts w:ascii="Times New Roman" w:hAnsi="Times New Roman" w:cs="Times New Roman"/>
          <w:sz w:val="28"/>
          <w:szCs w:val="28"/>
        </w:rPr>
        <w:t xml:space="preserve">При наличии поручения, указанного в </w:t>
      </w:r>
      <w:hyperlink w:anchor="sub_10622" w:history="1">
        <w:r w:rsidR="00DA6982" w:rsidRPr="008534D5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подпункте </w:t>
        </w:r>
        <w:r w:rsidR="001D789F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«</w:t>
        </w:r>
        <w:r w:rsidR="00DA6982" w:rsidRPr="008534D5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б</w:t>
        </w:r>
        <w:r w:rsidR="001D789F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»</w:t>
        </w:r>
        <w:r w:rsidR="00DA6982" w:rsidRPr="008534D5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 пункта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A6982" w:rsidRPr="00CE2703">
        <w:rPr>
          <w:rFonts w:ascii="Times New Roman" w:hAnsi="Times New Roman" w:cs="Times New Roman"/>
          <w:sz w:val="28"/>
          <w:szCs w:val="28"/>
        </w:rPr>
        <w:t xml:space="preserve"> настоящего Регламента, заказчики уведомляются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9220BB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A6982" w:rsidRPr="00CE2703">
        <w:rPr>
          <w:rFonts w:ascii="Times New Roman" w:hAnsi="Times New Roman" w:cs="Times New Roman"/>
          <w:sz w:val="28"/>
          <w:szCs w:val="28"/>
        </w:rPr>
        <w:t xml:space="preserve"> об отнесении соответствующей закупки к закупкам, в отношении которых в соответствии с нормативными правовыми актами </w:t>
      </w:r>
      <w:r w:rsidR="009220B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="009220BB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9220BB">
        <w:rPr>
          <w:rFonts w:ascii="Times New Roman" w:hAnsi="Times New Roman" w:cs="Times New Roman"/>
          <w:sz w:val="28"/>
          <w:szCs w:val="28"/>
        </w:rPr>
        <w:t xml:space="preserve"> </w:t>
      </w:r>
      <w:r w:rsidR="00DA6982" w:rsidRPr="00CE2703">
        <w:rPr>
          <w:rFonts w:ascii="Times New Roman" w:hAnsi="Times New Roman" w:cs="Times New Roman"/>
          <w:sz w:val="28"/>
          <w:szCs w:val="28"/>
        </w:rPr>
        <w:t>Самарской области необходимо получение заключения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должностного лица</w:t>
      </w:r>
      <w:r w:rsidR="00DA6982" w:rsidRPr="00CE2703">
        <w:rPr>
          <w:rFonts w:ascii="Times New Roman" w:hAnsi="Times New Roman" w:cs="Times New Roman"/>
          <w:sz w:val="28"/>
          <w:szCs w:val="28"/>
        </w:rPr>
        <w:t xml:space="preserve"> </w:t>
      </w:r>
      <w:r w:rsidR="009220BB">
        <w:rPr>
          <w:rFonts w:ascii="Times New Roman" w:hAnsi="Times New Roman" w:cs="Times New Roman"/>
          <w:sz w:val="28"/>
          <w:szCs w:val="28"/>
        </w:rPr>
        <w:t>Администрации</w:t>
      </w:r>
      <w:r w:rsidR="00DA6982" w:rsidRPr="00CE2703">
        <w:rPr>
          <w:rFonts w:ascii="Times New Roman" w:hAnsi="Times New Roman" w:cs="Times New Roman"/>
          <w:sz w:val="28"/>
          <w:szCs w:val="28"/>
        </w:rPr>
        <w:t xml:space="preserve">, в срок не позднее одного рабочего дня с даты поступления соответствующего поручения </w:t>
      </w:r>
      <w:r>
        <w:rPr>
          <w:rFonts w:ascii="Times New Roman" w:hAnsi="Times New Roman" w:cs="Times New Roman"/>
          <w:sz w:val="28"/>
          <w:szCs w:val="28"/>
        </w:rPr>
        <w:t>уполномоченному должностному лицу Администрации</w:t>
      </w:r>
      <w:proofErr w:type="gramEnd"/>
      <w:r w:rsidR="00DA6982" w:rsidRPr="00CE27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A6982" w:rsidRPr="00CE2703">
        <w:rPr>
          <w:rFonts w:ascii="Times New Roman" w:hAnsi="Times New Roman" w:cs="Times New Roman"/>
          <w:sz w:val="28"/>
          <w:szCs w:val="28"/>
        </w:rPr>
        <w:t>Кроме того, в указанный срок уведомление об отнесении закупки к закупкам, в отношении которых в соответствии с нормативными правовыми актами</w:t>
      </w:r>
      <w:r w:rsidR="009220B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spellStart"/>
      <w:r w:rsidR="009220BB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DA6982" w:rsidRPr="00CE2703">
        <w:rPr>
          <w:rFonts w:ascii="Times New Roman" w:hAnsi="Times New Roman" w:cs="Times New Roman"/>
          <w:sz w:val="28"/>
          <w:szCs w:val="28"/>
        </w:rPr>
        <w:t xml:space="preserve"> Самарской области необходимо получение заключения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должностного лица</w:t>
      </w:r>
      <w:r w:rsidR="00DA6982" w:rsidRPr="00CE2703">
        <w:rPr>
          <w:rFonts w:ascii="Times New Roman" w:hAnsi="Times New Roman" w:cs="Times New Roman"/>
          <w:sz w:val="28"/>
          <w:szCs w:val="28"/>
        </w:rPr>
        <w:t xml:space="preserve"> </w:t>
      </w:r>
      <w:r w:rsidR="009220BB">
        <w:rPr>
          <w:rFonts w:ascii="Times New Roman" w:hAnsi="Times New Roman" w:cs="Times New Roman"/>
          <w:sz w:val="28"/>
          <w:szCs w:val="28"/>
        </w:rPr>
        <w:t>Администрации</w:t>
      </w:r>
      <w:r w:rsidR="00DA6982" w:rsidRPr="00CE2703">
        <w:rPr>
          <w:rFonts w:ascii="Times New Roman" w:hAnsi="Times New Roman" w:cs="Times New Roman"/>
          <w:sz w:val="28"/>
          <w:szCs w:val="28"/>
        </w:rPr>
        <w:t xml:space="preserve">, направляется в уполномоченный орган (уполномоченное учреждение), который осуществляет соответствующую закупку в соответствии со </w:t>
      </w:r>
      <w:hyperlink r:id="rId6" w:history="1">
        <w:r w:rsidR="00DA6982" w:rsidRPr="009220B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статьей 26</w:t>
        </w:r>
      </w:hyperlink>
      <w:r w:rsidR="00DA6982" w:rsidRPr="00CE270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220BB">
        <w:rPr>
          <w:rFonts w:ascii="Times New Roman" w:hAnsi="Times New Roman" w:cs="Times New Roman"/>
          <w:sz w:val="28"/>
          <w:szCs w:val="28"/>
        </w:rPr>
        <w:t>«</w:t>
      </w:r>
      <w:r w:rsidR="00DA6982" w:rsidRPr="00CE2703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</w:t>
      </w:r>
      <w:proofErr w:type="gramEnd"/>
      <w:r w:rsidR="00DA6982" w:rsidRPr="00CE2703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нужд</w:t>
      </w:r>
      <w:r w:rsidR="009220BB">
        <w:rPr>
          <w:rFonts w:ascii="Times New Roman" w:hAnsi="Times New Roman" w:cs="Times New Roman"/>
          <w:sz w:val="28"/>
          <w:szCs w:val="28"/>
        </w:rPr>
        <w:t>»</w:t>
      </w:r>
      <w:r w:rsidR="00DA6982" w:rsidRPr="00CE2703">
        <w:rPr>
          <w:rFonts w:ascii="Times New Roman" w:hAnsi="Times New Roman" w:cs="Times New Roman"/>
          <w:sz w:val="28"/>
          <w:szCs w:val="28"/>
        </w:rPr>
        <w:t>.</w:t>
      </w:r>
      <w:bookmarkStart w:id="2" w:name="sub_1065"/>
      <w:bookmarkEnd w:id="1"/>
    </w:p>
    <w:p w:rsidR="009220BB" w:rsidRDefault="00A117ED" w:rsidP="009220BB">
      <w:pPr>
        <w:spacing w:line="3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220BB">
        <w:rPr>
          <w:rFonts w:ascii="Times New Roman" w:hAnsi="Times New Roman" w:cs="Times New Roman"/>
          <w:sz w:val="28"/>
          <w:szCs w:val="28"/>
        </w:rPr>
        <w:t>. </w:t>
      </w:r>
      <w:r w:rsidR="00DA6982" w:rsidRPr="00CE2703">
        <w:rPr>
          <w:rFonts w:ascii="Times New Roman" w:hAnsi="Times New Roman" w:cs="Times New Roman"/>
          <w:sz w:val="28"/>
          <w:szCs w:val="28"/>
        </w:rPr>
        <w:t xml:space="preserve">В срок, не превышающий двух рабочих дней </w:t>
      </w:r>
      <w:proofErr w:type="gramStart"/>
      <w:r w:rsidR="00DA6982" w:rsidRPr="00CE2703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DA6982" w:rsidRPr="00CE2703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B9363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должностного лица </w:t>
      </w:r>
      <w:r w:rsidR="009220BB">
        <w:rPr>
          <w:rFonts w:ascii="Times New Roman" w:hAnsi="Times New Roman" w:cs="Times New Roman"/>
          <w:sz w:val="28"/>
          <w:szCs w:val="28"/>
        </w:rPr>
        <w:t>Администрации</w:t>
      </w:r>
      <w:r w:rsidR="00DA6982" w:rsidRPr="00CE2703">
        <w:rPr>
          <w:rFonts w:ascii="Times New Roman" w:hAnsi="Times New Roman" w:cs="Times New Roman"/>
          <w:sz w:val="28"/>
          <w:szCs w:val="28"/>
        </w:rPr>
        <w:t>, заказчики обязаны представить документы в целях проведения экспертно-аналитического мероприятия в рамках предварительного контроля в сфере закупок.</w:t>
      </w:r>
      <w:bookmarkEnd w:id="2"/>
    </w:p>
    <w:p w:rsidR="009D6FF3" w:rsidRPr="00CE2703" w:rsidRDefault="00A117ED" w:rsidP="009220BB">
      <w:pPr>
        <w:spacing w:line="3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A6982" w:rsidRPr="00CE2703">
        <w:rPr>
          <w:rFonts w:ascii="Times New Roman" w:hAnsi="Times New Roman" w:cs="Times New Roman"/>
          <w:sz w:val="28"/>
          <w:szCs w:val="28"/>
        </w:rPr>
        <w:t>. В целях проведения экспертно-аналитического мероприятия в рамках предварительного контроля в сфере закупок заказчики представляют следующие документы и информацию:</w:t>
      </w:r>
    </w:p>
    <w:p w:rsidR="009D6FF3" w:rsidRPr="00CE2703" w:rsidRDefault="00DA6982" w:rsidP="00CE2703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bookmarkStart w:id="3" w:name="sub_10062"/>
      <w:r w:rsidRPr="00CE2703">
        <w:rPr>
          <w:rFonts w:ascii="Times New Roman" w:hAnsi="Times New Roman" w:cs="Times New Roman"/>
          <w:sz w:val="28"/>
          <w:szCs w:val="28"/>
        </w:rPr>
        <w:t xml:space="preserve">выписку из </w:t>
      </w:r>
      <w:r w:rsidR="009220BB">
        <w:rPr>
          <w:rFonts w:ascii="Times New Roman" w:hAnsi="Times New Roman" w:cs="Times New Roman"/>
          <w:sz w:val="28"/>
          <w:szCs w:val="28"/>
        </w:rPr>
        <w:t>муниципальной</w:t>
      </w:r>
      <w:r w:rsidRPr="00CE270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9220BB">
        <w:rPr>
          <w:rFonts w:ascii="Times New Roman" w:hAnsi="Times New Roman" w:cs="Times New Roman"/>
          <w:sz w:val="28"/>
          <w:szCs w:val="28"/>
        </w:rPr>
        <w:t>,</w:t>
      </w:r>
      <w:r w:rsidRPr="00CE2703">
        <w:rPr>
          <w:rFonts w:ascii="Times New Roman" w:hAnsi="Times New Roman" w:cs="Times New Roman"/>
          <w:sz w:val="28"/>
          <w:szCs w:val="28"/>
        </w:rPr>
        <w:t xml:space="preserve"> в рамках которых реализуется планируемая закупка;</w:t>
      </w:r>
    </w:p>
    <w:p w:rsidR="009D6FF3" w:rsidRPr="00CE2703" w:rsidRDefault="00DA6982" w:rsidP="00CE2703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bookmarkStart w:id="4" w:name="sub_10064"/>
      <w:bookmarkEnd w:id="3"/>
      <w:r w:rsidRPr="00CB0B22">
        <w:rPr>
          <w:rFonts w:ascii="Times New Roman" w:hAnsi="Times New Roman" w:cs="Times New Roman"/>
          <w:sz w:val="28"/>
          <w:szCs w:val="28"/>
        </w:rPr>
        <w:t>соглаш</w:t>
      </w:r>
      <w:r w:rsidR="00CB0B22" w:rsidRPr="00CB0B22">
        <w:rPr>
          <w:rFonts w:ascii="Times New Roman" w:hAnsi="Times New Roman" w:cs="Times New Roman"/>
          <w:sz w:val="28"/>
          <w:szCs w:val="28"/>
        </w:rPr>
        <w:t xml:space="preserve">ение о предоставлении субсидии, </w:t>
      </w:r>
      <w:r w:rsidRPr="00CB0B22">
        <w:rPr>
          <w:rFonts w:ascii="Times New Roman" w:hAnsi="Times New Roman" w:cs="Times New Roman"/>
          <w:sz w:val="28"/>
          <w:szCs w:val="28"/>
        </w:rPr>
        <w:t xml:space="preserve">решение о предоставлении бюджетных инвестиций (в отношении закупок, финансирование которых осуществляется за счет средств бюджета </w:t>
      </w:r>
      <w:r w:rsidR="00902AF1" w:rsidRPr="00CB0B22">
        <w:rPr>
          <w:rFonts w:ascii="Times New Roman" w:hAnsi="Times New Roman" w:cs="Times New Roman"/>
          <w:sz w:val="28"/>
          <w:szCs w:val="28"/>
        </w:rPr>
        <w:t>городского</w:t>
      </w:r>
      <w:r w:rsidR="00902AF1">
        <w:rPr>
          <w:rFonts w:ascii="Times New Roman" w:hAnsi="Times New Roman" w:cs="Times New Roman"/>
          <w:sz w:val="28"/>
          <w:szCs w:val="28"/>
        </w:rPr>
        <w:t xml:space="preserve"> округа </w:t>
      </w:r>
      <w:proofErr w:type="spellStart"/>
      <w:r w:rsidR="00902AF1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902AF1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1D789F">
        <w:rPr>
          <w:rFonts w:ascii="Times New Roman" w:hAnsi="Times New Roman" w:cs="Times New Roman"/>
          <w:sz w:val="28"/>
          <w:szCs w:val="28"/>
        </w:rPr>
        <w:t>)</w:t>
      </w:r>
      <w:r w:rsidR="00902AF1">
        <w:rPr>
          <w:rFonts w:ascii="Times New Roman" w:hAnsi="Times New Roman" w:cs="Times New Roman"/>
          <w:sz w:val="28"/>
          <w:szCs w:val="28"/>
        </w:rPr>
        <w:t>;</w:t>
      </w:r>
    </w:p>
    <w:bookmarkEnd w:id="4"/>
    <w:p w:rsidR="009D6FF3" w:rsidRPr="00CE2703" w:rsidRDefault="00DA6982" w:rsidP="00CE2703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CE2703">
        <w:rPr>
          <w:rFonts w:ascii="Times New Roman" w:hAnsi="Times New Roman" w:cs="Times New Roman"/>
          <w:sz w:val="28"/>
          <w:szCs w:val="28"/>
        </w:rPr>
        <w:t xml:space="preserve">информацию о национальном и федеральном </w:t>
      </w:r>
      <w:proofErr w:type="gramStart"/>
      <w:r w:rsidRPr="00CE2703">
        <w:rPr>
          <w:rFonts w:ascii="Times New Roman" w:hAnsi="Times New Roman" w:cs="Times New Roman"/>
          <w:sz w:val="28"/>
          <w:szCs w:val="28"/>
        </w:rPr>
        <w:t>проектах</w:t>
      </w:r>
      <w:proofErr w:type="gramEnd"/>
      <w:r w:rsidRPr="00CE2703">
        <w:rPr>
          <w:rFonts w:ascii="Times New Roman" w:hAnsi="Times New Roman" w:cs="Times New Roman"/>
          <w:sz w:val="28"/>
          <w:szCs w:val="28"/>
        </w:rPr>
        <w:t xml:space="preserve">, в рамках которых осуществляется планируемая закупка (в отношении закупок, финансируемых в рамках реализации национальных и федеральных </w:t>
      </w:r>
      <w:r w:rsidRPr="00CE2703">
        <w:rPr>
          <w:rFonts w:ascii="Times New Roman" w:hAnsi="Times New Roman" w:cs="Times New Roman"/>
          <w:sz w:val="28"/>
          <w:szCs w:val="28"/>
        </w:rPr>
        <w:lastRenderedPageBreak/>
        <w:t>проектов);</w:t>
      </w:r>
    </w:p>
    <w:p w:rsidR="009D6FF3" w:rsidRPr="00CE2703" w:rsidRDefault="00DA6982" w:rsidP="00CE2703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CE2703">
        <w:rPr>
          <w:rFonts w:ascii="Times New Roman" w:hAnsi="Times New Roman" w:cs="Times New Roman"/>
          <w:sz w:val="28"/>
          <w:szCs w:val="28"/>
        </w:rPr>
        <w:t>техническое задание на закупку;</w:t>
      </w:r>
    </w:p>
    <w:p w:rsidR="009D6FF3" w:rsidRPr="00CE2703" w:rsidRDefault="00DA6982" w:rsidP="00CE2703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bookmarkStart w:id="5" w:name="sub_10665"/>
      <w:proofErr w:type="gramStart"/>
      <w:r w:rsidRPr="00CE2703">
        <w:rPr>
          <w:rFonts w:ascii="Times New Roman" w:hAnsi="Times New Roman" w:cs="Times New Roman"/>
          <w:sz w:val="28"/>
          <w:szCs w:val="28"/>
        </w:rPr>
        <w:t xml:space="preserve">обоснование начальной (максимальной) цены контракта (документы и сведения, использованные при обосновании), в том числе протокол начальной (максимальной) цены контракта, расчет начальной (максимальной) цены контракта, проект сметы контракта (в случае если составление указанных документов при осуществлении планируемой закупки предусмотрено </w:t>
      </w:r>
      <w:hyperlink r:id="rId7" w:history="1">
        <w:r w:rsidRPr="009220BB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законодательством</w:t>
        </w:r>
      </w:hyperlink>
      <w:r w:rsidRPr="00CE2703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нужд);</w:t>
      </w:r>
      <w:proofErr w:type="gramEnd"/>
    </w:p>
    <w:p w:rsidR="009D6FF3" w:rsidRPr="00CE2703" w:rsidRDefault="00DA6982" w:rsidP="00CE2703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bookmarkStart w:id="6" w:name="sub_106651"/>
      <w:bookmarkEnd w:id="5"/>
      <w:r w:rsidRPr="00CE2703">
        <w:rPr>
          <w:rFonts w:ascii="Times New Roman" w:hAnsi="Times New Roman" w:cs="Times New Roman"/>
          <w:sz w:val="28"/>
          <w:szCs w:val="28"/>
        </w:rPr>
        <w:t>проектную, рабочую, сметную документацию, заключение экспертизы на проектную документацию и результаты инженерных изысканий, заключение экспертизы о проверке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:rsidR="009D6FF3" w:rsidRPr="00CE2703" w:rsidRDefault="00DA6982" w:rsidP="00CE2703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bookmarkStart w:id="7" w:name="sub_10667"/>
      <w:bookmarkEnd w:id="6"/>
      <w:proofErr w:type="gramStart"/>
      <w:r w:rsidRPr="00902AF1">
        <w:rPr>
          <w:rFonts w:ascii="Times New Roman" w:hAnsi="Times New Roman" w:cs="Times New Roman"/>
          <w:sz w:val="28"/>
          <w:szCs w:val="28"/>
        </w:rPr>
        <w:t xml:space="preserve">обоснование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заключение технологического и ценового аудита обоснования инвестиций, решение о заключении контракта (в случае осуществления закупки в соответствии с </w:t>
      </w:r>
      <w:hyperlink r:id="rId8" w:history="1">
        <w:r w:rsidRPr="00902AF1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частью 16.1 статьи 34</w:t>
        </w:r>
      </w:hyperlink>
      <w:r w:rsidRPr="00902AF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220BB" w:rsidRPr="00902AF1">
        <w:rPr>
          <w:rFonts w:ascii="Times New Roman" w:hAnsi="Times New Roman" w:cs="Times New Roman"/>
          <w:sz w:val="28"/>
          <w:szCs w:val="28"/>
        </w:rPr>
        <w:t>«</w:t>
      </w:r>
      <w:r w:rsidRPr="00902AF1">
        <w:rPr>
          <w:rFonts w:ascii="Times New Roman" w:hAnsi="Times New Roman" w:cs="Times New Roman"/>
          <w:sz w:val="28"/>
          <w:szCs w:val="28"/>
        </w:rPr>
        <w:t>О контрактной системе</w:t>
      </w:r>
      <w:proofErr w:type="gramEnd"/>
      <w:r w:rsidRPr="00902AF1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</w:t>
      </w:r>
      <w:r w:rsidR="009220BB" w:rsidRPr="00902AF1">
        <w:rPr>
          <w:rFonts w:ascii="Times New Roman" w:hAnsi="Times New Roman" w:cs="Times New Roman"/>
          <w:sz w:val="28"/>
          <w:szCs w:val="28"/>
        </w:rPr>
        <w:t>»</w:t>
      </w:r>
      <w:r w:rsidRPr="00902AF1">
        <w:rPr>
          <w:rFonts w:ascii="Times New Roman" w:hAnsi="Times New Roman" w:cs="Times New Roman"/>
          <w:sz w:val="28"/>
          <w:szCs w:val="28"/>
        </w:rPr>
        <w:t>);</w:t>
      </w:r>
    </w:p>
    <w:bookmarkEnd w:id="7"/>
    <w:p w:rsidR="009D6FF3" w:rsidRPr="009220BB" w:rsidRDefault="00DA6982" w:rsidP="009F5D65">
      <w:pPr>
        <w:spacing w:line="30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902AF1">
        <w:rPr>
          <w:rFonts w:ascii="Times New Roman" w:hAnsi="Times New Roman" w:cs="Times New Roman"/>
          <w:sz w:val="28"/>
          <w:szCs w:val="28"/>
        </w:rPr>
        <w:t xml:space="preserve">утвержденный перечень объектов капитального строительства, в целях архитектурно-строительного проектирования, строительства, реконструкции, капитального ремонта которых применяются особенности осуществления закупок и исполнения контрактов, предусмотренные </w:t>
      </w:r>
      <w:hyperlink r:id="rId9" w:history="1">
        <w:r w:rsidRPr="00902AF1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частями 56-63 статьи 112</w:t>
        </w:r>
      </w:hyperlink>
      <w:r w:rsidRPr="00902A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D65">
        <w:rPr>
          <w:rFonts w:ascii="Times New Roman" w:hAnsi="Times New Roman" w:cs="Times New Roman"/>
          <w:sz w:val="28"/>
          <w:szCs w:val="28"/>
        </w:rPr>
        <w:t>Федерального закона «</w:t>
      </w:r>
      <w:r w:rsidRPr="00902AF1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F5D65">
        <w:rPr>
          <w:rFonts w:ascii="Times New Roman" w:hAnsi="Times New Roman" w:cs="Times New Roman"/>
          <w:sz w:val="28"/>
          <w:szCs w:val="28"/>
        </w:rPr>
        <w:t>»</w:t>
      </w:r>
      <w:r w:rsidRPr="00902AF1">
        <w:rPr>
          <w:rFonts w:ascii="Times New Roman" w:hAnsi="Times New Roman" w:cs="Times New Roman"/>
          <w:sz w:val="28"/>
          <w:szCs w:val="28"/>
        </w:rPr>
        <w:t xml:space="preserve"> (в случае осуществления закупки в соответствий с частями 56-63 статьи 112 Федерального закона </w:t>
      </w:r>
      <w:r w:rsidR="009F5D65">
        <w:rPr>
          <w:rFonts w:ascii="Times New Roman" w:hAnsi="Times New Roman" w:cs="Times New Roman"/>
          <w:sz w:val="28"/>
          <w:szCs w:val="28"/>
        </w:rPr>
        <w:t>«</w:t>
      </w:r>
      <w:r w:rsidRPr="00902AF1">
        <w:rPr>
          <w:rFonts w:ascii="Times New Roman" w:hAnsi="Times New Roman" w:cs="Times New Roman"/>
          <w:sz w:val="28"/>
          <w:szCs w:val="28"/>
        </w:rPr>
        <w:t>О контрактной системе в</w:t>
      </w:r>
      <w:proofErr w:type="gramEnd"/>
      <w:r w:rsidRPr="00902AF1">
        <w:rPr>
          <w:rFonts w:ascii="Times New Roman" w:hAnsi="Times New Roman" w:cs="Times New Roman"/>
          <w:sz w:val="28"/>
          <w:szCs w:val="28"/>
        </w:rPr>
        <w:t xml:space="preserve"> сфере закупок товаров, работ, услуг для обеспечения государственных и муниципальных нужд</w:t>
      </w:r>
      <w:r w:rsidR="009F5D65">
        <w:rPr>
          <w:rFonts w:ascii="Times New Roman" w:hAnsi="Times New Roman" w:cs="Times New Roman"/>
          <w:sz w:val="28"/>
          <w:szCs w:val="28"/>
        </w:rPr>
        <w:t>»</w:t>
      </w:r>
      <w:r w:rsidRPr="00902AF1">
        <w:rPr>
          <w:rFonts w:ascii="Times New Roman" w:hAnsi="Times New Roman" w:cs="Times New Roman"/>
          <w:sz w:val="28"/>
          <w:szCs w:val="28"/>
        </w:rPr>
        <w:t>);</w:t>
      </w:r>
    </w:p>
    <w:p w:rsidR="009D6FF3" w:rsidRPr="00CE2703" w:rsidRDefault="00DA6982" w:rsidP="00CE2703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bookmarkStart w:id="8" w:name="sub_10666"/>
      <w:r w:rsidRPr="00CE2703">
        <w:rPr>
          <w:rFonts w:ascii="Times New Roman" w:hAnsi="Times New Roman" w:cs="Times New Roman"/>
          <w:sz w:val="28"/>
          <w:szCs w:val="28"/>
        </w:rPr>
        <w:t>планируемый срок осуществления закупки;</w:t>
      </w:r>
    </w:p>
    <w:p w:rsidR="009D6FF3" w:rsidRPr="00CE2703" w:rsidRDefault="00DA6982" w:rsidP="00CE2703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bookmarkStart w:id="9" w:name="sub_106661"/>
      <w:bookmarkEnd w:id="8"/>
      <w:r w:rsidRPr="00CE2703">
        <w:rPr>
          <w:rFonts w:ascii="Times New Roman" w:hAnsi="Times New Roman" w:cs="Times New Roman"/>
          <w:sz w:val="28"/>
          <w:szCs w:val="28"/>
        </w:rPr>
        <w:t>срок поставки товара (график поставки товара), завершения работы (график производства работ), оказани</w:t>
      </w:r>
      <w:r w:rsidR="001D789F">
        <w:rPr>
          <w:rFonts w:ascii="Times New Roman" w:hAnsi="Times New Roman" w:cs="Times New Roman"/>
          <w:sz w:val="28"/>
          <w:szCs w:val="28"/>
        </w:rPr>
        <w:t>я услуг (график оказания услуг).</w:t>
      </w:r>
    </w:p>
    <w:p w:rsidR="00C26D10" w:rsidRDefault="00A117ED" w:rsidP="00C26D10">
      <w:pPr>
        <w:spacing w:line="30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10" w:name="sub_1067"/>
      <w:bookmarkEnd w:id="9"/>
      <w:r w:rsidRPr="005168A1">
        <w:rPr>
          <w:rFonts w:ascii="Times New Roman" w:hAnsi="Times New Roman" w:cs="Times New Roman"/>
          <w:sz w:val="28"/>
          <w:szCs w:val="28"/>
        </w:rPr>
        <w:t>9</w:t>
      </w:r>
      <w:r w:rsidR="005168A1" w:rsidRPr="005168A1">
        <w:rPr>
          <w:rFonts w:ascii="Times New Roman" w:hAnsi="Times New Roman" w:cs="Times New Roman"/>
          <w:sz w:val="28"/>
          <w:szCs w:val="28"/>
        </w:rPr>
        <w:t>. </w:t>
      </w:r>
      <w:r w:rsidR="00DA6982" w:rsidRPr="005168A1">
        <w:rPr>
          <w:rFonts w:ascii="Times New Roman" w:hAnsi="Times New Roman" w:cs="Times New Roman"/>
          <w:sz w:val="28"/>
          <w:szCs w:val="28"/>
        </w:rPr>
        <w:t xml:space="preserve">Документы могут быть направлены </w:t>
      </w:r>
      <w:r w:rsidR="00902AF1" w:rsidRPr="005168A1">
        <w:rPr>
          <w:rFonts w:ascii="Times New Roman" w:hAnsi="Times New Roman" w:cs="Times New Roman"/>
          <w:sz w:val="28"/>
          <w:szCs w:val="28"/>
        </w:rPr>
        <w:t xml:space="preserve">уполномоченному должностному </w:t>
      </w:r>
      <w:r w:rsidR="00902AF1" w:rsidRPr="005168A1">
        <w:rPr>
          <w:rFonts w:ascii="Times New Roman" w:hAnsi="Times New Roman" w:cs="Times New Roman"/>
          <w:sz w:val="28"/>
          <w:szCs w:val="28"/>
        </w:rPr>
        <w:lastRenderedPageBreak/>
        <w:t>лицу Администрации</w:t>
      </w:r>
      <w:r w:rsidR="00DA6982" w:rsidRPr="005168A1">
        <w:rPr>
          <w:rFonts w:ascii="Times New Roman" w:hAnsi="Times New Roman" w:cs="Times New Roman"/>
          <w:sz w:val="28"/>
          <w:szCs w:val="28"/>
        </w:rPr>
        <w:t xml:space="preserve"> </w:t>
      </w:r>
      <w:r w:rsidR="005168A1" w:rsidRPr="005168A1">
        <w:rPr>
          <w:rFonts w:ascii="Times New Roman" w:hAnsi="Times New Roman" w:cs="Times New Roman"/>
          <w:sz w:val="28"/>
          <w:szCs w:val="28"/>
        </w:rPr>
        <w:t>на</w:t>
      </w:r>
      <w:r w:rsidR="00902AF1" w:rsidRPr="005168A1">
        <w:rPr>
          <w:rFonts w:ascii="Times New Roman" w:hAnsi="Times New Roman" w:cs="Times New Roman"/>
          <w:sz w:val="28"/>
          <w:szCs w:val="28"/>
        </w:rPr>
        <w:t xml:space="preserve"> бумажно</w:t>
      </w:r>
      <w:r w:rsidR="005168A1" w:rsidRPr="005168A1">
        <w:rPr>
          <w:rFonts w:ascii="Times New Roman" w:hAnsi="Times New Roman" w:cs="Times New Roman"/>
          <w:sz w:val="28"/>
          <w:szCs w:val="28"/>
        </w:rPr>
        <w:t>м носителе или в</w:t>
      </w:r>
      <w:r w:rsidR="00DA6982" w:rsidRPr="005168A1">
        <w:rPr>
          <w:rFonts w:ascii="Times New Roman" w:hAnsi="Times New Roman" w:cs="Times New Roman"/>
          <w:sz w:val="28"/>
          <w:szCs w:val="28"/>
        </w:rPr>
        <w:t xml:space="preserve"> форме электронных документов.</w:t>
      </w:r>
      <w:bookmarkStart w:id="11" w:name="sub_1068"/>
      <w:bookmarkEnd w:id="10"/>
    </w:p>
    <w:p w:rsidR="00C26D10" w:rsidRDefault="00A117ED" w:rsidP="00C26D10">
      <w:pPr>
        <w:spacing w:line="3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26D10">
        <w:rPr>
          <w:rFonts w:ascii="Times New Roman" w:hAnsi="Times New Roman" w:cs="Times New Roman"/>
          <w:sz w:val="28"/>
          <w:szCs w:val="28"/>
        </w:rPr>
        <w:t>.</w:t>
      </w:r>
      <w:r w:rsidR="00C26D10">
        <w:t> </w:t>
      </w:r>
      <w:r w:rsidR="00DA6982" w:rsidRPr="00CE2703">
        <w:rPr>
          <w:rFonts w:ascii="Times New Roman" w:hAnsi="Times New Roman" w:cs="Times New Roman"/>
          <w:sz w:val="28"/>
          <w:szCs w:val="28"/>
        </w:rPr>
        <w:t xml:space="preserve">В случае необходимости </w:t>
      </w:r>
      <w:r>
        <w:rPr>
          <w:rFonts w:ascii="Times New Roman" w:hAnsi="Times New Roman" w:cs="Times New Roman"/>
          <w:sz w:val="28"/>
          <w:szCs w:val="28"/>
        </w:rPr>
        <w:t>уполномоченное должностное лицо Администрации</w:t>
      </w:r>
      <w:r w:rsidR="00DA6982" w:rsidRPr="00CE2703">
        <w:rPr>
          <w:rFonts w:ascii="Times New Roman" w:hAnsi="Times New Roman" w:cs="Times New Roman"/>
          <w:sz w:val="28"/>
          <w:szCs w:val="28"/>
        </w:rPr>
        <w:t xml:space="preserve"> имеет право запросить дополнительные документы и информацию.</w:t>
      </w:r>
      <w:bookmarkStart w:id="12" w:name="sub_1069"/>
      <w:bookmarkEnd w:id="11"/>
    </w:p>
    <w:p w:rsidR="00C26D10" w:rsidRDefault="00C26D10" w:rsidP="00C26D10">
      <w:pPr>
        <w:spacing w:line="3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17ED">
        <w:rPr>
          <w:rFonts w:ascii="Times New Roman" w:hAnsi="Times New Roman" w:cs="Times New Roman"/>
          <w:sz w:val="28"/>
          <w:szCs w:val="28"/>
        </w:rPr>
        <w:t>1. </w:t>
      </w:r>
      <w:r w:rsidR="00DA6982" w:rsidRPr="00CE2703">
        <w:rPr>
          <w:rFonts w:ascii="Times New Roman" w:hAnsi="Times New Roman" w:cs="Times New Roman"/>
          <w:sz w:val="28"/>
          <w:szCs w:val="28"/>
        </w:rPr>
        <w:t xml:space="preserve">По результатам экспертно-аналитического мероприятия </w:t>
      </w:r>
      <w:r w:rsidR="00A117ED">
        <w:rPr>
          <w:rFonts w:ascii="Times New Roman" w:hAnsi="Times New Roman" w:cs="Times New Roman"/>
          <w:sz w:val="28"/>
          <w:szCs w:val="28"/>
        </w:rPr>
        <w:t>уполномоченное должностное лицо Администрации</w:t>
      </w:r>
      <w:r w:rsidR="00DA6982" w:rsidRPr="00CE2703">
        <w:rPr>
          <w:rFonts w:ascii="Times New Roman" w:hAnsi="Times New Roman" w:cs="Times New Roman"/>
          <w:sz w:val="28"/>
          <w:szCs w:val="28"/>
        </w:rPr>
        <w:t xml:space="preserve"> выдает заключение.</w:t>
      </w:r>
      <w:bookmarkStart w:id="13" w:name="sub_10610"/>
      <w:bookmarkEnd w:id="12"/>
    </w:p>
    <w:p w:rsidR="00C26D10" w:rsidRDefault="00C26D10" w:rsidP="00C26D10">
      <w:pPr>
        <w:spacing w:line="3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17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DA6982" w:rsidRPr="00CE2703">
        <w:rPr>
          <w:rFonts w:ascii="Times New Roman" w:hAnsi="Times New Roman" w:cs="Times New Roman"/>
          <w:sz w:val="28"/>
          <w:szCs w:val="28"/>
        </w:rPr>
        <w:t xml:space="preserve">Заключение выдается в течение 10 рабочих дней </w:t>
      </w:r>
      <w:proofErr w:type="gramStart"/>
      <w:r w:rsidR="00DA6982" w:rsidRPr="00CE2703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DA6982" w:rsidRPr="00CE2703">
        <w:rPr>
          <w:rFonts w:ascii="Times New Roman" w:hAnsi="Times New Roman" w:cs="Times New Roman"/>
          <w:sz w:val="28"/>
          <w:szCs w:val="28"/>
        </w:rPr>
        <w:t xml:space="preserve"> документов.</w:t>
      </w:r>
      <w:bookmarkStart w:id="14" w:name="sub_10611"/>
      <w:bookmarkEnd w:id="13"/>
    </w:p>
    <w:p w:rsidR="00C26D10" w:rsidRDefault="00C26D10" w:rsidP="00C26D10">
      <w:pPr>
        <w:spacing w:line="3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17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DA6982" w:rsidRPr="00CE2703">
        <w:rPr>
          <w:rFonts w:ascii="Times New Roman" w:hAnsi="Times New Roman" w:cs="Times New Roman"/>
          <w:sz w:val="28"/>
          <w:szCs w:val="28"/>
        </w:rPr>
        <w:t>В заключении указывается информация о выявленных нарушениях и замечаниях (в случае их наличия).</w:t>
      </w:r>
      <w:bookmarkStart w:id="15" w:name="sub_10612"/>
      <w:bookmarkEnd w:id="14"/>
    </w:p>
    <w:p w:rsidR="00C26D10" w:rsidRDefault="00C26D10" w:rsidP="00C26D10">
      <w:pPr>
        <w:spacing w:line="3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17E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DA6982" w:rsidRPr="00CE2703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A117ED">
        <w:rPr>
          <w:rFonts w:ascii="Times New Roman" w:hAnsi="Times New Roman" w:cs="Times New Roman"/>
          <w:sz w:val="28"/>
          <w:szCs w:val="28"/>
        </w:rPr>
        <w:t>уполномоченного должностного лица Администрации</w:t>
      </w:r>
      <w:r w:rsidR="00DA6982" w:rsidRPr="00CE2703">
        <w:rPr>
          <w:rFonts w:ascii="Times New Roman" w:hAnsi="Times New Roman" w:cs="Times New Roman"/>
          <w:sz w:val="28"/>
          <w:szCs w:val="28"/>
        </w:rPr>
        <w:t>, в котором отсутствует информация о выявленных нарушениях и замечаниях, предоставляет право заказчику осуществить процедуру определения поставщика (подрядчика, исполнителя) в соответствии с законодательством</w:t>
      </w:r>
      <w:r w:rsidR="001D789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A6982" w:rsidRPr="00CE2703">
        <w:rPr>
          <w:rFonts w:ascii="Times New Roman" w:hAnsi="Times New Roman" w:cs="Times New Roman"/>
          <w:sz w:val="28"/>
          <w:szCs w:val="28"/>
        </w:rPr>
        <w:t>.</w:t>
      </w:r>
      <w:bookmarkStart w:id="16" w:name="sub_10613"/>
      <w:bookmarkEnd w:id="15"/>
    </w:p>
    <w:p w:rsidR="00C26D10" w:rsidRDefault="00C26D10" w:rsidP="00C26D10">
      <w:pPr>
        <w:spacing w:line="3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17E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DA6982" w:rsidRPr="00CE2703">
        <w:rPr>
          <w:rFonts w:ascii="Times New Roman" w:hAnsi="Times New Roman" w:cs="Times New Roman"/>
          <w:sz w:val="28"/>
          <w:szCs w:val="28"/>
        </w:rPr>
        <w:t xml:space="preserve">В случае выдачи заключения, в котором содержится информация о выявленных нарушениях и замечаниях, заказчики обязаны устранить выявленные нарушения и замечания. После устранения выявленных нарушений и замечаний заказчики направляют вышеуказанные документы с внесенными изменениями </w:t>
      </w:r>
      <w:r w:rsidR="00372A81">
        <w:rPr>
          <w:rFonts w:ascii="Times New Roman" w:hAnsi="Times New Roman" w:cs="Times New Roman"/>
          <w:sz w:val="28"/>
          <w:szCs w:val="28"/>
        </w:rPr>
        <w:t>уполномоченному должностному лицу Администрации</w:t>
      </w:r>
      <w:r w:rsidR="00DA6982" w:rsidRPr="00CE2703">
        <w:rPr>
          <w:rFonts w:ascii="Times New Roman" w:hAnsi="Times New Roman" w:cs="Times New Roman"/>
          <w:sz w:val="28"/>
          <w:szCs w:val="28"/>
        </w:rPr>
        <w:t xml:space="preserve">. </w:t>
      </w:r>
      <w:r w:rsidR="00B93637">
        <w:rPr>
          <w:rFonts w:ascii="Times New Roman" w:hAnsi="Times New Roman" w:cs="Times New Roman"/>
          <w:sz w:val="28"/>
          <w:szCs w:val="28"/>
        </w:rPr>
        <w:t>Уполномоченное должностное</w:t>
      </w:r>
      <w:r w:rsidR="00372A81">
        <w:rPr>
          <w:rFonts w:ascii="Times New Roman" w:hAnsi="Times New Roman" w:cs="Times New Roman"/>
          <w:sz w:val="28"/>
          <w:szCs w:val="28"/>
        </w:rPr>
        <w:t xml:space="preserve"> лицо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372A81">
        <w:rPr>
          <w:rFonts w:ascii="Times New Roman" w:hAnsi="Times New Roman" w:cs="Times New Roman"/>
          <w:sz w:val="28"/>
          <w:szCs w:val="28"/>
        </w:rPr>
        <w:t>и</w:t>
      </w:r>
      <w:r w:rsidR="00DA6982" w:rsidRPr="00CE2703">
        <w:rPr>
          <w:rFonts w:ascii="Times New Roman" w:hAnsi="Times New Roman" w:cs="Times New Roman"/>
          <w:sz w:val="28"/>
          <w:szCs w:val="28"/>
        </w:rPr>
        <w:t xml:space="preserve"> повторно рассматривает поступившие документы в срок, не превышающий </w:t>
      </w:r>
      <w:r w:rsidR="005168A1">
        <w:rPr>
          <w:rFonts w:ascii="Times New Roman" w:hAnsi="Times New Roman" w:cs="Times New Roman"/>
          <w:sz w:val="28"/>
          <w:szCs w:val="28"/>
        </w:rPr>
        <w:t>5</w:t>
      </w:r>
      <w:r w:rsidR="00DA6982" w:rsidRPr="00CE2703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="00DA6982" w:rsidRPr="00CE2703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DA6982" w:rsidRPr="00CE2703">
        <w:rPr>
          <w:rFonts w:ascii="Times New Roman" w:hAnsi="Times New Roman" w:cs="Times New Roman"/>
          <w:sz w:val="28"/>
          <w:szCs w:val="28"/>
        </w:rPr>
        <w:t xml:space="preserve"> документов. В случае если все нарушения и замечания заказчиком устранены, </w:t>
      </w:r>
      <w:r w:rsidR="00372A81">
        <w:rPr>
          <w:rFonts w:ascii="Times New Roman" w:hAnsi="Times New Roman" w:cs="Times New Roman"/>
          <w:sz w:val="28"/>
          <w:szCs w:val="28"/>
        </w:rPr>
        <w:t>уполномоченное должностное лицо Администрации</w:t>
      </w:r>
      <w:r w:rsidR="00DA6982" w:rsidRPr="00CE2703">
        <w:rPr>
          <w:rFonts w:ascii="Times New Roman" w:hAnsi="Times New Roman" w:cs="Times New Roman"/>
          <w:sz w:val="28"/>
          <w:szCs w:val="28"/>
        </w:rPr>
        <w:t xml:space="preserve"> выдает заключение, в котором указывается информация об устранении выявленных нарушений и замечаний. При наличии </w:t>
      </w:r>
      <w:proofErr w:type="spellStart"/>
      <w:r w:rsidR="00DA6982" w:rsidRPr="00CE2703">
        <w:rPr>
          <w:rFonts w:ascii="Times New Roman" w:hAnsi="Times New Roman" w:cs="Times New Roman"/>
          <w:sz w:val="28"/>
          <w:szCs w:val="28"/>
        </w:rPr>
        <w:t>неустраненных</w:t>
      </w:r>
      <w:proofErr w:type="spellEnd"/>
      <w:r w:rsidR="00DA6982" w:rsidRPr="00CE2703">
        <w:rPr>
          <w:rFonts w:ascii="Times New Roman" w:hAnsi="Times New Roman" w:cs="Times New Roman"/>
          <w:sz w:val="28"/>
          <w:szCs w:val="28"/>
        </w:rPr>
        <w:t xml:space="preserve"> нарушений и замечаний </w:t>
      </w:r>
      <w:r w:rsidR="00372A81">
        <w:rPr>
          <w:rFonts w:ascii="Times New Roman" w:hAnsi="Times New Roman" w:cs="Times New Roman"/>
          <w:sz w:val="28"/>
          <w:szCs w:val="28"/>
        </w:rPr>
        <w:t>уполномоченное должностное лицо Администрации</w:t>
      </w:r>
      <w:r w:rsidR="00DA6982" w:rsidRPr="00CE2703">
        <w:rPr>
          <w:rFonts w:ascii="Times New Roman" w:hAnsi="Times New Roman" w:cs="Times New Roman"/>
          <w:sz w:val="28"/>
          <w:szCs w:val="28"/>
        </w:rPr>
        <w:t xml:space="preserve"> выдает заключение, в котором содержится информация о </w:t>
      </w:r>
      <w:proofErr w:type="spellStart"/>
      <w:r w:rsidR="00DA6982" w:rsidRPr="00CE2703">
        <w:rPr>
          <w:rFonts w:ascii="Times New Roman" w:hAnsi="Times New Roman" w:cs="Times New Roman"/>
          <w:sz w:val="28"/>
          <w:szCs w:val="28"/>
        </w:rPr>
        <w:t>неустраненных</w:t>
      </w:r>
      <w:proofErr w:type="spellEnd"/>
      <w:r w:rsidR="00DA6982" w:rsidRPr="00CE2703">
        <w:rPr>
          <w:rFonts w:ascii="Times New Roman" w:hAnsi="Times New Roman" w:cs="Times New Roman"/>
          <w:sz w:val="28"/>
          <w:szCs w:val="28"/>
        </w:rPr>
        <w:t xml:space="preserve"> нарушениях и замечаниях. Дальнейшая процедура устранения заказчиком нарушений и замечаний и рассмотрения поступивших документов проводится в порядке и в сроки, которые указаны в настоящем пункте.</w:t>
      </w:r>
      <w:bookmarkEnd w:id="16"/>
    </w:p>
    <w:p w:rsidR="00C26D10" w:rsidRDefault="00C26D10" w:rsidP="00C26D10">
      <w:pPr>
        <w:spacing w:line="30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008FD">
        <w:rPr>
          <w:rFonts w:ascii="Times New Roman" w:hAnsi="Times New Roman" w:cs="Times New Roman"/>
          <w:sz w:val="28"/>
          <w:szCs w:val="28"/>
        </w:rPr>
        <w:t>1</w:t>
      </w:r>
      <w:r w:rsidR="00372A81" w:rsidRPr="008008FD">
        <w:rPr>
          <w:rFonts w:ascii="Times New Roman" w:hAnsi="Times New Roman" w:cs="Times New Roman"/>
          <w:sz w:val="28"/>
          <w:szCs w:val="28"/>
        </w:rPr>
        <w:t>6</w:t>
      </w:r>
      <w:r w:rsidRPr="008008FD">
        <w:rPr>
          <w:rFonts w:ascii="Times New Roman" w:hAnsi="Times New Roman" w:cs="Times New Roman"/>
          <w:sz w:val="28"/>
          <w:szCs w:val="28"/>
        </w:rPr>
        <w:t>.</w:t>
      </w:r>
      <w:r w:rsidRPr="008008FD">
        <w:t> </w:t>
      </w:r>
      <w:r w:rsidR="00DA6982" w:rsidRPr="008008FD">
        <w:rPr>
          <w:rFonts w:ascii="Times New Roman" w:hAnsi="Times New Roman" w:cs="Times New Roman"/>
          <w:sz w:val="28"/>
          <w:szCs w:val="28"/>
        </w:rPr>
        <w:t xml:space="preserve">В исключительных случаях, если по закупке, в отношении которой выдано заключение, в котором содержится информация о выявленных нарушениях и замечаниях, имеется мотивированное письмо за подписью руководителя главного распорядителя </w:t>
      </w:r>
      <w:r w:rsidRPr="008008FD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DA6982" w:rsidRPr="008008FD">
        <w:rPr>
          <w:rFonts w:ascii="Times New Roman" w:hAnsi="Times New Roman" w:cs="Times New Roman"/>
          <w:sz w:val="28"/>
          <w:szCs w:val="28"/>
        </w:rPr>
        <w:t xml:space="preserve">средств, в ведомственном подчинении которого находится заказчик или который предоставляет субсидию, бюджетные инвестиции юридическому лицу, выступающему </w:t>
      </w:r>
      <w:r w:rsidR="00DA6982" w:rsidRPr="008008FD">
        <w:rPr>
          <w:rFonts w:ascii="Times New Roman" w:hAnsi="Times New Roman" w:cs="Times New Roman"/>
          <w:sz w:val="28"/>
          <w:szCs w:val="28"/>
        </w:rPr>
        <w:lastRenderedPageBreak/>
        <w:t xml:space="preserve">заказчиком, о санкционировании проведения данной закупки, указанное письмо подлежит </w:t>
      </w:r>
      <w:proofErr w:type="gramStart"/>
      <w:r w:rsidR="00DA6982" w:rsidRPr="008008FD">
        <w:rPr>
          <w:rFonts w:ascii="Times New Roman" w:hAnsi="Times New Roman" w:cs="Times New Roman"/>
          <w:sz w:val="28"/>
          <w:szCs w:val="28"/>
        </w:rPr>
        <w:t>направлению</w:t>
      </w:r>
      <w:proofErr w:type="gramEnd"/>
      <w:r w:rsidR="00DA6982" w:rsidRPr="008008FD">
        <w:rPr>
          <w:rFonts w:ascii="Times New Roman" w:hAnsi="Times New Roman" w:cs="Times New Roman"/>
          <w:sz w:val="28"/>
          <w:szCs w:val="28"/>
        </w:rPr>
        <w:t xml:space="preserve"> </w:t>
      </w:r>
      <w:r w:rsidR="008008FD" w:rsidRPr="008008FD">
        <w:rPr>
          <w:rFonts w:ascii="Times New Roman" w:hAnsi="Times New Roman" w:cs="Times New Roman"/>
          <w:sz w:val="28"/>
          <w:szCs w:val="28"/>
        </w:rPr>
        <w:t>уполномоченному должностному лицу Администрации</w:t>
      </w:r>
      <w:r w:rsidR="00DA6982" w:rsidRPr="008008FD">
        <w:rPr>
          <w:rFonts w:ascii="Times New Roman" w:hAnsi="Times New Roman" w:cs="Times New Roman"/>
          <w:sz w:val="28"/>
          <w:szCs w:val="28"/>
        </w:rPr>
        <w:t xml:space="preserve"> в срок не позднее двух рабочих дней </w:t>
      </w:r>
      <w:proofErr w:type="gramStart"/>
      <w:r w:rsidR="00DA6982" w:rsidRPr="008008FD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DA6982" w:rsidRPr="008008FD">
        <w:rPr>
          <w:rFonts w:ascii="Times New Roman" w:hAnsi="Times New Roman" w:cs="Times New Roman"/>
          <w:sz w:val="28"/>
          <w:szCs w:val="28"/>
        </w:rPr>
        <w:t xml:space="preserve"> его регистрации.</w:t>
      </w:r>
    </w:p>
    <w:p w:rsidR="00527A92" w:rsidRDefault="00C26D10" w:rsidP="00527A92">
      <w:pPr>
        <w:spacing w:line="3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72A8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A6982" w:rsidRPr="00CE2703">
        <w:rPr>
          <w:rFonts w:ascii="Times New Roman" w:hAnsi="Times New Roman" w:cs="Times New Roman"/>
          <w:sz w:val="28"/>
          <w:szCs w:val="28"/>
        </w:rPr>
        <w:t xml:space="preserve">Размещение извещения об осуществлении закупки, в отношении которой при осуществлении предварительного контроля в сфере закупок были выявлены нарушения требований законодательства о контрактной системе в сфере закупок, при условии, если выявленные нарушения заказчиком не устранены, является основанием для проведения внеплановой проверки указанной закупки в порядке, установленном </w:t>
      </w:r>
      <w:hyperlink r:id="rId10" w:history="1">
        <w:r w:rsidR="00DA6982" w:rsidRPr="00527A92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статьей 99</w:t>
        </w:r>
      </w:hyperlink>
      <w:r w:rsidR="00DA6982" w:rsidRPr="00527A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A6982" w:rsidRPr="00CE2703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527A92">
        <w:rPr>
          <w:rFonts w:ascii="Times New Roman" w:hAnsi="Times New Roman" w:cs="Times New Roman"/>
          <w:sz w:val="28"/>
          <w:szCs w:val="28"/>
        </w:rPr>
        <w:t>«</w:t>
      </w:r>
      <w:r w:rsidR="00DA6982" w:rsidRPr="00CE2703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</w:t>
      </w:r>
      <w:proofErr w:type="gramEnd"/>
      <w:r w:rsidR="00DA6982" w:rsidRPr="00CE2703">
        <w:rPr>
          <w:rFonts w:ascii="Times New Roman" w:hAnsi="Times New Roman" w:cs="Times New Roman"/>
          <w:sz w:val="28"/>
          <w:szCs w:val="28"/>
        </w:rPr>
        <w:t xml:space="preserve"> госуд</w:t>
      </w:r>
      <w:r w:rsidR="00B93637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="00DA6982" w:rsidRPr="00CE2703">
        <w:rPr>
          <w:rFonts w:ascii="Times New Roman" w:hAnsi="Times New Roman" w:cs="Times New Roman"/>
          <w:sz w:val="28"/>
          <w:szCs w:val="28"/>
        </w:rPr>
        <w:t xml:space="preserve">, а также для осуществления иных мероприятий по контролю в рамках установленных нормативными правовыми актами </w:t>
      </w:r>
      <w:r w:rsidR="00527A9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="00527A9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527A92">
        <w:rPr>
          <w:rFonts w:ascii="Times New Roman" w:hAnsi="Times New Roman" w:cs="Times New Roman"/>
          <w:sz w:val="28"/>
          <w:szCs w:val="28"/>
        </w:rPr>
        <w:t xml:space="preserve"> </w:t>
      </w:r>
      <w:r w:rsidR="00DA6982" w:rsidRPr="00CE2703">
        <w:rPr>
          <w:rFonts w:ascii="Times New Roman" w:hAnsi="Times New Roman" w:cs="Times New Roman"/>
          <w:sz w:val="28"/>
          <w:szCs w:val="28"/>
        </w:rPr>
        <w:t>Самарской области полномочий.</w:t>
      </w:r>
      <w:bookmarkStart w:id="17" w:name="sub_10616"/>
    </w:p>
    <w:p w:rsidR="00527A92" w:rsidRDefault="00527A92" w:rsidP="00527A92">
      <w:pPr>
        <w:spacing w:line="3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72A8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DA6982" w:rsidRPr="00CE2703">
        <w:rPr>
          <w:rFonts w:ascii="Times New Roman" w:hAnsi="Times New Roman" w:cs="Times New Roman"/>
          <w:sz w:val="28"/>
          <w:szCs w:val="28"/>
        </w:rPr>
        <w:t xml:space="preserve">При выдаче заключения, в котором содержится информация о выявленных нарушениях и замечаниях, закупка, в отношении которой необходимо получение заключения </w:t>
      </w:r>
      <w:r w:rsidR="00372A81">
        <w:rPr>
          <w:rFonts w:ascii="Times New Roman" w:hAnsi="Times New Roman" w:cs="Times New Roman"/>
          <w:sz w:val="28"/>
          <w:szCs w:val="28"/>
        </w:rPr>
        <w:t xml:space="preserve">уполномоченного должностного лица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DA6982" w:rsidRPr="00CE2703">
        <w:rPr>
          <w:rFonts w:ascii="Times New Roman" w:hAnsi="Times New Roman" w:cs="Times New Roman"/>
          <w:sz w:val="28"/>
          <w:szCs w:val="28"/>
        </w:rPr>
        <w:t xml:space="preserve">, не может быть осуществлена, за исключением случаев отработки выявленных нарушений и замечаний, о чем выдается заключение, либо наличия документов, указанных в </w:t>
      </w:r>
      <w:hyperlink w:anchor="sub_10614" w:history="1">
        <w:r w:rsidR="00DA6982" w:rsidRPr="00527A92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пункте</w:t>
        </w:r>
        <w:r w:rsidR="00DA6982" w:rsidRPr="00CE2703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527A92">
        <w:rPr>
          <w:rFonts w:ascii="Times New Roman" w:hAnsi="Times New Roman" w:cs="Times New Roman"/>
          <w:sz w:val="28"/>
          <w:szCs w:val="28"/>
        </w:rPr>
        <w:t>1</w:t>
      </w:r>
      <w:r w:rsidR="00372A81">
        <w:rPr>
          <w:rFonts w:ascii="Times New Roman" w:hAnsi="Times New Roman" w:cs="Times New Roman"/>
          <w:sz w:val="28"/>
          <w:szCs w:val="28"/>
        </w:rPr>
        <w:t>6</w:t>
      </w:r>
      <w:r w:rsidR="00DA6982" w:rsidRPr="00CE270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="00DA6982" w:rsidRPr="00CE2703">
        <w:rPr>
          <w:rFonts w:ascii="Times New Roman" w:hAnsi="Times New Roman" w:cs="Times New Roman"/>
          <w:sz w:val="28"/>
          <w:szCs w:val="28"/>
        </w:rPr>
        <w:t>.</w:t>
      </w:r>
      <w:bookmarkEnd w:id="17"/>
    </w:p>
    <w:p w:rsidR="00DA6982" w:rsidRPr="00CE2703" w:rsidRDefault="00527A92" w:rsidP="00AF3BBB">
      <w:pPr>
        <w:spacing w:line="30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434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> </w:t>
      </w:r>
      <w:r w:rsidR="00372A81">
        <w:rPr>
          <w:rFonts w:ascii="Times New Roman" w:hAnsi="Times New Roman" w:cs="Times New Roman"/>
          <w:sz w:val="28"/>
          <w:szCs w:val="28"/>
        </w:rPr>
        <w:t>Уполномоченное должностное лицо Администрации</w:t>
      </w:r>
      <w:r w:rsidR="00DA6982" w:rsidRPr="00527A92">
        <w:rPr>
          <w:rFonts w:ascii="Times New Roman" w:hAnsi="Times New Roman" w:cs="Times New Roman"/>
          <w:sz w:val="28"/>
          <w:szCs w:val="28"/>
        </w:rPr>
        <w:t xml:space="preserve"> в</w:t>
      </w:r>
      <w:r w:rsidR="00DA6982" w:rsidRPr="00CE2703">
        <w:rPr>
          <w:rFonts w:ascii="Times New Roman" w:hAnsi="Times New Roman" w:cs="Times New Roman"/>
          <w:sz w:val="28"/>
          <w:szCs w:val="28"/>
        </w:rPr>
        <w:t xml:space="preserve"> рамках установленных полномочий осуществляет </w:t>
      </w:r>
      <w:proofErr w:type="gramStart"/>
      <w:r w:rsidR="00DA6982" w:rsidRPr="00CE27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A6982" w:rsidRPr="00CE2703">
        <w:rPr>
          <w:rFonts w:ascii="Times New Roman" w:hAnsi="Times New Roman" w:cs="Times New Roman"/>
          <w:sz w:val="28"/>
          <w:szCs w:val="28"/>
        </w:rPr>
        <w:t xml:space="preserve"> осуществлением закупок, в отношении которых были проведены экспертно-аналитические мероприятия в рамках предварительного контроля в сфере закупок, в том числе в части устранения выявленных нарушений и замечаний на этапе осуществления закупки, в формах и порядке, предусмотренных законодательством</w:t>
      </w:r>
      <w:r w:rsidR="00BD615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A6982" w:rsidRPr="00CE2703">
        <w:rPr>
          <w:rFonts w:ascii="Times New Roman" w:hAnsi="Times New Roman" w:cs="Times New Roman"/>
          <w:sz w:val="28"/>
          <w:szCs w:val="28"/>
        </w:rPr>
        <w:t>.</w:t>
      </w:r>
    </w:p>
    <w:sectPr w:rsidR="00DA6982" w:rsidRPr="00CE2703" w:rsidSect="00907FFE">
      <w:pgSz w:w="11900" w:h="16800"/>
      <w:pgMar w:top="851" w:right="1134" w:bottom="709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E891C19"/>
    <w:multiLevelType w:val="multilevel"/>
    <w:tmpl w:val="772651BE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248" w:hanging="68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E2703"/>
    <w:rsid w:val="00066F0A"/>
    <w:rsid w:val="000C34E7"/>
    <w:rsid w:val="00142D1A"/>
    <w:rsid w:val="00163137"/>
    <w:rsid w:val="001A0EFB"/>
    <w:rsid w:val="001D789F"/>
    <w:rsid w:val="001E34AF"/>
    <w:rsid w:val="002A47D8"/>
    <w:rsid w:val="002A6F98"/>
    <w:rsid w:val="002E1B8E"/>
    <w:rsid w:val="002F6DFE"/>
    <w:rsid w:val="003140F6"/>
    <w:rsid w:val="003540AA"/>
    <w:rsid w:val="00372A81"/>
    <w:rsid w:val="0039563A"/>
    <w:rsid w:val="005168A1"/>
    <w:rsid w:val="00527A92"/>
    <w:rsid w:val="0053258F"/>
    <w:rsid w:val="005874D6"/>
    <w:rsid w:val="005A7886"/>
    <w:rsid w:val="005E38FC"/>
    <w:rsid w:val="00623F48"/>
    <w:rsid w:val="00673BD4"/>
    <w:rsid w:val="006E081D"/>
    <w:rsid w:val="00727455"/>
    <w:rsid w:val="008008FD"/>
    <w:rsid w:val="008534D5"/>
    <w:rsid w:val="00892F64"/>
    <w:rsid w:val="008E264D"/>
    <w:rsid w:val="00902AF1"/>
    <w:rsid w:val="00907FFE"/>
    <w:rsid w:val="00911CC1"/>
    <w:rsid w:val="009220BB"/>
    <w:rsid w:val="009A13EF"/>
    <w:rsid w:val="009D6FF3"/>
    <w:rsid w:val="009F5D65"/>
    <w:rsid w:val="00A117ED"/>
    <w:rsid w:val="00A1434B"/>
    <w:rsid w:val="00A25555"/>
    <w:rsid w:val="00AF3BBB"/>
    <w:rsid w:val="00B016B7"/>
    <w:rsid w:val="00B2490C"/>
    <w:rsid w:val="00B7151B"/>
    <w:rsid w:val="00B93637"/>
    <w:rsid w:val="00BD6154"/>
    <w:rsid w:val="00C26D10"/>
    <w:rsid w:val="00CB0B22"/>
    <w:rsid w:val="00CE2703"/>
    <w:rsid w:val="00DA6982"/>
    <w:rsid w:val="00DC6032"/>
    <w:rsid w:val="00E148DC"/>
    <w:rsid w:val="00E1528C"/>
    <w:rsid w:val="00F15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D6FF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D6FF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D6FF3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9D6FF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информации об изменениях"/>
    <w:basedOn w:val="a"/>
    <w:next w:val="a"/>
    <w:uiPriority w:val="99"/>
    <w:rsid w:val="009D6FF3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rsid w:val="009D6FF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rsid w:val="009D6FF3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rsid w:val="009D6FF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9D6FF3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9D6FF3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sid w:val="009D6FF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9D6FF3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9D6FF3"/>
  </w:style>
  <w:style w:type="paragraph" w:styleId="ae">
    <w:name w:val="List Paragraph"/>
    <w:basedOn w:val="a"/>
    <w:uiPriority w:val="34"/>
    <w:qFormat/>
    <w:rsid w:val="00CE2703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">
    <w:name w:val="No Spacing"/>
    <w:uiPriority w:val="99"/>
    <w:qFormat/>
    <w:rsid w:val="00CE270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f0">
    <w:name w:val="Table Grid"/>
    <w:basedOn w:val="a1"/>
    <w:uiPriority w:val="59"/>
    <w:rsid w:val="00673B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A1434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143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3416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253464.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253464.26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70253464.26" TargetMode="External"/><Relationship Id="rId10" Type="http://schemas.openxmlformats.org/officeDocument/2006/relationships/hyperlink" Target="garantF1://70253464.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253464.112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1624</Words>
  <Characters>12793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Dubasova</cp:lastModifiedBy>
  <cp:revision>10</cp:revision>
  <cp:lastPrinted>2022-05-16T04:45:00Z</cp:lastPrinted>
  <dcterms:created xsi:type="dcterms:W3CDTF">2022-05-11T05:52:00Z</dcterms:created>
  <dcterms:modified xsi:type="dcterms:W3CDTF">2022-05-16T05:00:00Z</dcterms:modified>
</cp:coreProperties>
</file>