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425"/>
        <w:gridCol w:w="4536"/>
      </w:tblGrid>
      <w:tr w:rsidR="0084685E" w:rsidRPr="0084685E" w:rsidTr="00D01493">
        <w:tc>
          <w:tcPr>
            <w:tcW w:w="4395" w:type="dxa"/>
          </w:tcPr>
          <w:p w:rsidR="0084685E" w:rsidRPr="0084685E" w:rsidRDefault="0084685E" w:rsidP="008468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4685E" w:rsidRPr="0084685E" w:rsidRDefault="0084685E" w:rsidP="008468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84685E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84685E" w:rsidRPr="0084685E" w:rsidRDefault="0084685E" w:rsidP="008468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84685E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  <w:p w:rsidR="0084685E" w:rsidRPr="0084685E" w:rsidRDefault="0084685E" w:rsidP="008468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4685E" w:rsidRPr="0084685E" w:rsidRDefault="0084685E" w:rsidP="008468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4685E" w:rsidRPr="0084685E" w:rsidRDefault="0084685E" w:rsidP="008468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84685E" w:rsidRPr="0084685E" w:rsidRDefault="0084685E" w:rsidP="008468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84685E" w:rsidRPr="0084685E" w:rsidRDefault="0084685E" w:rsidP="008468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84685E" w:rsidRPr="0084685E" w:rsidRDefault="0084685E" w:rsidP="0084685E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84685E" w:rsidRPr="0084685E" w:rsidRDefault="0084685E" w:rsidP="008468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4685E" w:rsidRPr="0084685E" w:rsidRDefault="0084685E" w:rsidP="008468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0"/>
              </w:rPr>
              <w:t>от </w:t>
            </w:r>
            <w:r w:rsidRPr="0084685E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</w:t>
            </w:r>
            <w:r w:rsidRPr="0084685E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</w:p>
          <w:p w:rsidR="0084685E" w:rsidRPr="0084685E" w:rsidRDefault="0084685E" w:rsidP="008468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1" w:type="dxa"/>
            <w:gridSpan w:val="2"/>
          </w:tcPr>
          <w:p w:rsidR="0084685E" w:rsidRPr="0084685E" w:rsidRDefault="002E31C1" w:rsidP="008468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84685E" w:rsidRPr="0084685E" w:rsidTr="00D01493">
        <w:trPr>
          <w:gridAfter w:val="1"/>
          <w:wAfter w:w="4536" w:type="dxa"/>
          <w:trHeight w:val="375"/>
        </w:trPr>
        <w:tc>
          <w:tcPr>
            <w:tcW w:w="4820" w:type="dxa"/>
            <w:gridSpan w:val="2"/>
          </w:tcPr>
          <w:p w:rsidR="0084685E" w:rsidRPr="0084685E" w:rsidRDefault="0084685E" w:rsidP="008468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муниципальную антинаркотическую программу городского округа Кинель Самарской области на 2018 - 2022 годы, утвержденную постановлением администрации городского округа Кинель Самарской области от 6 сентября 2017 года № 2679 (в редакции от 4 февраля 2022 года)</w:t>
            </w:r>
          </w:p>
        </w:tc>
      </w:tr>
    </w:tbl>
    <w:p w:rsidR="0084685E" w:rsidRPr="0084685E" w:rsidRDefault="0084685E" w:rsidP="0084685E">
      <w:pPr>
        <w:spacing w:after="0" w:line="360" w:lineRule="auto"/>
        <w:ind w:right="23" w:firstLine="680"/>
        <w:jc w:val="both"/>
        <w:rPr>
          <w:rFonts w:ascii="Times New Roman" w:eastAsiaTheme="minorHAnsi" w:hAnsi="Times New Roman" w:cs="Times New Roman"/>
          <w:spacing w:val="3"/>
          <w:sz w:val="28"/>
          <w:szCs w:val="28"/>
          <w:lang w:eastAsia="en-US"/>
        </w:rPr>
      </w:pPr>
    </w:p>
    <w:p w:rsidR="0084685E" w:rsidRPr="0084685E" w:rsidRDefault="0084685E" w:rsidP="0084685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стратегических целей и приоритетов социально-экономического развития городского округа Кинель Самарской области, определенных Стратегией социально-экономического развития городского округа Кинель Самарской области на период до 2025 года, утвержденной решением Думы городского округа Кинель Самарской области от 24 ноября 2016 года №187, </w:t>
      </w:r>
      <w:r w:rsidRPr="0084685E">
        <w:rPr>
          <w:rFonts w:ascii="Times New Roman" w:eastAsia="Times New Roman" w:hAnsi="Times New Roman" w:cs="Times New Roman"/>
          <w:sz w:val="28"/>
          <w:szCs w:val="20"/>
        </w:rPr>
        <w:t>в соответствии с Порядком принятия решений о разработке, формирования и реализации, оценки эффективности реализации муниципальных программ городского округа Кинель, утверждённым постановлением администрации городского округа Кинель Самарской области от 07 марта 2014 года № 710, руководствуясь Уставом городского округа Кинель Самарской области</w:t>
      </w:r>
      <w:r w:rsidRPr="0084685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685E" w:rsidRPr="0084685E" w:rsidRDefault="0084685E" w:rsidP="0084685E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84685E" w:rsidRPr="0084685E" w:rsidRDefault="0084685E" w:rsidP="0084685E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антинаркотическую программу городского округа Кинель Самарской области на 2018 - 2022 годы, утвержденную постановлением администрации городского округа Кинель </w:t>
      </w:r>
      <w:r w:rsidRPr="0084685E">
        <w:rPr>
          <w:rFonts w:ascii="Times New Roman" w:eastAsia="Times New Roman" w:hAnsi="Times New Roman" w:cs="Times New Roman"/>
          <w:sz w:val="28"/>
          <w:szCs w:val="28"/>
        </w:rPr>
        <w:lastRenderedPageBreak/>
        <w:t>Самарской области от 6 сентября 2017 года № 2679 (далее – Муниципальная программа) (в редакции от 4 февраля 2022 года), следующие изменения:</w:t>
      </w:r>
    </w:p>
    <w:p w:rsidR="0084685E" w:rsidRPr="0084685E" w:rsidRDefault="0084685E" w:rsidP="0084685E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0"/>
        </w:rPr>
        <w:t xml:space="preserve">В наименовании Муниципальной программы </w:t>
      </w:r>
      <w:r w:rsidRPr="0084685E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Pr="0084685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4685E">
        <w:rPr>
          <w:rFonts w:ascii="Times New Roman" w:eastAsia="Times New Roman" w:hAnsi="Times New Roman" w:cs="Times New Roman"/>
          <w:bCs/>
          <w:sz w:val="28"/>
          <w:szCs w:val="28"/>
        </w:rPr>
        <w:t>2018 – 2022 годы</w:t>
      </w:r>
      <w:r w:rsidRPr="0084685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84685E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«</w:t>
      </w:r>
      <w:r w:rsidRPr="0084685E">
        <w:rPr>
          <w:rFonts w:ascii="Times New Roman" w:eastAsia="Times New Roman" w:hAnsi="Times New Roman" w:cs="Times New Roman"/>
          <w:bCs/>
          <w:sz w:val="28"/>
          <w:szCs w:val="28"/>
        </w:rPr>
        <w:t>2018 – 2025 годы».</w:t>
      </w:r>
    </w:p>
    <w:p w:rsidR="0084685E" w:rsidRPr="0084685E" w:rsidRDefault="0084685E" w:rsidP="0084685E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:rsidR="0084685E" w:rsidRPr="0084685E" w:rsidRDefault="0084685E" w:rsidP="0084685E">
      <w:pPr>
        <w:numPr>
          <w:ilvl w:val="2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>В строке «Наименовании Муниципальной программы» слова «2018-2022 годы» заменить словами «2018-2025 годы».</w:t>
      </w:r>
    </w:p>
    <w:p w:rsidR="0084685E" w:rsidRPr="0084685E" w:rsidRDefault="0084685E" w:rsidP="0084685E">
      <w:pPr>
        <w:numPr>
          <w:ilvl w:val="2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>После строки «</w:t>
      </w:r>
      <w:r w:rsidRPr="0084685E">
        <w:rPr>
          <w:rFonts w:ascii="Times New Roman" w:eastAsia="Times New Roman" w:hAnsi="Times New Roman" w:cs="Times New Roman"/>
          <w:bCs/>
          <w:sz w:val="28"/>
        </w:rPr>
        <w:t>Ответственный исполнитель Муниципальной программы» добавить строку следующего содержания: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"/>
        <w:gridCol w:w="2211"/>
        <w:gridCol w:w="6598"/>
        <w:gridCol w:w="483"/>
      </w:tblGrid>
      <w:tr w:rsidR="0084685E" w:rsidRPr="0084685E" w:rsidTr="00D01493">
        <w:trPr>
          <w:trHeight w:val="727"/>
        </w:trPr>
        <w:tc>
          <w:tcPr>
            <w:tcW w:w="371" w:type="dxa"/>
            <w:tcBorders>
              <w:top w:val="nil"/>
              <w:left w:val="nil"/>
              <w:bottom w:val="nil"/>
            </w:tcBorders>
          </w:tcPr>
          <w:p w:rsidR="0084685E" w:rsidRPr="0084685E" w:rsidRDefault="0084685E" w:rsidP="0084685E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11" w:type="dxa"/>
          </w:tcPr>
          <w:p w:rsidR="0084685E" w:rsidRPr="0084685E" w:rsidRDefault="0084685E" w:rsidP="008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Направление, цель, задачи в соответствии со Стратегией социально-экономического развития городского округа Кинель Самарской области до 2025 года</w:t>
            </w:r>
          </w:p>
        </w:tc>
        <w:tc>
          <w:tcPr>
            <w:tcW w:w="6598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– «</w:t>
            </w:r>
            <w:r w:rsidRPr="008468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Город – среда обитания».</w:t>
            </w:r>
          </w:p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- Формирование устойчивой среды обитания на основе обеспечения комфортности и безопасности проживания в целях созидания культуры интегрированного городского пространства и повышения качества жизни местного сообщества. </w:t>
            </w:r>
          </w:p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– Создание экологически безопасных и комфортных условий окружающей среды, способствующих повышению качества жизни местного сообщества.</w:t>
            </w: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bottom"/>
          </w:tcPr>
          <w:p w:rsidR="0084685E" w:rsidRPr="0084685E" w:rsidRDefault="0084685E" w:rsidP="008468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</w:tc>
      </w:tr>
    </w:tbl>
    <w:p w:rsidR="0084685E" w:rsidRPr="0084685E" w:rsidRDefault="0084685E" w:rsidP="0084685E">
      <w:pPr>
        <w:numPr>
          <w:ilvl w:val="2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>В строке «</w:t>
      </w:r>
      <w:r w:rsidRPr="0084685E">
        <w:rPr>
          <w:rFonts w:ascii="Times New Roman" w:eastAsia="Times New Roman" w:hAnsi="Times New Roman" w:cs="Times New Roman"/>
          <w:bCs/>
          <w:sz w:val="28"/>
        </w:rPr>
        <w:t>Сроки и этапы реализации Муниципальной программы</w:t>
      </w:r>
      <w:r w:rsidRPr="0084685E">
        <w:rPr>
          <w:rFonts w:ascii="Times New Roman" w:eastAsia="Times New Roman" w:hAnsi="Times New Roman" w:cs="Times New Roman"/>
          <w:sz w:val="28"/>
          <w:szCs w:val="28"/>
        </w:rPr>
        <w:t>» слова «2018-2022 годы» заменить словами «2018-2025 годы».</w:t>
      </w:r>
    </w:p>
    <w:p w:rsidR="0084685E" w:rsidRPr="0084685E" w:rsidRDefault="0084685E" w:rsidP="0084685E">
      <w:pPr>
        <w:numPr>
          <w:ilvl w:val="2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 xml:space="preserve"> Строку «Объемы и источники финансирования мероприятий, определенных Муниципальной программой» изложить в следующей редакции: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"/>
        <w:gridCol w:w="2211"/>
        <w:gridCol w:w="6598"/>
        <w:gridCol w:w="483"/>
      </w:tblGrid>
      <w:tr w:rsidR="0084685E" w:rsidRPr="0084685E" w:rsidTr="00D01493">
        <w:trPr>
          <w:trHeight w:val="727"/>
        </w:trPr>
        <w:tc>
          <w:tcPr>
            <w:tcW w:w="371" w:type="dxa"/>
            <w:tcBorders>
              <w:top w:val="nil"/>
              <w:left w:val="nil"/>
              <w:bottom w:val="nil"/>
            </w:tcBorders>
          </w:tcPr>
          <w:p w:rsidR="0084685E" w:rsidRPr="0084685E" w:rsidRDefault="0084685E" w:rsidP="0084685E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11" w:type="dxa"/>
          </w:tcPr>
          <w:p w:rsidR="0084685E" w:rsidRPr="0084685E" w:rsidRDefault="0084685E" w:rsidP="008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Cs/>
                <w:sz w:val="28"/>
              </w:rPr>
              <w:t>Объемы и источники финансирования мероприятий, определенных Муниципальной программой</w:t>
            </w:r>
          </w:p>
        </w:tc>
        <w:tc>
          <w:tcPr>
            <w:tcW w:w="6598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Муниципальной программы осуществляется за счет средств городского бюджета. Объем финансирования муниципальной программы составляет 440,0 тыс. рублей, из них:</w:t>
            </w:r>
          </w:p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- 100,0 тыс. рублей,</w:t>
            </w:r>
          </w:p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- 100,0 тыс. рублей,</w:t>
            </w:r>
          </w:p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- 100,0 тыс. рублей,</w:t>
            </w:r>
          </w:p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70,0 тыс. рублей,</w:t>
            </w:r>
          </w:p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 70,0 тыс. рублей,</w:t>
            </w:r>
          </w:p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 0 тыс. рублей,</w:t>
            </w:r>
          </w:p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0 тыс. рублей,</w:t>
            </w:r>
          </w:p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– 0 тыс. рублей.</w:t>
            </w: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bottom"/>
          </w:tcPr>
          <w:p w:rsidR="0084685E" w:rsidRPr="0084685E" w:rsidRDefault="0084685E" w:rsidP="0084685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</w:tc>
      </w:tr>
    </w:tbl>
    <w:p w:rsidR="0084685E" w:rsidRPr="0084685E" w:rsidRDefault="0084685E" w:rsidP="0084685E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lastRenderedPageBreak/>
        <w:t>В разделе 3 таблицу 3.1. изложить в новой редакции согласно Приложению 1 к настоящему постановлению.</w:t>
      </w:r>
    </w:p>
    <w:p w:rsidR="0084685E" w:rsidRPr="0084685E" w:rsidRDefault="0084685E" w:rsidP="0084685E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>Раздел 5 изложить в новой редакции согласно Приложению 2 к настоящему постановлению.</w:t>
      </w:r>
    </w:p>
    <w:p w:rsidR="0084685E" w:rsidRPr="0084685E" w:rsidRDefault="0084685E" w:rsidP="0084685E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 xml:space="preserve">Приложение 2 Муниципальной программы изложить в новой редакции согласно Приложению 3 к настоящему постановлению. </w:t>
      </w:r>
    </w:p>
    <w:p w:rsidR="0084685E" w:rsidRPr="0084685E" w:rsidRDefault="0084685E" w:rsidP="0084685E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84685E" w:rsidRPr="0084685E" w:rsidRDefault="0084685E" w:rsidP="0084685E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84685E" w:rsidRPr="0084685E" w:rsidRDefault="0084685E" w:rsidP="0084685E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исполняющего обязанности первого заместителя Главы городского округа Кинель Самарской области (Лужнов А.Н.).</w:t>
      </w:r>
    </w:p>
    <w:p w:rsidR="0084685E" w:rsidRPr="0084685E" w:rsidRDefault="0084685E" w:rsidP="00846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4685E" w:rsidRPr="0084685E" w:rsidRDefault="0084685E" w:rsidP="00846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    А.А. Прокудин</w:t>
      </w: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4685E" w:rsidRPr="0084685E" w:rsidSect="00E959D0">
          <w:pgSz w:w="11906" w:h="16838"/>
          <w:pgMar w:top="1134" w:right="850" w:bottom="851" w:left="1701" w:header="708" w:footer="708" w:gutter="0"/>
          <w:cols w:space="708"/>
          <w:docGrid w:linePitch="381"/>
        </w:sectPr>
      </w:pPr>
    </w:p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17" w:type="dxa"/>
        <w:tblLook w:val="01E0"/>
      </w:tblPr>
      <w:tblGrid>
        <w:gridCol w:w="10740"/>
        <w:gridCol w:w="4677"/>
      </w:tblGrid>
      <w:tr w:rsidR="0084685E" w:rsidRPr="0084685E" w:rsidTr="00D01493">
        <w:tc>
          <w:tcPr>
            <w:tcW w:w="10740" w:type="dxa"/>
          </w:tcPr>
          <w:p w:rsidR="0084685E" w:rsidRPr="0084685E" w:rsidRDefault="0084685E" w:rsidP="008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4685E" w:rsidRPr="0084685E" w:rsidRDefault="0084685E" w:rsidP="0084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84685E" w:rsidRPr="0084685E" w:rsidRDefault="0084685E" w:rsidP="0084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84685E" w:rsidRPr="0084685E" w:rsidRDefault="0084685E" w:rsidP="0084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84685E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     </w:t>
            </w:r>
            <w:r w:rsidRPr="0084685E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№________</w:t>
            </w:r>
          </w:p>
        </w:tc>
      </w:tr>
    </w:tbl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4685E" w:rsidRPr="0084685E" w:rsidRDefault="0084685E" w:rsidP="0084685E">
      <w:pPr>
        <w:keepNext/>
        <w:tabs>
          <w:tab w:val="left" w:pos="1134"/>
        </w:tabs>
        <w:spacing w:after="0" w:line="360" w:lineRule="auto"/>
        <w:ind w:left="69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>«Таблица 3.1.</w:t>
      </w:r>
    </w:p>
    <w:p w:rsidR="0084685E" w:rsidRPr="0084685E" w:rsidRDefault="0084685E" w:rsidP="0084685E">
      <w:pPr>
        <w:keepNext/>
        <w:tabs>
          <w:tab w:val="left" w:pos="1134"/>
        </w:tabs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b/>
          <w:sz w:val="28"/>
          <w:szCs w:val="28"/>
        </w:rPr>
        <w:t>Индикаторы и показатели, характеризующие ежегодный ход и итоги реализации Муниципальной программы</w:t>
      </w:r>
    </w:p>
    <w:p w:rsidR="0084685E" w:rsidRPr="0084685E" w:rsidRDefault="0084685E" w:rsidP="0084685E">
      <w:pPr>
        <w:keepNext/>
        <w:tabs>
          <w:tab w:val="left" w:pos="1134"/>
        </w:tabs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862" w:type="dxa"/>
        <w:tblInd w:w="697" w:type="dxa"/>
        <w:tblLook w:val="04A0"/>
      </w:tblPr>
      <w:tblGrid>
        <w:gridCol w:w="639"/>
        <w:gridCol w:w="3592"/>
        <w:gridCol w:w="1471"/>
        <w:gridCol w:w="1391"/>
        <w:gridCol w:w="924"/>
        <w:gridCol w:w="924"/>
        <w:gridCol w:w="924"/>
        <w:gridCol w:w="925"/>
        <w:gridCol w:w="925"/>
        <w:gridCol w:w="925"/>
        <w:gridCol w:w="925"/>
        <w:gridCol w:w="925"/>
        <w:gridCol w:w="372"/>
      </w:tblGrid>
      <w:tr w:rsidR="0084685E" w:rsidRPr="0084685E" w:rsidTr="00D01493">
        <w:tc>
          <w:tcPr>
            <w:tcW w:w="639" w:type="dxa"/>
            <w:vMerge w:val="restart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2" w:type="dxa"/>
            <w:vMerge w:val="restart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задачи и целевого индикатора</w:t>
            </w:r>
          </w:p>
        </w:tc>
        <w:tc>
          <w:tcPr>
            <w:tcW w:w="1471" w:type="dxa"/>
            <w:vMerge w:val="restart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8788" w:type="dxa"/>
            <w:gridSpan w:val="9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целевых индикаторов (показателей) в плановом периоде (прогноз)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639" w:type="dxa"/>
            <w:vMerge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2" w:type="dxa"/>
            <w:vMerge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OLE_LINK3"/>
            <w:bookmarkStart w:id="1" w:name="OLE_LINK4"/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(базовый)</w:t>
            </w:r>
            <w:bookmarkEnd w:id="0"/>
            <w:bookmarkEnd w:id="1"/>
          </w:p>
        </w:tc>
        <w:tc>
          <w:tcPr>
            <w:tcW w:w="924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24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24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14490" w:type="dxa"/>
            <w:gridSpan w:val="12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Муниципальной программы:</w:t>
            </w: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профилактика немедицинского потребления и незаконного распространения наркотических средств, психоактивных веществ (ПАВ) и их прекурсоров на территории городского округа Кинель Самарской области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14490" w:type="dxa"/>
            <w:gridSpan w:val="12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1</w:t>
            </w: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. Профилактика наркомании среди несовершеннолетних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639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92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несовершеннолетних детей, состоящих на наркологическом учете </w:t>
            </w:r>
          </w:p>
        </w:tc>
        <w:tc>
          <w:tcPr>
            <w:tcW w:w="1471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391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14490" w:type="dxa"/>
            <w:gridSpan w:val="12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2</w:t>
            </w: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. Привлечение общественности к участию в противодействии незаконному обороту наркотиков, ПАВ и их прекурсоров и профилактике их немедицинского потребления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639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92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проведенных профилактических антинаркотических мероприятий </w:t>
            </w:r>
          </w:p>
        </w:tc>
        <w:tc>
          <w:tcPr>
            <w:tcW w:w="1471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91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4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4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4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14490" w:type="dxa"/>
            <w:gridSpan w:val="12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Задача 3.</w:t>
            </w: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общественного мнения, направленного на резкое негативное отношение к незаконному обороту и потреблению наркотиков, мотивирование наркопотребителей на прохождение лечения и реабилитации от наркозависимости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639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92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публикаций и иных материалов антинаркотической тематики, размещенных в средствах массовой информации, в том числе на сайте городского округа Кинель Самарской области</w:t>
            </w:r>
          </w:p>
        </w:tc>
        <w:tc>
          <w:tcPr>
            <w:tcW w:w="1471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91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4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4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4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5" w:type="dxa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  <w:vAlign w:val="bottom"/>
          </w:tcPr>
          <w:p w:rsidR="0084685E" w:rsidRPr="0084685E" w:rsidRDefault="0084685E" w:rsidP="0084685E">
            <w:pPr>
              <w:keepNext/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84685E" w:rsidRPr="0084685E" w:rsidRDefault="0084685E" w:rsidP="0084685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84685E">
        <w:rPr>
          <w:rFonts w:ascii="Times New Roman" w:eastAsia="Times New Roman" w:hAnsi="Times New Roman" w:cs="Times New Roman"/>
          <w:sz w:val="16"/>
          <w:szCs w:val="16"/>
        </w:rPr>
        <w:t>Показатель 1.1. рассчитывается по формуле 1, показатели 2.1., 3.1. – по формуле 2 приложения 1 к Муниципальной программе</w:t>
      </w:r>
    </w:p>
    <w:p w:rsidR="0084685E" w:rsidRPr="0084685E" w:rsidRDefault="0084685E" w:rsidP="00846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4685E" w:rsidRPr="0084685E" w:rsidRDefault="0084685E" w:rsidP="00846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4685E" w:rsidRPr="0084685E" w:rsidRDefault="0084685E" w:rsidP="00846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84685E" w:rsidRPr="0084685E" w:rsidSect="007F2715">
          <w:pgSz w:w="16838" w:h="11906" w:orient="landscape"/>
          <w:pgMar w:top="1701" w:right="1134" w:bottom="850" w:left="851" w:header="708" w:footer="708" w:gutter="0"/>
          <w:cols w:space="708"/>
          <w:docGrid w:linePitch="381"/>
        </w:sectPr>
      </w:pPr>
    </w:p>
    <w:tbl>
      <w:tblPr>
        <w:tblW w:w="9605" w:type="dxa"/>
        <w:tblLook w:val="01E0"/>
      </w:tblPr>
      <w:tblGrid>
        <w:gridCol w:w="4928"/>
        <w:gridCol w:w="4677"/>
      </w:tblGrid>
      <w:tr w:rsidR="0084685E" w:rsidRPr="0084685E" w:rsidTr="00D01493">
        <w:tc>
          <w:tcPr>
            <w:tcW w:w="4928" w:type="dxa"/>
          </w:tcPr>
          <w:p w:rsidR="0084685E" w:rsidRPr="0084685E" w:rsidRDefault="0084685E" w:rsidP="008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4685E" w:rsidRPr="0084685E" w:rsidRDefault="0084685E" w:rsidP="0084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84685E" w:rsidRPr="0084685E" w:rsidRDefault="0084685E" w:rsidP="0084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84685E" w:rsidRPr="0084685E" w:rsidRDefault="0084685E" w:rsidP="0084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84685E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     </w:t>
            </w:r>
            <w:r w:rsidRPr="0084685E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№________</w:t>
            </w:r>
          </w:p>
        </w:tc>
      </w:tr>
    </w:tbl>
    <w:p w:rsidR="0084685E" w:rsidRPr="0084685E" w:rsidRDefault="0084685E" w:rsidP="0084685E">
      <w:pPr>
        <w:tabs>
          <w:tab w:val="left" w:pos="42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sub_500"/>
      <w:r w:rsidRPr="0084685E">
        <w:rPr>
          <w:rFonts w:ascii="Times New Roman" w:eastAsia="Times New Roman" w:hAnsi="Times New Roman" w:cs="Times New Roman"/>
          <w:b/>
          <w:sz w:val="28"/>
          <w:szCs w:val="28"/>
        </w:rPr>
        <w:t>«5. Обоснование ресурсного обеспечения Муниципальной программы</w:t>
      </w:r>
      <w:bookmarkEnd w:id="2"/>
    </w:p>
    <w:p w:rsidR="0084685E" w:rsidRPr="0084685E" w:rsidRDefault="0084685E" w:rsidP="0084685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501"/>
      <w:r w:rsidRPr="0084685E">
        <w:rPr>
          <w:rFonts w:ascii="Times New Roman" w:eastAsia="Times New Roman" w:hAnsi="Times New Roman" w:cs="Times New Roman"/>
          <w:sz w:val="28"/>
          <w:szCs w:val="28"/>
        </w:rPr>
        <w:t>5.1. Общий объем финансирования Муниципальной программы за счет средств городского бюджета составляет</w:t>
      </w:r>
      <w:bookmarkEnd w:id="3"/>
      <w:r w:rsidRPr="0084685E">
        <w:rPr>
          <w:rFonts w:ascii="Times New Roman" w:eastAsia="Times New Roman" w:hAnsi="Times New Roman" w:cs="Times New Roman"/>
          <w:sz w:val="28"/>
          <w:szCs w:val="28"/>
        </w:rPr>
        <w:t xml:space="preserve"> 440,0 тыс. рублей, из них:</w:t>
      </w:r>
    </w:p>
    <w:p w:rsidR="0084685E" w:rsidRPr="0084685E" w:rsidRDefault="0084685E" w:rsidP="0084685E">
      <w:pPr>
        <w:tabs>
          <w:tab w:val="left" w:pos="1276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>- в 2018 году - 100,0 тыс. рублей,</w:t>
      </w:r>
    </w:p>
    <w:p w:rsidR="0084685E" w:rsidRPr="0084685E" w:rsidRDefault="0084685E" w:rsidP="0084685E">
      <w:pPr>
        <w:tabs>
          <w:tab w:val="left" w:pos="1276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>- в 2019 году - 100,0 тыс. рублей,</w:t>
      </w:r>
    </w:p>
    <w:p w:rsidR="0084685E" w:rsidRPr="0084685E" w:rsidRDefault="0084685E" w:rsidP="0084685E">
      <w:pPr>
        <w:tabs>
          <w:tab w:val="left" w:pos="1276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>- в 2020 году - 100,0 тыс. рублей,</w:t>
      </w:r>
    </w:p>
    <w:p w:rsidR="0084685E" w:rsidRPr="0084685E" w:rsidRDefault="0084685E" w:rsidP="0084685E">
      <w:pPr>
        <w:tabs>
          <w:tab w:val="left" w:pos="1276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>- в 2021 году - 70,0 тыс. рублей,</w:t>
      </w:r>
    </w:p>
    <w:p w:rsidR="0084685E" w:rsidRPr="0084685E" w:rsidRDefault="0084685E" w:rsidP="0084685E">
      <w:pPr>
        <w:tabs>
          <w:tab w:val="left" w:pos="1276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>- в 2022 году - 70,0 тыс. рублей,</w:t>
      </w:r>
    </w:p>
    <w:p w:rsidR="0084685E" w:rsidRPr="0084685E" w:rsidRDefault="0084685E" w:rsidP="0084685E">
      <w:pPr>
        <w:tabs>
          <w:tab w:val="left" w:pos="1276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>- в 2023 году - 0 тыс. рублей,</w:t>
      </w:r>
    </w:p>
    <w:p w:rsidR="0084685E" w:rsidRPr="0084685E" w:rsidRDefault="0084685E" w:rsidP="0084685E">
      <w:pPr>
        <w:tabs>
          <w:tab w:val="left" w:pos="1276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>- в 2024 году - 0 тыс. рублей,</w:t>
      </w:r>
    </w:p>
    <w:p w:rsidR="0084685E" w:rsidRPr="0084685E" w:rsidRDefault="0084685E" w:rsidP="0084685E">
      <w:pPr>
        <w:tabs>
          <w:tab w:val="left" w:pos="1276"/>
        </w:tabs>
        <w:spacing w:after="12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>- в 2025 году - 0 тыс. рублей.</w:t>
      </w:r>
    </w:p>
    <w:p w:rsidR="0084685E" w:rsidRPr="0084685E" w:rsidRDefault="0084685E" w:rsidP="0084685E">
      <w:pPr>
        <w:tabs>
          <w:tab w:val="left" w:pos="127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sz w:val="28"/>
          <w:szCs w:val="28"/>
        </w:rPr>
        <w:t xml:space="preserve">5.2. Распределение средств городского бюджета на реализацию мероприятий Муниципальной программы по исполнителям представлено в </w:t>
      </w:r>
      <w:hyperlink w:anchor="sub_10" w:history="1">
        <w:r w:rsidRPr="0084685E">
          <w:rPr>
            <w:rFonts w:ascii="Times New Roman" w:eastAsia="Times New Roman" w:hAnsi="Times New Roman" w:cs="Times New Roman"/>
            <w:bCs/>
            <w:sz w:val="28"/>
            <w:szCs w:val="20"/>
          </w:rPr>
          <w:t>Таблице 5</w:t>
        </w:r>
      </w:hyperlink>
      <w:r w:rsidRPr="0084685E">
        <w:rPr>
          <w:rFonts w:ascii="Times New Roman" w:eastAsia="Times New Roman" w:hAnsi="Times New Roman" w:cs="Times New Roman"/>
          <w:sz w:val="28"/>
          <w:szCs w:val="28"/>
        </w:rPr>
        <w:t>.1.</w:t>
      </w:r>
    </w:p>
    <w:p w:rsidR="0084685E" w:rsidRPr="0084685E" w:rsidRDefault="0084685E" w:rsidP="0084685E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84685E">
        <w:rPr>
          <w:rFonts w:ascii="Times New Roman" w:eastAsia="Times New Roman" w:hAnsi="Times New Roman" w:cs="Times New Roman"/>
          <w:bCs/>
          <w:sz w:val="28"/>
          <w:szCs w:val="20"/>
        </w:rPr>
        <w:t>Таблица 5.1.</w:t>
      </w:r>
    </w:p>
    <w:p w:rsidR="0084685E" w:rsidRPr="0084685E" w:rsidRDefault="0084685E" w:rsidP="0084685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средств городского бюджета на реализацию мероприятий Муниципальной программы по исполнителям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2"/>
        <w:gridCol w:w="850"/>
        <w:gridCol w:w="850"/>
        <w:gridCol w:w="851"/>
        <w:gridCol w:w="851"/>
        <w:gridCol w:w="708"/>
        <w:gridCol w:w="709"/>
        <w:gridCol w:w="708"/>
        <w:gridCol w:w="709"/>
        <w:gridCol w:w="709"/>
        <w:gridCol w:w="426"/>
      </w:tblGrid>
      <w:tr w:rsidR="0084685E" w:rsidRPr="0084685E" w:rsidTr="00D01493">
        <w:trPr>
          <w:gridAfter w:val="1"/>
          <w:wAfter w:w="426" w:type="dxa"/>
        </w:trPr>
        <w:tc>
          <w:tcPr>
            <w:tcW w:w="28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4685E" w:rsidRPr="0084685E" w:rsidTr="00D01493">
        <w:trPr>
          <w:gridAfter w:val="1"/>
          <w:wAfter w:w="426" w:type="dxa"/>
        </w:trPr>
        <w:tc>
          <w:tcPr>
            <w:tcW w:w="28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4685E" w:rsidRPr="0084685E" w:rsidTr="00D01493">
        <w:trPr>
          <w:gridAfter w:val="1"/>
          <w:wAfter w:w="426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городского округа Кинель Самарской области «Спортивный центр «Кинель»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85E" w:rsidRPr="0084685E" w:rsidTr="00D01493">
        <w:trPr>
          <w:gridAfter w:val="1"/>
          <w:wAfter w:w="426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85E" w:rsidRPr="0084685E" w:rsidTr="00D01493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4685E" w:rsidRPr="0084685E" w:rsidRDefault="0084685E" w:rsidP="0084685E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85E" w:rsidRPr="0084685E" w:rsidTr="00D01493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4685E" w:rsidRPr="0084685E" w:rsidRDefault="0084685E" w:rsidP="0084685E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85E" w:rsidRPr="0084685E" w:rsidRDefault="0084685E" w:rsidP="0084685E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85E" w:rsidRPr="0084685E" w:rsidRDefault="0084685E" w:rsidP="0084685E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:rsidR="0084685E" w:rsidRPr="0084685E" w:rsidRDefault="0084685E" w:rsidP="0084685E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4685E" w:rsidRPr="0084685E" w:rsidSect="0042778D">
          <w:pgSz w:w="11906" w:h="16838"/>
          <w:pgMar w:top="1134" w:right="850" w:bottom="851" w:left="1701" w:header="708" w:footer="708" w:gutter="0"/>
          <w:cols w:space="708"/>
          <w:docGrid w:linePitch="381"/>
        </w:sectPr>
      </w:pPr>
    </w:p>
    <w:tbl>
      <w:tblPr>
        <w:tblW w:w="15201" w:type="dxa"/>
        <w:tblInd w:w="250" w:type="dxa"/>
        <w:tblLook w:val="01E0"/>
      </w:tblPr>
      <w:tblGrid>
        <w:gridCol w:w="8647"/>
        <w:gridCol w:w="6554"/>
      </w:tblGrid>
      <w:tr w:rsidR="0084685E" w:rsidRPr="0084685E" w:rsidTr="00D01493">
        <w:tc>
          <w:tcPr>
            <w:tcW w:w="8647" w:type="dxa"/>
          </w:tcPr>
          <w:p w:rsidR="0084685E" w:rsidRPr="0084685E" w:rsidRDefault="0084685E" w:rsidP="0084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54" w:type="dxa"/>
          </w:tcPr>
          <w:p w:rsidR="0084685E" w:rsidRPr="0084685E" w:rsidRDefault="0084685E" w:rsidP="0084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3 </w:t>
            </w:r>
          </w:p>
          <w:p w:rsidR="0084685E" w:rsidRPr="0084685E" w:rsidRDefault="0084685E" w:rsidP="0084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84685E" w:rsidRPr="0084685E" w:rsidRDefault="0084685E" w:rsidP="0084685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84685E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</w:t>
            </w:r>
            <w:r w:rsidRPr="0084685E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4685E" w:rsidRPr="0084685E" w:rsidRDefault="0084685E" w:rsidP="0084685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2</w:t>
            </w:r>
          </w:p>
          <w:p w:rsidR="0084685E" w:rsidRPr="0084685E" w:rsidRDefault="0084685E" w:rsidP="008468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антинаркотическую программу городского округа Кинель Самарской области на 2018 - 2022 годы</w:t>
            </w:r>
          </w:p>
        </w:tc>
      </w:tr>
    </w:tbl>
    <w:p w:rsidR="0084685E" w:rsidRPr="0084685E" w:rsidRDefault="0084685E" w:rsidP="0084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85E"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 муниципальной антинаркотической программы городского округа Кинель Самарской области на 2018 - 2025 годы</w:t>
      </w:r>
    </w:p>
    <w:p w:rsidR="0084685E" w:rsidRPr="0084685E" w:rsidRDefault="0084685E" w:rsidP="0084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6158" w:type="dxa"/>
        <w:tblInd w:w="-176" w:type="dxa"/>
        <w:tblLayout w:type="fixed"/>
        <w:tblLook w:val="04A0"/>
      </w:tblPr>
      <w:tblGrid>
        <w:gridCol w:w="710"/>
        <w:gridCol w:w="2593"/>
        <w:gridCol w:w="1943"/>
        <w:gridCol w:w="2220"/>
        <w:gridCol w:w="1126"/>
        <w:gridCol w:w="1126"/>
        <w:gridCol w:w="846"/>
        <w:gridCol w:w="986"/>
        <w:gridCol w:w="986"/>
        <w:gridCol w:w="776"/>
        <w:gridCol w:w="864"/>
        <w:gridCol w:w="850"/>
        <w:gridCol w:w="776"/>
        <w:gridCol w:w="356"/>
      </w:tblGrid>
      <w:tr w:rsidR="0084685E" w:rsidRPr="0084685E" w:rsidTr="00D01493">
        <w:trPr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3" w:type="dxa"/>
            <w:vMerge w:val="restart"/>
            <w:tcBorders>
              <w:top w:val="doub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  <w:tcBorders>
              <w:top w:val="doub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85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средств бюджета городского округа</w:t>
            </w:r>
          </w:p>
        </w:tc>
        <w:tc>
          <w:tcPr>
            <w:tcW w:w="2220" w:type="dxa"/>
            <w:vMerge w:val="restart"/>
            <w:tcBorders>
              <w:top w:val="doub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8336" w:type="dxa"/>
            <w:gridSpan w:val="9"/>
            <w:tcBorders>
              <w:top w:val="double" w:sz="4" w:space="0" w:color="auto"/>
              <w:right w:val="doub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rPr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tcBorders>
              <w:bottom w:val="doub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bottom w:val="doub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bottom w:val="doub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46" w:type="dxa"/>
            <w:tcBorders>
              <w:bottom w:val="doub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64" w:type="dxa"/>
            <w:tcBorders>
              <w:bottom w:val="doub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76" w:type="dxa"/>
            <w:tcBorders>
              <w:bottom w:val="double" w:sz="4" w:space="0" w:color="auto"/>
              <w:right w:val="doub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15802" w:type="dxa"/>
            <w:gridSpan w:val="1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1. Профилактика наркомании среди несовершеннолетних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710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93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спортивных мероприятий, спартакиад, конкурсов, посвященных антинаркотической тематике «Спорт против наркотиков» </w:t>
            </w: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(приобретение спортивного инвентаря, приобретение призов и сувениров для победителей и участников)</w:t>
            </w:r>
          </w:p>
        </w:tc>
        <w:tc>
          <w:tcPr>
            <w:tcW w:w="1943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Управление культуры и молодежной политики администрации городского округа Кинель Самарской области (далее - Управление </w:t>
            </w: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культуры и молодежной политики)</w:t>
            </w:r>
          </w:p>
        </w:tc>
        <w:tc>
          <w:tcPr>
            <w:tcW w:w="222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Муниципальное бюджетное учреждение городского округа Кинель Самарской области «Спортивный центр «Кинель» 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4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7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64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710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593" w:type="dxa"/>
          </w:tcPr>
          <w:p w:rsidR="0084685E" w:rsidRPr="0084685E" w:rsidRDefault="0084685E" w:rsidP="0084685E">
            <w:pPr>
              <w:ind w:righ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молодежной декады, направленной на профилактику употребления наркотических средств, курительных смесей, психотропных и сильнодействующих веществ (приобретение призов и сувениров для победителей и участников)</w:t>
            </w:r>
          </w:p>
        </w:tc>
        <w:tc>
          <w:tcPr>
            <w:tcW w:w="1943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учреждение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55,0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4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64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710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593" w:type="dxa"/>
          </w:tcPr>
          <w:p w:rsidR="0084685E" w:rsidRPr="0084685E" w:rsidRDefault="0084685E" w:rsidP="0084685E">
            <w:pPr>
              <w:ind w:righ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Организация и проведение антинаркотического конкурса рисунков, фотографий, </w:t>
            </w:r>
            <w:proofErr w:type="spellStart"/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слоганов</w:t>
            </w:r>
            <w:proofErr w:type="spellEnd"/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«Будь свободен!» (</w:t>
            </w: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приобретение призов и </w:t>
            </w: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подарков победителям и участникам конкурса, изготовление буклетов, календарей и т.п. по макетам победителей)</w:t>
            </w:r>
          </w:p>
        </w:tc>
        <w:tc>
          <w:tcPr>
            <w:tcW w:w="1943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80,965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26,58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29,385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64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710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593" w:type="dxa"/>
          </w:tcPr>
          <w:p w:rsidR="0084685E" w:rsidRPr="0084685E" w:rsidRDefault="0084685E" w:rsidP="0084685E">
            <w:pPr>
              <w:ind w:right="7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Участи в региональных форумах, совещаниях, «круглых столах» и др. по профилактике наркомании.</w:t>
            </w:r>
          </w:p>
        </w:tc>
        <w:tc>
          <w:tcPr>
            <w:tcW w:w="1943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710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93" w:type="dxa"/>
          </w:tcPr>
          <w:p w:rsidR="0084685E" w:rsidRPr="0084685E" w:rsidRDefault="0084685E" w:rsidP="0084685E">
            <w:pPr>
              <w:ind w:right="7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Транспортные </w:t>
            </w: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расходы</w:t>
            </w:r>
          </w:p>
        </w:tc>
        <w:tc>
          <w:tcPr>
            <w:tcW w:w="1943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Управление </w:t>
            </w: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культуры и молодежной политики</w:t>
            </w:r>
          </w:p>
        </w:tc>
        <w:tc>
          <w:tcPr>
            <w:tcW w:w="222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МБУ ДМО </w:t>
            </w: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«Альянс молодых»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13,6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710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593" w:type="dxa"/>
          </w:tcPr>
          <w:p w:rsidR="0084685E" w:rsidRPr="0084685E" w:rsidRDefault="0084685E" w:rsidP="0084685E">
            <w:pPr>
              <w:ind w:right="7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Организация и проведение интеллектуальных командных игр, направленных на профилактику пагубных привычек (</w:t>
            </w: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приобретение призов и </w:t>
            </w: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подарков победителям и участникам конкурса)</w:t>
            </w:r>
          </w:p>
        </w:tc>
        <w:tc>
          <w:tcPr>
            <w:tcW w:w="1943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45,82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5,82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7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7466" w:type="dxa"/>
            <w:gridSpan w:val="4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задаче 1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415,385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84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76,0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69,385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77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864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85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15802" w:type="dxa"/>
            <w:gridSpan w:val="13"/>
            <w:tcBorders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2. </w:t>
            </w: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Привлечение общественности к участию в противодействии незаконному обороту наркотиков</w:t>
            </w: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ПАВ и их прекурсоров</w:t>
            </w: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и профилактике их немедицинского потребления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710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593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в общественных местах, местах массового скопления граждан, местах проведения </w:t>
            </w: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массовых мероприятий профилактических антинаркотических мероприятий, направленных на профилактику употребления наркотических средств, курительных смесей, психотропных и сильнодействующих веществ.</w:t>
            </w:r>
          </w:p>
        </w:tc>
        <w:tc>
          <w:tcPr>
            <w:tcW w:w="1943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Управление культуры и молодежной политики, Администрация городского округа Кинель </w:t>
            </w: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Самарской области (далее - Администрация г.о. Кинель)</w:t>
            </w:r>
          </w:p>
        </w:tc>
        <w:tc>
          <w:tcPr>
            <w:tcW w:w="222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МБУ ДМО «Альянс молодых»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52,025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22,025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7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64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710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593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изготовление информационного материала по профилактике наркомании (буклеты, листовки, плакаты, баннеры и др.).</w:t>
            </w:r>
          </w:p>
        </w:tc>
        <w:tc>
          <w:tcPr>
            <w:tcW w:w="1943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64,0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4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710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593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Материально-техническое </w:t>
            </w: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обеспечение межведомственной комиссии по противодействию злоупотреблению наркотическими средствами и их незаконному обороту на территории г.о. Кинель.</w:t>
            </w:r>
          </w:p>
        </w:tc>
        <w:tc>
          <w:tcPr>
            <w:tcW w:w="1943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Администрация г.о. Кинель</w:t>
            </w:r>
          </w:p>
        </w:tc>
        <w:tc>
          <w:tcPr>
            <w:tcW w:w="222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г.о. Кинель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710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593" w:type="dxa"/>
          </w:tcPr>
          <w:p w:rsidR="0084685E" w:rsidRPr="0084685E" w:rsidRDefault="0084685E" w:rsidP="0084685E">
            <w:pPr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Информирование населения городского округа о работе «горячих линий», «телефонов доверия» для поступления сообщений граждан о фактах и местах сбыта, хранения, изготовления, употребления наркотических средств, курительных смесей, </w:t>
            </w: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психотропных и сильнодействующих веществ, а также их перевозки.</w:t>
            </w:r>
          </w:p>
        </w:tc>
        <w:tc>
          <w:tcPr>
            <w:tcW w:w="1943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Администрация г.о. Кинель</w:t>
            </w:r>
          </w:p>
        </w:tc>
        <w:tc>
          <w:tcPr>
            <w:tcW w:w="222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учреждение «Информационный центр» (далее – МБУ «Информационный центр»)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710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2593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пресс-конференций, круглых столов по вопросам профилактики наркомании</w:t>
            </w:r>
          </w:p>
        </w:tc>
        <w:tc>
          <w:tcPr>
            <w:tcW w:w="1943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28,59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8,59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7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64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7466" w:type="dxa"/>
            <w:gridSpan w:val="4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задаче 2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144,615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84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24,0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30,615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77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864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15802" w:type="dxa"/>
            <w:gridSpan w:val="13"/>
            <w:tcBorders>
              <w:right w:val="single" w:sz="4" w:space="0" w:color="auto"/>
            </w:tcBorders>
            <w:vAlign w:val="center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3. Формирование общественного мнения, направленного на резкое негативное отношение к незаконному обороту и потреблению наркотиков, мотивирование наркопотребителей на прохождение лечения и реабилитации от наркозависимости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710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593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Публикация информационных материалов антинаркотической тематики</w:t>
            </w:r>
          </w:p>
        </w:tc>
        <w:tc>
          <w:tcPr>
            <w:tcW w:w="1943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г.о. Кинель, Управление культуры и молодежной политики</w:t>
            </w:r>
          </w:p>
        </w:tc>
        <w:tc>
          <w:tcPr>
            <w:tcW w:w="222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г.о. Кинель, </w:t>
            </w:r>
          </w:p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«Информационный центр»,</w:t>
            </w:r>
          </w:p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710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593" w:type="dxa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мотивационного материала на </w:t>
            </w: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прохождение лечения от наркомании, информации о работе на территории Самарской области специализированных учреждений по лечению и реабилитации наркозависимых граждан</w:t>
            </w:r>
          </w:p>
        </w:tc>
        <w:tc>
          <w:tcPr>
            <w:tcW w:w="1943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Администрация г.о. Кинель</w:t>
            </w:r>
          </w:p>
        </w:tc>
        <w:tc>
          <w:tcPr>
            <w:tcW w:w="222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г.о. Кинель, </w:t>
            </w:r>
          </w:p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МБУ </w:t>
            </w:r>
            <w:r w:rsidRPr="0084685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«Информационный центр»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рамках финансирования </w:t>
            </w:r>
          </w:p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7466" w:type="dxa"/>
            <w:gridSpan w:val="4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Итого по задаче 3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85E" w:rsidRPr="0084685E" w:rsidTr="00D01493">
        <w:tc>
          <w:tcPr>
            <w:tcW w:w="7466" w:type="dxa"/>
            <w:gridSpan w:val="4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126" w:type="dxa"/>
            <w:vAlign w:val="center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440,0</w:t>
            </w:r>
          </w:p>
        </w:tc>
        <w:tc>
          <w:tcPr>
            <w:tcW w:w="1126" w:type="dxa"/>
            <w:vAlign w:val="center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846" w:type="dxa"/>
            <w:vAlign w:val="center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986" w:type="dxa"/>
            <w:vAlign w:val="center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986" w:type="dxa"/>
            <w:vAlign w:val="center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776" w:type="dxa"/>
            <w:vAlign w:val="center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864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84685E" w:rsidRPr="0084685E" w:rsidRDefault="0084685E" w:rsidP="00846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4685E" w:rsidRPr="0084685E" w:rsidRDefault="0084685E" w:rsidP="008468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85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4685E" w:rsidRPr="0084685E" w:rsidRDefault="0084685E" w:rsidP="0084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85E" w:rsidRPr="0084685E" w:rsidRDefault="0084685E" w:rsidP="00846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4685E" w:rsidRPr="0084685E" w:rsidRDefault="0084685E" w:rsidP="00846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4685E" w:rsidRPr="0084685E" w:rsidRDefault="0084685E" w:rsidP="00846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60F68" w:rsidRDefault="00360F68"/>
    <w:sectPr w:rsidR="00360F68" w:rsidSect="008468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56904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676A0C90"/>
    <w:multiLevelType w:val="multilevel"/>
    <w:tmpl w:val="BAEA2C46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685E"/>
    <w:rsid w:val="000D34D1"/>
    <w:rsid w:val="002E31C1"/>
    <w:rsid w:val="00360F68"/>
    <w:rsid w:val="0084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8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1867</Words>
  <Characters>10642</Characters>
  <Application>Microsoft Office Word</Application>
  <DocSecurity>0</DocSecurity>
  <Lines>88</Lines>
  <Paragraphs>24</Paragraphs>
  <ScaleCrop>false</ScaleCrop>
  <Company>Microsoft</Company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Болесова</cp:lastModifiedBy>
  <cp:revision>4</cp:revision>
  <dcterms:created xsi:type="dcterms:W3CDTF">2022-09-07T06:31:00Z</dcterms:created>
  <dcterms:modified xsi:type="dcterms:W3CDTF">2022-09-07T11:54:00Z</dcterms:modified>
</cp:coreProperties>
</file>