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95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849"/>
        <w:gridCol w:w="682"/>
        <w:gridCol w:w="882"/>
        <w:gridCol w:w="4110"/>
      </w:tblGrid>
      <w:tr w:rsidR="003840A5" w:rsidTr="00CB628E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:rsidR="003840A5" w:rsidRPr="003840A5" w:rsidRDefault="00FC205D" w:rsidP="003840A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3840A5" w:rsidRPr="003840A5">
              <w:rPr>
                <w:rFonts w:ascii="Times New Roman" w:hAnsi="Times New Roman" w:cs="Times New Roman"/>
                <w:sz w:val="18"/>
              </w:rPr>
              <w:t>Российская Федерация</w:t>
            </w:r>
          </w:p>
          <w:p w:rsidR="003840A5" w:rsidRPr="003840A5" w:rsidRDefault="003840A5" w:rsidP="003840A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3840A5">
              <w:rPr>
                <w:rFonts w:ascii="Times New Roman" w:hAnsi="Times New Roman" w:cs="Times New Roman"/>
                <w:sz w:val="18"/>
              </w:rPr>
              <w:t>Самарская область</w:t>
            </w:r>
          </w:p>
          <w:p w:rsidR="003840A5" w:rsidRPr="003840A5" w:rsidRDefault="003840A5" w:rsidP="003840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840A5" w:rsidRPr="003840A5" w:rsidRDefault="003840A5" w:rsidP="003840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840A5">
              <w:rPr>
                <w:rFonts w:ascii="Times New Roman" w:hAnsi="Times New Roman" w:cs="Times New Roman"/>
              </w:rPr>
              <w:t>АДМИНИСТРАЦИЯ</w:t>
            </w:r>
          </w:p>
          <w:p w:rsidR="003840A5" w:rsidRPr="003840A5" w:rsidRDefault="003840A5" w:rsidP="003840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840A5">
              <w:rPr>
                <w:rFonts w:ascii="Times New Roman" w:hAnsi="Times New Roman" w:cs="Times New Roman"/>
              </w:rPr>
              <w:t xml:space="preserve">городского округа </w:t>
            </w:r>
            <w:proofErr w:type="spellStart"/>
            <w:r w:rsidRPr="003840A5">
              <w:rPr>
                <w:rFonts w:ascii="Times New Roman" w:hAnsi="Times New Roman" w:cs="Times New Roman"/>
              </w:rPr>
              <w:t>Кинель</w:t>
            </w:r>
            <w:proofErr w:type="spellEnd"/>
          </w:p>
          <w:p w:rsidR="003840A5" w:rsidRPr="003840A5" w:rsidRDefault="003840A5" w:rsidP="003840A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3840A5" w:rsidRPr="003840A5" w:rsidRDefault="003840A5" w:rsidP="003840A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3840A5" w:rsidRPr="003840A5" w:rsidRDefault="003840A5" w:rsidP="003840A5">
            <w:pPr>
              <w:keepNext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32"/>
              </w:rPr>
            </w:pPr>
            <w:r w:rsidRPr="003840A5">
              <w:rPr>
                <w:rFonts w:ascii="Times New Roman" w:hAnsi="Times New Roman" w:cs="Times New Roman"/>
                <w:b/>
                <w:sz w:val="32"/>
              </w:rPr>
              <w:t>ПОСТАНОВЛЕНИЕ</w:t>
            </w:r>
          </w:p>
          <w:p w:rsidR="003840A5" w:rsidRPr="003840A5" w:rsidRDefault="003840A5" w:rsidP="003840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2" w:type="dxa"/>
            <w:gridSpan w:val="2"/>
            <w:vMerge w:val="restart"/>
            <w:shd w:val="clear" w:color="auto" w:fill="auto"/>
          </w:tcPr>
          <w:p w:rsidR="003840A5" w:rsidRPr="003840A5" w:rsidRDefault="003D041B" w:rsidP="003840A5">
            <w:pPr>
              <w:spacing w:after="0"/>
              <w:ind w:firstLine="56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</w:t>
            </w:r>
          </w:p>
        </w:tc>
      </w:tr>
      <w:tr w:rsidR="003840A5" w:rsidTr="00CB628E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3840A5" w:rsidRPr="003840A5" w:rsidRDefault="003840A5" w:rsidP="003840A5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0A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40A5" w:rsidRPr="003840A5" w:rsidRDefault="003840A5" w:rsidP="003840A5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840A5" w:rsidRPr="003840A5" w:rsidRDefault="003840A5" w:rsidP="003840A5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0A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40A5" w:rsidRPr="003840A5" w:rsidRDefault="003840A5" w:rsidP="003840A5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3840A5" w:rsidRPr="003840A5" w:rsidRDefault="003840A5" w:rsidP="003840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2" w:type="dxa"/>
            <w:gridSpan w:val="2"/>
            <w:vMerge/>
            <w:shd w:val="clear" w:color="auto" w:fill="auto"/>
            <w:vAlign w:val="center"/>
            <w:hideMark/>
          </w:tcPr>
          <w:p w:rsidR="003840A5" w:rsidRPr="003840A5" w:rsidRDefault="003840A5" w:rsidP="003840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0A5" w:rsidTr="00CB628E">
        <w:trPr>
          <w:trHeight w:val="365"/>
        </w:trPr>
        <w:tc>
          <w:tcPr>
            <w:tcW w:w="4703" w:type="dxa"/>
            <w:gridSpan w:val="5"/>
            <w:shd w:val="clear" w:color="auto" w:fill="auto"/>
          </w:tcPr>
          <w:p w:rsidR="003840A5" w:rsidRPr="003840A5" w:rsidRDefault="003840A5" w:rsidP="003840A5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2" w:type="dxa"/>
            <w:gridSpan w:val="2"/>
            <w:vMerge/>
            <w:shd w:val="clear" w:color="auto" w:fill="auto"/>
            <w:vAlign w:val="center"/>
            <w:hideMark/>
          </w:tcPr>
          <w:p w:rsidR="003840A5" w:rsidRPr="003840A5" w:rsidRDefault="003840A5" w:rsidP="003840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0A5" w:rsidRPr="003840A5" w:rsidTr="00CB62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110" w:type="dxa"/>
          <w:trHeight w:val="600"/>
        </w:trPr>
        <w:tc>
          <w:tcPr>
            <w:tcW w:w="55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0A5" w:rsidRPr="003840A5" w:rsidRDefault="00FA683F" w:rsidP="00EA2B9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</w:t>
            </w:r>
            <w:r w:rsidRPr="000C25C8">
              <w:rPr>
                <w:rFonts w:ascii="Times New Roman" w:hAnsi="Times New Roman" w:cs="Times New Roman"/>
                <w:sz w:val="28"/>
                <w:szCs w:val="28"/>
              </w:rPr>
              <w:t>изменен</w:t>
            </w:r>
            <w:r w:rsidR="00EA2B99" w:rsidRPr="000C25C8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r w:rsidRPr="000C25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2B99" w:rsidRPr="000C25C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A2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088A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городского округа </w:t>
            </w:r>
            <w:proofErr w:type="spellStart"/>
            <w:r w:rsidR="004E088A">
              <w:rPr>
                <w:rFonts w:ascii="Times New Roman" w:hAnsi="Times New Roman" w:cs="Times New Roman"/>
                <w:sz w:val="28"/>
                <w:szCs w:val="28"/>
              </w:rPr>
              <w:t>Кинель</w:t>
            </w:r>
            <w:proofErr w:type="spellEnd"/>
            <w:r w:rsidR="004E088A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 от 22 февраля  2022 года № 391 «Об утверждении </w:t>
            </w:r>
            <w:r w:rsidR="003840A5" w:rsidRPr="003840A5">
              <w:rPr>
                <w:rFonts w:ascii="Times New Roman" w:hAnsi="Times New Roman" w:cs="Times New Roman"/>
                <w:sz w:val="28"/>
                <w:szCs w:val="28"/>
              </w:rPr>
              <w:t>Поряд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E08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840A5" w:rsidRPr="00384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100A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 w:rsidR="0063100A" w:rsidRPr="00BF036C">
              <w:rPr>
                <w:rFonts w:ascii="Times New Roman" w:hAnsi="Times New Roman" w:cs="Times New Roman"/>
                <w:sz w:val="28"/>
                <w:szCs w:val="28"/>
              </w:rPr>
              <w:t xml:space="preserve"> денежной выплаты </w:t>
            </w:r>
            <w:r w:rsidR="0063100A">
              <w:rPr>
                <w:rFonts w:ascii="Times New Roman" w:hAnsi="Times New Roman" w:cs="Times New Roman"/>
                <w:sz w:val="28"/>
                <w:szCs w:val="28"/>
              </w:rPr>
              <w:t>лицам, обучающимся в государственных организациях, осуществляющих образовательную деятельность по программам высшего медицинского образования</w:t>
            </w:r>
            <w:r w:rsidR="0063100A" w:rsidRPr="00BF036C">
              <w:rPr>
                <w:rFonts w:ascii="Times New Roman" w:hAnsi="Times New Roman" w:cs="Times New Roman"/>
                <w:sz w:val="28"/>
                <w:szCs w:val="28"/>
              </w:rPr>
              <w:t xml:space="preserve">, заключившим договоры на целевое обучение с </w:t>
            </w:r>
            <w:r w:rsidR="0063100A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государственным бюджетным </w:t>
            </w:r>
            <w:r w:rsidR="0063100A" w:rsidRPr="00BF036C">
              <w:rPr>
                <w:rFonts w:ascii="Times New Roman" w:hAnsi="Times New Roman" w:cs="Times New Roman"/>
                <w:sz w:val="28"/>
                <w:szCs w:val="28"/>
              </w:rPr>
              <w:t>учреждени</w:t>
            </w:r>
            <w:r w:rsidR="0063100A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63100A" w:rsidRPr="00BF036C">
              <w:rPr>
                <w:rFonts w:ascii="Times New Roman" w:hAnsi="Times New Roman" w:cs="Times New Roman"/>
                <w:sz w:val="28"/>
                <w:szCs w:val="28"/>
              </w:rPr>
              <w:t xml:space="preserve"> здравоохранения Самарской области</w:t>
            </w:r>
            <w:r w:rsidR="0063100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63100A">
              <w:rPr>
                <w:rFonts w:ascii="Times New Roman" w:hAnsi="Times New Roman" w:cs="Times New Roman"/>
                <w:sz w:val="28"/>
                <w:szCs w:val="28"/>
              </w:rPr>
              <w:t>Кинельская</w:t>
            </w:r>
            <w:proofErr w:type="spellEnd"/>
            <w:r w:rsidR="0063100A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больница города и района»</w:t>
            </w:r>
          </w:p>
        </w:tc>
      </w:tr>
    </w:tbl>
    <w:p w:rsidR="003840A5" w:rsidRPr="002F0162" w:rsidRDefault="003840A5" w:rsidP="0063100A">
      <w:pPr>
        <w:spacing w:line="360" w:lineRule="auto"/>
        <w:jc w:val="both"/>
        <w:rPr>
          <w:szCs w:val="28"/>
        </w:rPr>
      </w:pPr>
    </w:p>
    <w:p w:rsidR="003A2965" w:rsidRDefault="003A2965" w:rsidP="003A296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F501F6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1F6">
        <w:rPr>
          <w:rFonts w:ascii="Times New Roman" w:hAnsi="Times New Roman" w:cs="Times New Roman"/>
          <w:sz w:val="28"/>
          <w:szCs w:val="28"/>
        </w:rPr>
        <w:t>от 6 октября 2003 года № 131-ФЗ «Об общих принципах организации местного самоуправления в Российской Федерации»</w:t>
      </w:r>
    </w:p>
    <w:p w:rsidR="003840A5" w:rsidRPr="00F501F6" w:rsidRDefault="003840A5" w:rsidP="00F501F6">
      <w:pPr>
        <w:spacing w:after="0" w:line="360" w:lineRule="auto"/>
        <w:ind w:firstLine="720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F501F6">
        <w:rPr>
          <w:rFonts w:ascii="Times New Roman" w:hAnsi="Times New Roman" w:cs="Times New Roman"/>
          <w:spacing w:val="20"/>
          <w:sz w:val="28"/>
          <w:szCs w:val="28"/>
        </w:rPr>
        <w:t>ПОСТАНОВЛЯЮ:</w:t>
      </w:r>
    </w:p>
    <w:p w:rsidR="00D36555" w:rsidRDefault="00E95216" w:rsidP="00F501F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36555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городского округа </w:t>
      </w:r>
      <w:proofErr w:type="spellStart"/>
      <w:r w:rsidR="00D36555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D36555">
        <w:rPr>
          <w:rFonts w:ascii="Times New Roman" w:hAnsi="Times New Roman" w:cs="Times New Roman"/>
          <w:sz w:val="28"/>
          <w:szCs w:val="28"/>
        </w:rPr>
        <w:t xml:space="preserve"> Самарской области от 22 февраля  2022 года № 391 «Об утверждении </w:t>
      </w:r>
      <w:r w:rsidR="00D36555" w:rsidRPr="003840A5">
        <w:rPr>
          <w:rFonts w:ascii="Times New Roman" w:hAnsi="Times New Roman" w:cs="Times New Roman"/>
          <w:sz w:val="28"/>
          <w:szCs w:val="28"/>
        </w:rPr>
        <w:t>Поряд</w:t>
      </w:r>
      <w:r w:rsidR="00D36555">
        <w:rPr>
          <w:rFonts w:ascii="Times New Roman" w:hAnsi="Times New Roman" w:cs="Times New Roman"/>
          <w:sz w:val="28"/>
          <w:szCs w:val="28"/>
        </w:rPr>
        <w:t>ка</w:t>
      </w:r>
      <w:r w:rsidR="00D36555" w:rsidRPr="003840A5">
        <w:rPr>
          <w:rFonts w:ascii="Times New Roman" w:hAnsi="Times New Roman" w:cs="Times New Roman"/>
          <w:sz w:val="28"/>
          <w:szCs w:val="28"/>
        </w:rPr>
        <w:t xml:space="preserve"> </w:t>
      </w:r>
      <w:r w:rsidR="00D36555">
        <w:rPr>
          <w:rFonts w:ascii="Times New Roman" w:hAnsi="Times New Roman" w:cs="Times New Roman"/>
          <w:sz w:val="28"/>
          <w:szCs w:val="28"/>
        </w:rPr>
        <w:t>предоставления</w:t>
      </w:r>
      <w:r w:rsidR="00D36555" w:rsidRPr="00BF036C">
        <w:rPr>
          <w:rFonts w:ascii="Times New Roman" w:hAnsi="Times New Roman" w:cs="Times New Roman"/>
          <w:sz w:val="28"/>
          <w:szCs w:val="28"/>
        </w:rPr>
        <w:t xml:space="preserve"> денежной выплаты </w:t>
      </w:r>
      <w:r w:rsidR="00D36555">
        <w:rPr>
          <w:rFonts w:ascii="Times New Roman" w:hAnsi="Times New Roman" w:cs="Times New Roman"/>
          <w:sz w:val="28"/>
          <w:szCs w:val="28"/>
        </w:rPr>
        <w:t>лицам, обучающимся в государственных организациях, осуществляющих образовательную деятельность по программам высшего медицинского образования</w:t>
      </w:r>
      <w:r w:rsidR="00D36555" w:rsidRPr="00BF036C">
        <w:rPr>
          <w:rFonts w:ascii="Times New Roman" w:hAnsi="Times New Roman" w:cs="Times New Roman"/>
          <w:sz w:val="28"/>
          <w:szCs w:val="28"/>
        </w:rPr>
        <w:t xml:space="preserve">, заключившим договоры на целевое обучение с </w:t>
      </w:r>
      <w:r w:rsidR="00D36555">
        <w:rPr>
          <w:rFonts w:ascii="Times New Roman" w:hAnsi="Times New Roman" w:cs="Times New Roman"/>
          <w:sz w:val="28"/>
          <w:szCs w:val="28"/>
        </w:rPr>
        <w:t xml:space="preserve">государственным бюджетным </w:t>
      </w:r>
      <w:r w:rsidR="00D36555" w:rsidRPr="00BF036C">
        <w:rPr>
          <w:rFonts w:ascii="Times New Roman" w:hAnsi="Times New Roman" w:cs="Times New Roman"/>
          <w:sz w:val="28"/>
          <w:szCs w:val="28"/>
        </w:rPr>
        <w:t>учреждени</w:t>
      </w:r>
      <w:r w:rsidR="00D36555">
        <w:rPr>
          <w:rFonts w:ascii="Times New Roman" w:hAnsi="Times New Roman" w:cs="Times New Roman"/>
          <w:sz w:val="28"/>
          <w:szCs w:val="28"/>
        </w:rPr>
        <w:t>ем</w:t>
      </w:r>
      <w:r w:rsidR="00D36555" w:rsidRPr="00BF036C">
        <w:rPr>
          <w:rFonts w:ascii="Times New Roman" w:hAnsi="Times New Roman" w:cs="Times New Roman"/>
          <w:sz w:val="28"/>
          <w:szCs w:val="28"/>
        </w:rPr>
        <w:t xml:space="preserve"> здравоохранения Самарской области</w:t>
      </w:r>
      <w:r w:rsidR="00D3655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36555">
        <w:rPr>
          <w:rFonts w:ascii="Times New Roman" w:hAnsi="Times New Roman" w:cs="Times New Roman"/>
          <w:sz w:val="28"/>
          <w:szCs w:val="28"/>
        </w:rPr>
        <w:t>Кинельская</w:t>
      </w:r>
      <w:proofErr w:type="spellEnd"/>
      <w:r w:rsidR="00D36555">
        <w:rPr>
          <w:rFonts w:ascii="Times New Roman" w:hAnsi="Times New Roman" w:cs="Times New Roman"/>
          <w:sz w:val="28"/>
          <w:szCs w:val="28"/>
        </w:rPr>
        <w:t xml:space="preserve"> центральная больница города и района» следующее изменение:</w:t>
      </w:r>
    </w:p>
    <w:p w:rsidR="00FA683F" w:rsidRDefault="00D36555" w:rsidP="00F501F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1.1. Приложение 1 изложить </w:t>
      </w:r>
      <w:r w:rsidR="00D71BC7">
        <w:rPr>
          <w:rFonts w:ascii="Times New Roman" w:hAnsi="Times New Roman" w:cs="Times New Roman"/>
          <w:sz w:val="28"/>
          <w:szCs w:val="28"/>
        </w:rPr>
        <w:t xml:space="preserve">в новой редакции согласно Приложению к настоящему </w:t>
      </w:r>
      <w:r w:rsidR="00183237">
        <w:rPr>
          <w:rFonts w:ascii="Times New Roman" w:hAnsi="Times New Roman" w:cs="Times New Roman"/>
          <w:sz w:val="28"/>
          <w:szCs w:val="28"/>
        </w:rPr>
        <w:t>постановлению</w:t>
      </w:r>
      <w:r w:rsidR="00D71BC7">
        <w:rPr>
          <w:rFonts w:ascii="Times New Roman" w:hAnsi="Times New Roman" w:cs="Times New Roman"/>
          <w:sz w:val="28"/>
          <w:szCs w:val="28"/>
        </w:rPr>
        <w:t>.</w:t>
      </w:r>
      <w:r w:rsidR="00183237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F501F6" w:rsidRDefault="00FA683F" w:rsidP="00F501F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501F6">
        <w:rPr>
          <w:rFonts w:ascii="Times New Roman" w:hAnsi="Times New Roman" w:cs="Times New Roman"/>
          <w:sz w:val="28"/>
          <w:szCs w:val="28"/>
        </w:rPr>
        <w:t xml:space="preserve">. </w:t>
      </w:r>
      <w:r w:rsidR="003840A5" w:rsidRPr="00F501F6">
        <w:rPr>
          <w:rFonts w:ascii="Times New Roman" w:hAnsi="Times New Roman" w:cs="Times New Roman"/>
          <w:sz w:val="28"/>
          <w:szCs w:val="28"/>
        </w:rPr>
        <w:t>Официально опубликовать настоящее постановление</w:t>
      </w:r>
      <w:r w:rsidR="00F501F6">
        <w:rPr>
          <w:rFonts w:ascii="Times New Roman" w:hAnsi="Times New Roman" w:cs="Times New Roman"/>
          <w:sz w:val="28"/>
          <w:szCs w:val="28"/>
        </w:rPr>
        <w:t>.</w:t>
      </w:r>
    </w:p>
    <w:p w:rsidR="00E95216" w:rsidRDefault="00FA683F" w:rsidP="00F501F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501F6">
        <w:rPr>
          <w:rFonts w:ascii="Times New Roman" w:hAnsi="Times New Roman" w:cs="Times New Roman"/>
          <w:sz w:val="28"/>
          <w:szCs w:val="28"/>
        </w:rPr>
        <w:t xml:space="preserve">. </w:t>
      </w:r>
      <w:r w:rsidR="003840A5" w:rsidRPr="00F501F6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на следующий день после дня его официального опубликования</w:t>
      </w:r>
      <w:r w:rsidR="005323DF">
        <w:rPr>
          <w:rFonts w:ascii="Times New Roman" w:hAnsi="Times New Roman" w:cs="Times New Roman"/>
          <w:sz w:val="28"/>
          <w:szCs w:val="28"/>
        </w:rPr>
        <w:t xml:space="preserve"> и распространяется на отношения</w:t>
      </w:r>
      <w:r w:rsidR="00126220">
        <w:rPr>
          <w:rFonts w:ascii="Times New Roman" w:hAnsi="Times New Roman" w:cs="Times New Roman"/>
          <w:sz w:val="28"/>
          <w:szCs w:val="28"/>
        </w:rPr>
        <w:t>,</w:t>
      </w:r>
      <w:r w:rsidR="005323DF">
        <w:rPr>
          <w:rFonts w:ascii="Times New Roman" w:hAnsi="Times New Roman" w:cs="Times New Roman"/>
          <w:sz w:val="28"/>
          <w:szCs w:val="28"/>
        </w:rPr>
        <w:t xml:space="preserve"> возникшие с 1 марта 2022 года</w:t>
      </w:r>
      <w:r w:rsidR="00E95216">
        <w:rPr>
          <w:rFonts w:ascii="Times New Roman" w:hAnsi="Times New Roman" w:cs="Times New Roman"/>
          <w:sz w:val="28"/>
          <w:szCs w:val="28"/>
        </w:rPr>
        <w:t>.</w:t>
      </w:r>
    </w:p>
    <w:p w:rsidR="003840A5" w:rsidRPr="00F501F6" w:rsidRDefault="00FA683F" w:rsidP="00F501F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501F6">
        <w:rPr>
          <w:rFonts w:ascii="Times New Roman" w:hAnsi="Times New Roman" w:cs="Times New Roman"/>
          <w:sz w:val="28"/>
          <w:szCs w:val="28"/>
        </w:rPr>
        <w:t xml:space="preserve">. </w:t>
      </w:r>
      <w:r w:rsidR="003840A5" w:rsidRPr="00F501F6">
        <w:rPr>
          <w:rFonts w:ascii="Times New Roman" w:hAnsi="Times New Roman" w:cs="Times New Roman"/>
          <w:sz w:val="28"/>
          <w:szCs w:val="28"/>
        </w:rPr>
        <w:t>Контроль за выполнением постановления возложить на заместителя Главы городского округа</w:t>
      </w:r>
      <w:r w:rsidR="00F501F6">
        <w:rPr>
          <w:rFonts w:ascii="Times New Roman" w:hAnsi="Times New Roman" w:cs="Times New Roman"/>
          <w:sz w:val="28"/>
          <w:szCs w:val="28"/>
        </w:rPr>
        <w:t xml:space="preserve"> по социальным вопросам</w:t>
      </w:r>
      <w:r w:rsidR="003840A5" w:rsidRPr="00F501F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501F6">
        <w:rPr>
          <w:rFonts w:ascii="Times New Roman" w:hAnsi="Times New Roman" w:cs="Times New Roman"/>
          <w:sz w:val="28"/>
          <w:szCs w:val="28"/>
        </w:rPr>
        <w:t>Жиганова</w:t>
      </w:r>
      <w:proofErr w:type="spellEnd"/>
      <w:r w:rsidR="00F501F6">
        <w:rPr>
          <w:rFonts w:ascii="Times New Roman" w:hAnsi="Times New Roman" w:cs="Times New Roman"/>
          <w:sz w:val="28"/>
          <w:szCs w:val="28"/>
        </w:rPr>
        <w:t xml:space="preserve"> С.Ю.</w:t>
      </w:r>
      <w:r w:rsidR="003840A5" w:rsidRPr="00F501F6">
        <w:rPr>
          <w:rFonts w:ascii="Times New Roman" w:hAnsi="Times New Roman" w:cs="Times New Roman"/>
          <w:sz w:val="28"/>
          <w:szCs w:val="28"/>
        </w:rPr>
        <w:t>).</w:t>
      </w:r>
    </w:p>
    <w:p w:rsidR="003840A5" w:rsidRDefault="003840A5" w:rsidP="00EA2B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40A5" w:rsidRDefault="003840A5" w:rsidP="00EA2B99">
      <w:pPr>
        <w:spacing w:line="240" w:lineRule="auto"/>
        <w:contextualSpacing/>
        <w:jc w:val="both"/>
        <w:rPr>
          <w:szCs w:val="28"/>
        </w:rPr>
      </w:pPr>
    </w:p>
    <w:p w:rsidR="000B194F" w:rsidRDefault="000B194F" w:rsidP="00EA2B99">
      <w:pPr>
        <w:spacing w:line="240" w:lineRule="auto"/>
        <w:contextualSpacing/>
        <w:jc w:val="both"/>
        <w:rPr>
          <w:szCs w:val="28"/>
        </w:rPr>
      </w:pPr>
    </w:p>
    <w:p w:rsidR="000B194F" w:rsidRDefault="000B194F" w:rsidP="00EA2B99">
      <w:pPr>
        <w:spacing w:line="240" w:lineRule="auto"/>
        <w:contextualSpacing/>
        <w:jc w:val="both"/>
        <w:rPr>
          <w:szCs w:val="28"/>
        </w:rPr>
      </w:pPr>
    </w:p>
    <w:p w:rsidR="000B194F" w:rsidRDefault="000B194F" w:rsidP="00EA2B99">
      <w:pPr>
        <w:spacing w:line="240" w:lineRule="auto"/>
        <w:contextualSpacing/>
        <w:jc w:val="both"/>
        <w:rPr>
          <w:szCs w:val="28"/>
        </w:rPr>
      </w:pPr>
    </w:p>
    <w:p w:rsidR="000B194F" w:rsidRDefault="000B194F" w:rsidP="00EA2B99">
      <w:pPr>
        <w:spacing w:line="240" w:lineRule="auto"/>
        <w:contextualSpacing/>
        <w:jc w:val="both"/>
        <w:rPr>
          <w:szCs w:val="28"/>
        </w:rPr>
      </w:pPr>
    </w:p>
    <w:p w:rsidR="00126220" w:rsidRDefault="00126220" w:rsidP="00EA2B99">
      <w:pPr>
        <w:spacing w:line="240" w:lineRule="auto"/>
        <w:contextualSpacing/>
        <w:jc w:val="both"/>
        <w:rPr>
          <w:szCs w:val="28"/>
        </w:rPr>
      </w:pPr>
    </w:p>
    <w:p w:rsidR="003840A5" w:rsidRPr="00F501F6" w:rsidRDefault="003840A5" w:rsidP="00EA2B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01F6">
        <w:rPr>
          <w:rFonts w:ascii="Times New Roman" w:hAnsi="Times New Roman" w:cs="Times New Roman"/>
          <w:sz w:val="28"/>
          <w:szCs w:val="28"/>
        </w:rPr>
        <w:t>Глав</w:t>
      </w:r>
      <w:r w:rsidR="0090506D">
        <w:rPr>
          <w:rFonts w:ascii="Times New Roman" w:hAnsi="Times New Roman" w:cs="Times New Roman"/>
          <w:sz w:val="28"/>
          <w:szCs w:val="28"/>
        </w:rPr>
        <w:t>а</w:t>
      </w:r>
      <w:r w:rsidRPr="00F501F6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F501F6">
        <w:rPr>
          <w:rFonts w:ascii="Times New Roman" w:hAnsi="Times New Roman" w:cs="Times New Roman"/>
          <w:sz w:val="28"/>
          <w:szCs w:val="28"/>
        </w:rPr>
        <w:tab/>
      </w:r>
      <w:r w:rsidRPr="00F501F6">
        <w:rPr>
          <w:rFonts w:ascii="Times New Roman" w:hAnsi="Times New Roman" w:cs="Times New Roman"/>
          <w:sz w:val="28"/>
          <w:szCs w:val="28"/>
        </w:rPr>
        <w:tab/>
      </w:r>
      <w:r w:rsidRPr="00F501F6">
        <w:rPr>
          <w:rFonts w:ascii="Times New Roman" w:hAnsi="Times New Roman" w:cs="Times New Roman"/>
          <w:sz w:val="28"/>
          <w:szCs w:val="28"/>
        </w:rPr>
        <w:tab/>
      </w:r>
      <w:r w:rsidR="00F501F6">
        <w:rPr>
          <w:rFonts w:ascii="Times New Roman" w:hAnsi="Times New Roman" w:cs="Times New Roman"/>
          <w:sz w:val="28"/>
          <w:szCs w:val="28"/>
        </w:rPr>
        <w:t xml:space="preserve">      </w:t>
      </w:r>
      <w:r w:rsidRPr="00F501F6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F501F6">
        <w:rPr>
          <w:rFonts w:ascii="Times New Roman" w:hAnsi="Times New Roman" w:cs="Times New Roman"/>
          <w:sz w:val="28"/>
          <w:szCs w:val="28"/>
        </w:rPr>
        <w:t xml:space="preserve">       </w:t>
      </w:r>
      <w:r w:rsidR="0090506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501F6">
        <w:rPr>
          <w:rFonts w:ascii="Times New Roman" w:hAnsi="Times New Roman" w:cs="Times New Roman"/>
          <w:sz w:val="28"/>
          <w:szCs w:val="28"/>
        </w:rPr>
        <w:t xml:space="preserve">  </w:t>
      </w:r>
      <w:r w:rsidR="00F501F6" w:rsidRPr="00F501F6">
        <w:rPr>
          <w:rFonts w:ascii="Times New Roman" w:hAnsi="Times New Roman" w:cs="Times New Roman"/>
          <w:sz w:val="28"/>
          <w:szCs w:val="28"/>
        </w:rPr>
        <w:t>А.А. Прокудин</w:t>
      </w:r>
    </w:p>
    <w:p w:rsidR="003840A5" w:rsidRDefault="003840A5" w:rsidP="003840A5">
      <w:pPr>
        <w:jc w:val="both"/>
        <w:rPr>
          <w:sz w:val="24"/>
          <w:szCs w:val="28"/>
        </w:rPr>
      </w:pPr>
    </w:p>
    <w:p w:rsidR="00DC2C45" w:rsidRDefault="00DC2C45" w:rsidP="003840A5">
      <w:pPr>
        <w:jc w:val="both"/>
        <w:rPr>
          <w:sz w:val="24"/>
          <w:szCs w:val="28"/>
        </w:rPr>
      </w:pPr>
    </w:p>
    <w:p w:rsidR="00126220" w:rsidRDefault="00126220" w:rsidP="003840A5">
      <w:pPr>
        <w:jc w:val="both"/>
        <w:rPr>
          <w:sz w:val="24"/>
          <w:szCs w:val="28"/>
        </w:rPr>
      </w:pPr>
    </w:p>
    <w:p w:rsidR="00126220" w:rsidRDefault="00126220" w:rsidP="003840A5">
      <w:pPr>
        <w:jc w:val="both"/>
        <w:rPr>
          <w:sz w:val="24"/>
          <w:szCs w:val="28"/>
        </w:rPr>
      </w:pPr>
    </w:p>
    <w:p w:rsidR="00126220" w:rsidRDefault="00126220" w:rsidP="003840A5">
      <w:pPr>
        <w:jc w:val="both"/>
        <w:rPr>
          <w:sz w:val="24"/>
          <w:szCs w:val="28"/>
        </w:rPr>
      </w:pPr>
    </w:p>
    <w:p w:rsidR="00126220" w:rsidRDefault="00126220" w:rsidP="003840A5">
      <w:pPr>
        <w:jc w:val="both"/>
        <w:rPr>
          <w:sz w:val="24"/>
          <w:szCs w:val="28"/>
        </w:rPr>
      </w:pPr>
    </w:p>
    <w:p w:rsidR="00126220" w:rsidRDefault="00126220" w:rsidP="003840A5">
      <w:pPr>
        <w:jc w:val="both"/>
        <w:rPr>
          <w:sz w:val="24"/>
          <w:szCs w:val="28"/>
        </w:rPr>
      </w:pPr>
    </w:p>
    <w:p w:rsidR="00126220" w:rsidRDefault="00126220" w:rsidP="003840A5">
      <w:pPr>
        <w:jc w:val="both"/>
        <w:rPr>
          <w:sz w:val="24"/>
          <w:szCs w:val="28"/>
        </w:rPr>
      </w:pPr>
    </w:p>
    <w:p w:rsidR="00126220" w:rsidRDefault="00126220" w:rsidP="003840A5">
      <w:pPr>
        <w:jc w:val="both"/>
        <w:rPr>
          <w:sz w:val="24"/>
          <w:szCs w:val="28"/>
        </w:rPr>
      </w:pPr>
    </w:p>
    <w:p w:rsidR="00126220" w:rsidRDefault="00126220" w:rsidP="003840A5">
      <w:pPr>
        <w:jc w:val="both"/>
        <w:rPr>
          <w:sz w:val="24"/>
          <w:szCs w:val="28"/>
        </w:rPr>
      </w:pPr>
    </w:p>
    <w:p w:rsidR="00126220" w:rsidRDefault="00126220" w:rsidP="003840A5">
      <w:pPr>
        <w:jc w:val="both"/>
        <w:rPr>
          <w:sz w:val="24"/>
          <w:szCs w:val="28"/>
        </w:rPr>
      </w:pPr>
    </w:p>
    <w:p w:rsidR="00126220" w:rsidRDefault="00126220" w:rsidP="003840A5">
      <w:pPr>
        <w:jc w:val="both"/>
        <w:rPr>
          <w:sz w:val="24"/>
          <w:szCs w:val="28"/>
        </w:rPr>
      </w:pPr>
    </w:p>
    <w:p w:rsidR="00126220" w:rsidRDefault="00126220" w:rsidP="003840A5">
      <w:pPr>
        <w:jc w:val="both"/>
        <w:rPr>
          <w:sz w:val="24"/>
          <w:szCs w:val="28"/>
        </w:rPr>
      </w:pPr>
    </w:p>
    <w:p w:rsidR="00EA2B99" w:rsidRDefault="00EA2B99" w:rsidP="003840A5">
      <w:pPr>
        <w:jc w:val="both"/>
        <w:rPr>
          <w:sz w:val="24"/>
          <w:szCs w:val="28"/>
        </w:rPr>
      </w:pPr>
    </w:p>
    <w:p w:rsidR="00EA2B99" w:rsidRDefault="00EA2B99" w:rsidP="003840A5">
      <w:pPr>
        <w:jc w:val="both"/>
        <w:rPr>
          <w:sz w:val="24"/>
          <w:szCs w:val="28"/>
        </w:rPr>
      </w:pPr>
    </w:p>
    <w:p w:rsidR="003840A5" w:rsidRDefault="003840A5" w:rsidP="003840A5">
      <w:pPr>
        <w:jc w:val="both"/>
        <w:rPr>
          <w:sz w:val="24"/>
          <w:szCs w:val="28"/>
        </w:rPr>
      </w:pPr>
    </w:p>
    <w:p w:rsidR="00F501F6" w:rsidRDefault="00AB15EA" w:rsidP="006A4F3D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Кузнецова 21548</w:t>
      </w:r>
    </w:p>
    <w:p w:rsidR="0090506D" w:rsidRDefault="0090506D" w:rsidP="006A4F3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0506D" w:rsidRPr="0090506D" w:rsidRDefault="0090506D" w:rsidP="0090506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0506D">
        <w:rPr>
          <w:rFonts w:ascii="Times New Roman" w:hAnsi="Times New Roman" w:cs="Times New Roman"/>
          <w:b/>
          <w:bCs/>
        </w:rPr>
        <w:lastRenderedPageBreak/>
        <w:t xml:space="preserve">Администрация городского округа </w:t>
      </w:r>
      <w:proofErr w:type="spellStart"/>
      <w:r w:rsidRPr="0090506D">
        <w:rPr>
          <w:rFonts w:ascii="Times New Roman" w:hAnsi="Times New Roman" w:cs="Times New Roman"/>
          <w:b/>
          <w:bCs/>
        </w:rPr>
        <w:t>Кинель</w:t>
      </w:r>
      <w:proofErr w:type="spellEnd"/>
    </w:p>
    <w:p w:rsidR="0090506D" w:rsidRPr="0090506D" w:rsidRDefault="0090506D" w:rsidP="0090506D">
      <w:pPr>
        <w:spacing w:after="0"/>
        <w:jc w:val="center"/>
        <w:rPr>
          <w:rFonts w:ascii="Times New Roman" w:hAnsi="Times New Roman" w:cs="Times New Roman"/>
        </w:rPr>
      </w:pPr>
    </w:p>
    <w:p w:rsidR="0090506D" w:rsidRPr="0090506D" w:rsidRDefault="0090506D" w:rsidP="0090506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506D">
        <w:rPr>
          <w:rFonts w:ascii="Times New Roman" w:hAnsi="Times New Roman" w:cs="Times New Roman"/>
          <w:b/>
          <w:bCs/>
          <w:sz w:val="28"/>
          <w:szCs w:val="28"/>
        </w:rPr>
        <w:t xml:space="preserve">ЛИСТ СОГЛАСОВАНИЯ </w:t>
      </w:r>
    </w:p>
    <w:p w:rsidR="0090506D" w:rsidRPr="0090506D" w:rsidRDefault="0090506D" w:rsidP="0090506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506D" w:rsidRPr="0090506D" w:rsidRDefault="0090506D" w:rsidP="009050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506D"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Pr="0090506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городского округа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 </w:t>
      </w:r>
      <w:r w:rsidRPr="0090506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36555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D36555" w:rsidRPr="000C25C8">
        <w:rPr>
          <w:rFonts w:ascii="Times New Roman" w:hAnsi="Times New Roman" w:cs="Times New Roman"/>
          <w:sz w:val="28"/>
          <w:szCs w:val="28"/>
        </w:rPr>
        <w:t>изменени</w:t>
      </w:r>
      <w:r w:rsidR="00EA2B99" w:rsidRPr="000C25C8">
        <w:rPr>
          <w:rFonts w:ascii="Times New Roman" w:hAnsi="Times New Roman" w:cs="Times New Roman"/>
          <w:sz w:val="28"/>
          <w:szCs w:val="28"/>
        </w:rPr>
        <w:t>я в</w:t>
      </w:r>
      <w:r w:rsidR="00D36555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городского округа </w:t>
      </w:r>
      <w:proofErr w:type="spellStart"/>
      <w:r w:rsidR="00D36555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D36555">
        <w:rPr>
          <w:rFonts w:ascii="Times New Roman" w:hAnsi="Times New Roman" w:cs="Times New Roman"/>
          <w:sz w:val="28"/>
          <w:szCs w:val="28"/>
        </w:rPr>
        <w:t xml:space="preserve"> Самарской области от 22 февраля  2022 года № 391 «Об утверждении </w:t>
      </w:r>
      <w:r w:rsidR="00D36555" w:rsidRPr="003840A5">
        <w:rPr>
          <w:rFonts w:ascii="Times New Roman" w:hAnsi="Times New Roman" w:cs="Times New Roman"/>
          <w:sz w:val="28"/>
          <w:szCs w:val="28"/>
        </w:rPr>
        <w:t>Поряд</w:t>
      </w:r>
      <w:r w:rsidR="00D36555">
        <w:rPr>
          <w:rFonts w:ascii="Times New Roman" w:hAnsi="Times New Roman" w:cs="Times New Roman"/>
          <w:sz w:val="28"/>
          <w:szCs w:val="28"/>
        </w:rPr>
        <w:t>ка</w:t>
      </w:r>
      <w:r w:rsidR="00D36555" w:rsidRPr="003840A5">
        <w:rPr>
          <w:rFonts w:ascii="Times New Roman" w:hAnsi="Times New Roman" w:cs="Times New Roman"/>
          <w:sz w:val="28"/>
          <w:szCs w:val="28"/>
        </w:rPr>
        <w:t xml:space="preserve"> </w:t>
      </w:r>
      <w:r w:rsidR="00D36555">
        <w:rPr>
          <w:rFonts w:ascii="Times New Roman" w:hAnsi="Times New Roman" w:cs="Times New Roman"/>
          <w:sz w:val="28"/>
          <w:szCs w:val="28"/>
        </w:rPr>
        <w:t>предоставления</w:t>
      </w:r>
      <w:r w:rsidR="00D36555" w:rsidRPr="00BF036C">
        <w:rPr>
          <w:rFonts w:ascii="Times New Roman" w:hAnsi="Times New Roman" w:cs="Times New Roman"/>
          <w:sz w:val="28"/>
          <w:szCs w:val="28"/>
        </w:rPr>
        <w:t xml:space="preserve"> денежной выплаты </w:t>
      </w:r>
      <w:r w:rsidR="00D36555">
        <w:rPr>
          <w:rFonts w:ascii="Times New Roman" w:hAnsi="Times New Roman" w:cs="Times New Roman"/>
          <w:sz w:val="28"/>
          <w:szCs w:val="28"/>
        </w:rPr>
        <w:t>лицам, обучающимся в государственных организациях, осуществляющих образовательную деятельность по программам высшего медицинского образования</w:t>
      </w:r>
      <w:r w:rsidR="00D36555" w:rsidRPr="00BF036C">
        <w:rPr>
          <w:rFonts w:ascii="Times New Roman" w:hAnsi="Times New Roman" w:cs="Times New Roman"/>
          <w:sz w:val="28"/>
          <w:szCs w:val="28"/>
        </w:rPr>
        <w:t xml:space="preserve">, заключившим договоры на целевое обучение с </w:t>
      </w:r>
      <w:r w:rsidR="00D36555">
        <w:rPr>
          <w:rFonts w:ascii="Times New Roman" w:hAnsi="Times New Roman" w:cs="Times New Roman"/>
          <w:sz w:val="28"/>
          <w:szCs w:val="28"/>
        </w:rPr>
        <w:t xml:space="preserve">государственным бюджетным </w:t>
      </w:r>
      <w:r w:rsidR="00D36555" w:rsidRPr="00BF036C">
        <w:rPr>
          <w:rFonts w:ascii="Times New Roman" w:hAnsi="Times New Roman" w:cs="Times New Roman"/>
          <w:sz w:val="28"/>
          <w:szCs w:val="28"/>
        </w:rPr>
        <w:t>учреждени</w:t>
      </w:r>
      <w:r w:rsidR="00D36555">
        <w:rPr>
          <w:rFonts w:ascii="Times New Roman" w:hAnsi="Times New Roman" w:cs="Times New Roman"/>
          <w:sz w:val="28"/>
          <w:szCs w:val="28"/>
        </w:rPr>
        <w:t>ем</w:t>
      </w:r>
      <w:r w:rsidR="00D36555" w:rsidRPr="00BF036C">
        <w:rPr>
          <w:rFonts w:ascii="Times New Roman" w:hAnsi="Times New Roman" w:cs="Times New Roman"/>
          <w:sz w:val="28"/>
          <w:szCs w:val="28"/>
        </w:rPr>
        <w:t xml:space="preserve"> здравоохранения Самарской области</w:t>
      </w:r>
      <w:r w:rsidR="00D3655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36555">
        <w:rPr>
          <w:rFonts w:ascii="Times New Roman" w:hAnsi="Times New Roman" w:cs="Times New Roman"/>
          <w:sz w:val="28"/>
          <w:szCs w:val="28"/>
        </w:rPr>
        <w:t>Кинельская</w:t>
      </w:r>
      <w:proofErr w:type="spellEnd"/>
      <w:r w:rsidR="00D36555">
        <w:rPr>
          <w:rFonts w:ascii="Times New Roman" w:hAnsi="Times New Roman" w:cs="Times New Roman"/>
          <w:sz w:val="28"/>
          <w:szCs w:val="28"/>
        </w:rPr>
        <w:t xml:space="preserve"> центральная больница города и района»</w:t>
      </w:r>
    </w:p>
    <w:p w:rsidR="0090506D" w:rsidRPr="0090506D" w:rsidRDefault="0090506D" w:rsidP="009050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87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2268"/>
        <w:gridCol w:w="2694"/>
      </w:tblGrid>
      <w:tr w:rsidR="0090506D" w:rsidRPr="0090506D" w:rsidTr="0090506D">
        <w:tc>
          <w:tcPr>
            <w:tcW w:w="4077" w:type="dxa"/>
            <w:shd w:val="clear" w:color="auto" w:fill="auto"/>
            <w:vAlign w:val="center"/>
          </w:tcPr>
          <w:p w:rsidR="0090506D" w:rsidRPr="0090506D" w:rsidRDefault="0090506D" w:rsidP="009050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Занимаемая должность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0506D" w:rsidRPr="0090506D" w:rsidRDefault="0090506D" w:rsidP="009050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Роспись,</w:t>
            </w:r>
          </w:p>
          <w:p w:rsidR="0090506D" w:rsidRPr="0090506D" w:rsidRDefault="0090506D" w:rsidP="009050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согласования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0506D" w:rsidRPr="0090506D" w:rsidRDefault="0090506D" w:rsidP="009050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инициалы</w:t>
            </w:r>
          </w:p>
        </w:tc>
      </w:tr>
      <w:tr w:rsidR="0090506D" w:rsidRPr="0090506D" w:rsidTr="0090506D">
        <w:trPr>
          <w:trHeight w:val="1272"/>
        </w:trPr>
        <w:tc>
          <w:tcPr>
            <w:tcW w:w="4077" w:type="dxa"/>
            <w:shd w:val="clear" w:color="auto" w:fill="auto"/>
            <w:vAlign w:val="center"/>
          </w:tcPr>
          <w:p w:rsidR="0090506D" w:rsidRPr="0090506D" w:rsidRDefault="0090506D" w:rsidP="0090506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06D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Главы городского округа по социальным вопросам</w:t>
            </w:r>
          </w:p>
        </w:tc>
        <w:tc>
          <w:tcPr>
            <w:tcW w:w="2268" w:type="dxa"/>
            <w:shd w:val="clear" w:color="auto" w:fill="auto"/>
          </w:tcPr>
          <w:p w:rsidR="0090506D" w:rsidRPr="0090506D" w:rsidRDefault="0090506D" w:rsidP="009050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0506D" w:rsidRPr="0090506D" w:rsidRDefault="0090506D" w:rsidP="0090506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506D">
              <w:rPr>
                <w:rFonts w:ascii="Times New Roman" w:hAnsi="Times New Roman" w:cs="Times New Roman"/>
                <w:bCs/>
                <w:sz w:val="24"/>
                <w:szCs w:val="24"/>
              </w:rPr>
              <w:t>Жиганова</w:t>
            </w:r>
            <w:proofErr w:type="spellEnd"/>
            <w:r w:rsidRPr="009050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С.Ю.</w:t>
            </w:r>
          </w:p>
        </w:tc>
      </w:tr>
      <w:tr w:rsidR="00E47227" w:rsidRPr="0090506D" w:rsidTr="0090506D">
        <w:trPr>
          <w:trHeight w:val="1272"/>
        </w:trPr>
        <w:tc>
          <w:tcPr>
            <w:tcW w:w="4077" w:type="dxa"/>
            <w:shd w:val="clear" w:color="auto" w:fill="auto"/>
            <w:vAlign w:val="center"/>
          </w:tcPr>
          <w:p w:rsidR="00E47227" w:rsidRPr="0090506D" w:rsidRDefault="00E47227" w:rsidP="0090506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Начальник юридического отдела аппарата администрации </w:t>
            </w:r>
          </w:p>
        </w:tc>
        <w:tc>
          <w:tcPr>
            <w:tcW w:w="2268" w:type="dxa"/>
            <w:shd w:val="clear" w:color="auto" w:fill="auto"/>
          </w:tcPr>
          <w:p w:rsidR="00E47227" w:rsidRPr="0090506D" w:rsidRDefault="00E47227" w:rsidP="009050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E47227" w:rsidRPr="0090506D" w:rsidRDefault="00E47227" w:rsidP="0090506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Галимова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Н.Г.</w:t>
            </w:r>
          </w:p>
        </w:tc>
      </w:tr>
    </w:tbl>
    <w:p w:rsidR="0090506D" w:rsidRPr="0090506D" w:rsidRDefault="0090506D" w:rsidP="0090506D">
      <w:pPr>
        <w:pStyle w:val="aa"/>
        <w:rPr>
          <w:rFonts w:ascii="Times New Roman" w:hAnsi="Times New Roman" w:cs="Times New Roman"/>
          <w:sz w:val="28"/>
          <w:szCs w:val="28"/>
        </w:rPr>
        <w:sectPr w:rsidR="0090506D" w:rsidRPr="0090506D" w:rsidSect="00EA2B99">
          <w:headerReference w:type="default" r:id="rId8"/>
          <w:headerReference w:type="first" r:id="rId9"/>
          <w:pgSz w:w="11906" w:h="16838"/>
          <w:pgMar w:top="567" w:right="851" w:bottom="567" w:left="1418" w:header="340" w:footer="0" w:gutter="0"/>
          <w:cols w:space="720"/>
          <w:noEndnote/>
          <w:titlePg/>
          <w:docGrid w:linePitch="299"/>
        </w:sectPr>
      </w:pPr>
    </w:p>
    <w:p w:rsidR="00F20458" w:rsidRDefault="00A47CCA" w:rsidP="00A47CCA">
      <w:pPr>
        <w:pStyle w:val="aa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A47CC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47CCA" w:rsidRDefault="00A47CCA" w:rsidP="00A47CCA">
      <w:pPr>
        <w:pStyle w:val="aa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A47CCA" w:rsidRDefault="00A47CCA" w:rsidP="00A47CCA">
      <w:pPr>
        <w:pStyle w:val="aa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</w:p>
    <w:p w:rsidR="00A47CCA" w:rsidRDefault="00A47CCA" w:rsidP="00A47CCA">
      <w:pPr>
        <w:pStyle w:val="aa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A47CCA" w:rsidRDefault="00A47CCA" w:rsidP="00A47CCA">
      <w:pPr>
        <w:pStyle w:val="aa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от_____________№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</w:t>
      </w:r>
    </w:p>
    <w:p w:rsidR="00A47CCA" w:rsidRDefault="00A47CCA" w:rsidP="00A47CCA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571338" w:rsidRDefault="00571338" w:rsidP="00571338">
      <w:pPr>
        <w:pStyle w:val="aa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464FC">
        <w:rPr>
          <w:rFonts w:ascii="Times New Roman" w:hAnsi="Times New Roman" w:cs="Times New Roman"/>
          <w:sz w:val="28"/>
          <w:szCs w:val="28"/>
        </w:rPr>
        <w:t>ПРИЛОЖЕНИЕ</w:t>
      </w:r>
    </w:p>
    <w:p w:rsidR="00571338" w:rsidRDefault="00571338" w:rsidP="00571338">
      <w:pPr>
        <w:pStyle w:val="aa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338" w:rsidRDefault="00571338" w:rsidP="00571338">
      <w:pPr>
        <w:pStyle w:val="aa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571338" w:rsidRPr="002464FC" w:rsidRDefault="00571338" w:rsidP="00571338">
      <w:pPr>
        <w:pStyle w:val="aa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22.02.2022 г. №</w:t>
      </w:r>
      <w:r w:rsidR="00EA2B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391</w:t>
      </w:r>
    </w:p>
    <w:p w:rsidR="00571338" w:rsidRDefault="00571338" w:rsidP="00571338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CCA" w:rsidRDefault="00A47CCA" w:rsidP="00A47CCA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A47CCA" w:rsidRDefault="00A47CCA" w:rsidP="00A47CCA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A47CCA" w:rsidRDefault="00A47CCA" w:rsidP="00A47CCA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E17C5E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Pr="00BF036C">
        <w:rPr>
          <w:rFonts w:ascii="Times New Roman" w:hAnsi="Times New Roman" w:cs="Times New Roman"/>
          <w:sz w:val="28"/>
          <w:szCs w:val="28"/>
        </w:rPr>
        <w:t xml:space="preserve"> денежной выплаты </w:t>
      </w:r>
      <w:r>
        <w:rPr>
          <w:rFonts w:ascii="Times New Roman" w:hAnsi="Times New Roman" w:cs="Times New Roman"/>
          <w:sz w:val="28"/>
          <w:szCs w:val="28"/>
        </w:rPr>
        <w:t>лицам, обучающимся в государственных организациях, осуществляющих образовательную деятельность по программам высшего медицинского образования</w:t>
      </w:r>
      <w:r w:rsidRPr="00BF036C">
        <w:rPr>
          <w:rFonts w:ascii="Times New Roman" w:hAnsi="Times New Roman" w:cs="Times New Roman"/>
          <w:sz w:val="28"/>
          <w:szCs w:val="28"/>
        </w:rPr>
        <w:t xml:space="preserve">, заключившим договоры на целевое обучение с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государственным бюджетным </w:t>
      </w:r>
      <w:r w:rsidRPr="00BF036C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BF036C">
        <w:rPr>
          <w:rFonts w:ascii="Times New Roman" w:hAnsi="Times New Roman" w:cs="Times New Roman"/>
          <w:sz w:val="28"/>
          <w:szCs w:val="28"/>
        </w:rPr>
        <w:t xml:space="preserve"> здравоохранения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центральная больница города и района»</w:t>
      </w:r>
    </w:p>
    <w:p w:rsidR="00A47CCA" w:rsidRDefault="00A47CCA" w:rsidP="00A47CCA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Порядок)</w:t>
      </w:r>
    </w:p>
    <w:p w:rsidR="00A47CCA" w:rsidRDefault="00A47CCA" w:rsidP="00FC46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47CCA" w:rsidRPr="00FC4641" w:rsidRDefault="00A47CCA" w:rsidP="00FC4641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17C5E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A47CCA" w:rsidRDefault="00A47CCA" w:rsidP="00FC464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267165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</w:t>
      </w:r>
      <w:r w:rsidRPr="000C2565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 xml:space="preserve">создания благоприятных условий для привлечения и закрепления  медицинских работников в государственном бюджетном </w:t>
      </w:r>
      <w:r w:rsidRPr="00BF036C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F036C">
        <w:rPr>
          <w:rFonts w:ascii="Times New Roman" w:hAnsi="Times New Roman" w:cs="Times New Roman"/>
          <w:sz w:val="28"/>
          <w:szCs w:val="28"/>
        </w:rPr>
        <w:t xml:space="preserve"> здравоохранения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центральная больница города и района» </w:t>
      </w:r>
      <w:r w:rsidRPr="00267165">
        <w:rPr>
          <w:rFonts w:ascii="Times New Roman" w:hAnsi="Times New Roman" w:cs="Times New Roman"/>
          <w:sz w:val="28"/>
          <w:szCs w:val="28"/>
        </w:rPr>
        <w:t>и устанавливает механизм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мер социальной поддержки</w:t>
      </w:r>
      <w:r w:rsidRPr="00267165">
        <w:rPr>
          <w:rFonts w:ascii="Times New Roman" w:hAnsi="Times New Roman" w:cs="Times New Roman"/>
          <w:sz w:val="28"/>
          <w:szCs w:val="28"/>
        </w:rPr>
        <w:t xml:space="preserve"> </w:t>
      </w:r>
      <w:r w:rsidRPr="00D8278A">
        <w:rPr>
          <w:rFonts w:ascii="Times New Roman" w:hAnsi="Times New Roman" w:cs="Times New Roman"/>
          <w:sz w:val="28"/>
          <w:szCs w:val="28"/>
        </w:rPr>
        <w:t xml:space="preserve">лицам, обучающимся в государственных организациях, осуществляющих образовательную деятельность по программам высшего медицинского образования, заключившим договоры на целевое обучение с государственным </w:t>
      </w:r>
      <w:r>
        <w:rPr>
          <w:rFonts w:ascii="Times New Roman" w:hAnsi="Times New Roman" w:cs="Times New Roman"/>
          <w:sz w:val="28"/>
          <w:szCs w:val="28"/>
        </w:rPr>
        <w:t xml:space="preserve">бюджетным </w:t>
      </w:r>
      <w:r w:rsidRPr="00D8278A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D8278A">
        <w:rPr>
          <w:rFonts w:ascii="Times New Roman" w:hAnsi="Times New Roman" w:cs="Times New Roman"/>
          <w:sz w:val="28"/>
          <w:szCs w:val="28"/>
        </w:rPr>
        <w:t xml:space="preserve"> здравоохранения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центральная больница города и района»</w:t>
      </w:r>
      <w:r w:rsidRPr="00267165">
        <w:rPr>
          <w:rFonts w:ascii="Times New Roman" w:hAnsi="Times New Roman" w:cs="Times New Roman"/>
          <w:sz w:val="28"/>
          <w:szCs w:val="28"/>
        </w:rPr>
        <w:t>.</w:t>
      </w:r>
    </w:p>
    <w:p w:rsidR="00B03C6E" w:rsidRDefault="00A47CCA" w:rsidP="00B03C6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B03C6E" w:rsidRPr="00B03C6E">
        <w:rPr>
          <w:rFonts w:ascii="Times New Roman" w:hAnsi="Times New Roman" w:cs="Times New Roman"/>
          <w:sz w:val="28"/>
          <w:szCs w:val="28"/>
        </w:rPr>
        <w:t xml:space="preserve"> </w:t>
      </w:r>
      <w:r w:rsidR="00B03C6E" w:rsidRPr="00857757">
        <w:rPr>
          <w:rFonts w:ascii="Times New Roman" w:hAnsi="Times New Roman" w:cs="Times New Roman"/>
          <w:sz w:val="28"/>
          <w:szCs w:val="28"/>
        </w:rPr>
        <w:t xml:space="preserve">Дополнительные меры социальной поддержки </w:t>
      </w:r>
      <w:r w:rsidR="00B03C6E">
        <w:rPr>
          <w:rFonts w:ascii="Times New Roman" w:hAnsi="Times New Roman" w:cs="Times New Roman"/>
          <w:sz w:val="28"/>
          <w:szCs w:val="28"/>
        </w:rPr>
        <w:t xml:space="preserve">предоставляются в виде </w:t>
      </w:r>
      <w:r w:rsidR="00B03C6E" w:rsidRPr="00267165">
        <w:rPr>
          <w:rFonts w:ascii="Times New Roman" w:hAnsi="Times New Roman" w:cs="Times New Roman"/>
          <w:sz w:val="28"/>
          <w:szCs w:val="28"/>
        </w:rPr>
        <w:t>денежной выплаты</w:t>
      </w:r>
      <w:r w:rsidR="00B03C6E">
        <w:rPr>
          <w:rFonts w:ascii="Times New Roman" w:hAnsi="Times New Roman" w:cs="Times New Roman"/>
          <w:sz w:val="28"/>
          <w:szCs w:val="28"/>
        </w:rPr>
        <w:t xml:space="preserve"> </w:t>
      </w:r>
      <w:r w:rsidR="00B03C6E" w:rsidRPr="00D8278A">
        <w:rPr>
          <w:rFonts w:ascii="Times New Roman" w:hAnsi="Times New Roman" w:cs="Times New Roman"/>
          <w:sz w:val="28"/>
          <w:szCs w:val="28"/>
        </w:rPr>
        <w:t xml:space="preserve">лицам, обучающимся в государственных организациях, осуществляющих образовательную деятельность по программам высшего медицинского образования, заключившим договоры на </w:t>
      </w:r>
      <w:r w:rsidR="00B03C6E" w:rsidRPr="00D8278A">
        <w:rPr>
          <w:rFonts w:ascii="Times New Roman" w:hAnsi="Times New Roman" w:cs="Times New Roman"/>
          <w:sz w:val="28"/>
          <w:szCs w:val="28"/>
        </w:rPr>
        <w:lastRenderedPageBreak/>
        <w:t xml:space="preserve">целевое обучение с государственным </w:t>
      </w:r>
      <w:r w:rsidR="00B03C6E">
        <w:rPr>
          <w:rFonts w:ascii="Times New Roman" w:hAnsi="Times New Roman" w:cs="Times New Roman"/>
          <w:sz w:val="28"/>
          <w:szCs w:val="28"/>
        </w:rPr>
        <w:t xml:space="preserve">бюджетным </w:t>
      </w:r>
      <w:r w:rsidR="00B03C6E" w:rsidRPr="00D8278A">
        <w:rPr>
          <w:rFonts w:ascii="Times New Roman" w:hAnsi="Times New Roman" w:cs="Times New Roman"/>
          <w:sz w:val="28"/>
          <w:szCs w:val="28"/>
        </w:rPr>
        <w:t>учреждени</w:t>
      </w:r>
      <w:r w:rsidR="00B03C6E">
        <w:rPr>
          <w:rFonts w:ascii="Times New Roman" w:hAnsi="Times New Roman" w:cs="Times New Roman"/>
          <w:sz w:val="28"/>
          <w:szCs w:val="28"/>
        </w:rPr>
        <w:t>ем</w:t>
      </w:r>
      <w:r w:rsidR="00B03C6E" w:rsidRPr="00D8278A">
        <w:rPr>
          <w:rFonts w:ascii="Times New Roman" w:hAnsi="Times New Roman" w:cs="Times New Roman"/>
          <w:sz w:val="28"/>
          <w:szCs w:val="28"/>
        </w:rPr>
        <w:t xml:space="preserve"> здравоохранения Самарской области</w:t>
      </w:r>
      <w:r w:rsidR="00B03C6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03C6E">
        <w:rPr>
          <w:rFonts w:ascii="Times New Roman" w:hAnsi="Times New Roman" w:cs="Times New Roman"/>
          <w:sz w:val="28"/>
          <w:szCs w:val="28"/>
        </w:rPr>
        <w:t>Кинельская</w:t>
      </w:r>
      <w:proofErr w:type="spellEnd"/>
      <w:r w:rsidR="00B03C6E">
        <w:rPr>
          <w:rFonts w:ascii="Times New Roman" w:hAnsi="Times New Roman" w:cs="Times New Roman"/>
          <w:sz w:val="28"/>
          <w:szCs w:val="28"/>
        </w:rPr>
        <w:t xml:space="preserve"> центральная больница города и района» (далее – Заявитель) в размере:</w:t>
      </w:r>
    </w:p>
    <w:p w:rsidR="00B03C6E" w:rsidRDefault="00B03C6E" w:rsidP="00B03C6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EA2B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000,00 (одна тысяча рублей 00 коп</w:t>
      </w:r>
      <w:r w:rsidR="00EA2B99">
        <w:rPr>
          <w:rFonts w:ascii="Times New Roman" w:hAnsi="Times New Roman" w:cs="Times New Roman"/>
          <w:sz w:val="28"/>
          <w:szCs w:val="28"/>
        </w:rPr>
        <w:t>еек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EA2B99">
        <w:rPr>
          <w:rFonts w:ascii="Times New Roman" w:hAnsi="Times New Roman" w:cs="Times New Roman"/>
          <w:sz w:val="28"/>
          <w:szCs w:val="28"/>
        </w:rPr>
        <w:t xml:space="preserve">рублей </w:t>
      </w:r>
      <w:r>
        <w:rPr>
          <w:rFonts w:ascii="Times New Roman" w:hAnsi="Times New Roman" w:cs="Times New Roman"/>
          <w:sz w:val="28"/>
          <w:szCs w:val="28"/>
        </w:rPr>
        <w:t>в месяц для Заявителя, имеющего результаты прохождения сессии (промежуточной аттестации) «удовлетворительно»;</w:t>
      </w:r>
    </w:p>
    <w:p w:rsidR="00B03C6E" w:rsidRDefault="00B03C6E" w:rsidP="005D04F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A2B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500,00 (одна тысяча пятьсот рублей 00 коп</w:t>
      </w:r>
      <w:r w:rsidR="00EA2B99">
        <w:rPr>
          <w:rFonts w:ascii="Times New Roman" w:hAnsi="Times New Roman" w:cs="Times New Roman"/>
          <w:sz w:val="28"/>
          <w:szCs w:val="28"/>
        </w:rPr>
        <w:t>еек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EA2B99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415E9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месяц для Заявителя, имеющего результаты прохождения сессии</w:t>
      </w:r>
      <w:r w:rsidR="005D04F1">
        <w:rPr>
          <w:rFonts w:ascii="Times New Roman" w:hAnsi="Times New Roman" w:cs="Times New Roman"/>
          <w:sz w:val="28"/>
          <w:szCs w:val="28"/>
        </w:rPr>
        <w:t xml:space="preserve"> (промежуточной аттестации) </w:t>
      </w:r>
      <w:r>
        <w:rPr>
          <w:rFonts w:ascii="Times New Roman" w:hAnsi="Times New Roman" w:cs="Times New Roman"/>
          <w:sz w:val="28"/>
          <w:szCs w:val="28"/>
        </w:rPr>
        <w:t xml:space="preserve"> «хорошо» и «отлично».</w:t>
      </w:r>
    </w:p>
    <w:p w:rsidR="008A7FC8" w:rsidRDefault="005D04F1" w:rsidP="00A47CCA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5530">
        <w:rPr>
          <w:rFonts w:ascii="Times New Roman" w:hAnsi="Times New Roman" w:cs="Times New Roman"/>
          <w:sz w:val="28"/>
          <w:szCs w:val="28"/>
        </w:rPr>
        <w:t>1.</w:t>
      </w:r>
      <w:r w:rsidR="00CB5530" w:rsidRPr="00CB5530">
        <w:rPr>
          <w:rFonts w:ascii="Times New Roman" w:hAnsi="Times New Roman" w:cs="Times New Roman"/>
          <w:sz w:val="28"/>
          <w:szCs w:val="28"/>
        </w:rPr>
        <w:t>3</w:t>
      </w:r>
      <w:r w:rsidRPr="00CB5530">
        <w:rPr>
          <w:rFonts w:ascii="Times New Roman" w:hAnsi="Times New Roman" w:cs="Times New Roman"/>
          <w:sz w:val="28"/>
          <w:szCs w:val="28"/>
        </w:rPr>
        <w:t xml:space="preserve">. </w:t>
      </w:r>
      <w:r w:rsidR="00EA2B99" w:rsidRPr="00857757">
        <w:rPr>
          <w:rFonts w:ascii="Times New Roman" w:hAnsi="Times New Roman" w:cs="Times New Roman"/>
          <w:sz w:val="28"/>
          <w:szCs w:val="28"/>
        </w:rPr>
        <w:t xml:space="preserve">Дополнительные меры социальной поддержки </w:t>
      </w:r>
      <w:r w:rsidR="00EA2B99">
        <w:rPr>
          <w:rFonts w:ascii="Times New Roman" w:hAnsi="Times New Roman" w:cs="Times New Roman"/>
          <w:sz w:val="28"/>
          <w:szCs w:val="28"/>
        </w:rPr>
        <w:t xml:space="preserve">в виде </w:t>
      </w:r>
      <w:r w:rsidR="00EA2B99" w:rsidRPr="00267165">
        <w:rPr>
          <w:rFonts w:ascii="Times New Roman" w:hAnsi="Times New Roman" w:cs="Times New Roman"/>
          <w:sz w:val="28"/>
          <w:szCs w:val="28"/>
        </w:rPr>
        <w:t>денежной выплаты</w:t>
      </w:r>
      <w:r w:rsidR="00EA2B99">
        <w:rPr>
          <w:rFonts w:ascii="Times New Roman" w:hAnsi="Times New Roman" w:cs="Times New Roman"/>
          <w:sz w:val="28"/>
          <w:szCs w:val="28"/>
        </w:rPr>
        <w:t xml:space="preserve"> </w:t>
      </w:r>
      <w:r w:rsidR="00EA2B99" w:rsidRPr="00D8278A">
        <w:rPr>
          <w:rFonts w:ascii="Times New Roman" w:hAnsi="Times New Roman" w:cs="Times New Roman"/>
          <w:sz w:val="28"/>
          <w:szCs w:val="28"/>
        </w:rPr>
        <w:t xml:space="preserve">лицам, обучающимся в государственных организациях, осуществляющих образовательную деятельность по программам высшего медицинского образования, заключившим договоры на целевое обучение с государственным </w:t>
      </w:r>
      <w:r w:rsidR="00EA2B99">
        <w:rPr>
          <w:rFonts w:ascii="Times New Roman" w:hAnsi="Times New Roman" w:cs="Times New Roman"/>
          <w:sz w:val="28"/>
          <w:szCs w:val="28"/>
        </w:rPr>
        <w:t xml:space="preserve">бюджетным </w:t>
      </w:r>
      <w:r w:rsidR="00EA2B99" w:rsidRPr="00D8278A">
        <w:rPr>
          <w:rFonts w:ascii="Times New Roman" w:hAnsi="Times New Roman" w:cs="Times New Roman"/>
          <w:sz w:val="28"/>
          <w:szCs w:val="28"/>
        </w:rPr>
        <w:t>учреждени</w:t>
      </w:r>
      <w:r w:rsidR="00EA2B99">
        <w:rPr>
          <w:rFonts w:ascii="Times New Roman" w:hAnsi="Times New Roman" w:cs="Times New Roman"/>
          <w:sz w:val="28"/>
          <w:szCs w:val="28"/>
        </w:rPr>
        <w:t>ем</w:t>
      </w:r>
      <w:r w:rsidR="00EA2B99" w:rsidRPr="00D8278A">
        <w:rPr>
          <w:rFonts w:ascii="Times New Roman" w:hAnsi="Times New Roman" w:cs="Times New Roman"/>
          <w:sz w:val="28"/>
          <w:szCs w:val="28"/>
        </w:rPr>
        <w:t xml:space="preserve"> здравоохранения Самарской области</w:t>
      </w:r>
      <w:r w:rsidR="00EA2B9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A2B99">
        <w:rPr>
          <w:rFonts w:ascii="Times New Roman" w:hAnsi="Times New Roman" w:cs="Times New Roman"/>
          <w:sz w:val="28"/>
          <w:szCs w:val="28"/>
        </w:rPr>
        <w:t>Кинельская</w:t>
      </w:r>
      <w:proofErr w:type="spellEnd"/>
      <w:r w:rsidR="00EA2B99">
        <w:rPr>
          <w:rFonts w:ascii="Times New Roman" w:hAnsi="Times New Roman" w:cs="Times New Roman"/>
          <w:sz w:val="28"/>
          <w:szCs w:val="28"/>
        </w:rPr>
        <w:t xml:space="preserve"> центральная больница города и района» (далее  - денежная выплата) </w:t>
      </w:r>
      <w:r w:rsidR="008A7FC8" w:rsidRPr="00B15269">
        <w:rPr>
          <w:rFonts w:ascii="Times New Roman" w:hAnsi="Times New Roman" w:cs="Times New Roman"/>
          <w:sz w:val="28"/>
          <w:szCs w:val="28"/>
        </w:rPr>
        <w:t xml:space="preserve">предоставляется Заявителю на основании </w:t>
      </w:r>
      <w:r w:rsidR="008A7FC8">
        <w:rPr>
          <w:rFonts w:ascii="Times New Roman" w:hAnsi="Times New Roman" w:cs="Times New Roman"/>
          <w:sz w:val="28"/>
          <w:szCs w:val="28"/>
        </w:rPr>
        <w:t>д</w:t>
      </w:r>
      <w:r w:rsidR="008A7FC8" w:rsidRPr="00B15269">
        <w:rPr>
          <w:rFonts w:ascii="Times New Roman" w:hAnsi="Times New Roman" w:cs="Times New Roman"/>
          <w:sz w:val="28"/>
          <w:szCs w:val="28"/>
        </w:rPr>
        <w:t>оговора</w:t>
      </w:r>
      <w:r w:rsidR="008A7FC8">
        <w:rPr>
          <w:rFonts w:ascii="Times New Roman" w:hAnsi="Times New Roman" w:cs="Times New Roman"/>
          <w:sz w:val="28"/>
          <w:szCs w:val="28"/>
        </w:rPr>
        <w:t xml:space="preserve"> о предоставлении  выплаты по форме </w:t>
      </w:r>
      <w:r w:rsidR="008A7FC8" w:rsidRPr="00B15269">
        <w:rPr>
          <w:rFonts w:ascii="Times New Roman" w:hAnsi="Times New Roman" w:cs="Times New Roman"/>
          <w:sz w:val="28"/>
          <w:szCs w:val="28"/>
        </w:rPr>
        <w:t>согласно</w:t>
      </w:r>
      <w:r w:rsidR="00F6798A">
        <w:rPr>
          <w:rFonts w:ascii="Times New Roman" w:hAnsi="Times New Roman" w:cs="Times New Roman"/>
          <w:sz w:val="28"/>
          <w:szCs w:val="28"/>
        </w:rPr>
        <w:t xml:space="preserve"> </w:t>
      </w:r>
      <w:r w:rsidR="008A7FC8" w:rsidRPr="00B15269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8A7FC8">
        <w:rPr>
          <w:rFonts w:ascii="Times New Roman" w:hAnsi="Times New Roman" w:cs="Times New Roman"/>
          <w:sz w:val="28"/>
          <w:szCs w:val="28"/>
        </w:rPr>
        <w:t>1</w:t>
      </w:r>
      <w:r w:rsidR="008A7FC8" w:rsidRPr="00B15269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F6798A">
        <w:rPr>
          <w:rFonts w:ascii="Times New Roman" w:hAnsi="Times New Roman" w:cs="Times New Roman"/>
          <w:sz w:val="28"/>
          <w:szCs w:val="28"/>
        </w:rPr>
        <w:t xml:space="preserve"> (далее – Договор) </w:t>
      </w:r>
      <w:r w:rsidR="00F6798A" w:rsidRPr="00B15269">
        <w:rPr>
          <w:rFonts w:ascii="Times New Roman" w:hAnsi="Times New Roman" w:cs="Times New Roman"/>
          <w:sz w:val="28"/>
          <w:szCs w:val="28"/>
        </w:rPr>
        <w:t xml:space="preserve"> </w:t>
      </w:r>
      <w:r w:rsidR="008A7FC8" w:rsidRPr="00B15269">
        <w:rPr>
          <w:rFonts w:ascii="Times New Roman" w:hAnsi="Times New Roman" w:cs="Times New Roman"/>
          <w:sz w:val="28"/>
          <w:szCs w:val="28"/>
        </w:rPr>
        <w:t>.</w:t>
      </w:r>
    </w:p>
    <w:p w:rsidR="00CE1C44" w:rsidRDefault="008A7FC8" w:rsidP="00CE1C4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A47CCA" w:rsidRPr="00CB5530">
        <w:rPr>
          <w:rFonts w:ascii="Times New Roman" w:hAnsi="Times New Roman" w:cs="Times New Roman"/>
          <w:sz w:val="28"/>
          <w:szCs w:val="28"/>
        </w:rPr>
        <w:t xml:space="preserve">Право на </w:t>
      </w:r>
      <w:r>
        <w:rPr>
          <w:rFonts w:ascii="Times New Roman" w:hAnsi="Times New Roman" w:cs="Times New Roman"/>
          <w:sz w:val="28"/>
          <w:szCs w:val="28"/>
        </w:rPr>
        <w:t>заключение Договора</w:t>
      </w:r>
      <w:r w:rsidR="00A47CCA" w:rsidRPr="00CB5530">
        <w:rPr>
          <w:rFonts w:ascii="Times New Roman" w:hAnsi="Times New Roman" w:cs="Times New Roman"/>
          <w:sz w:val="28"/>
          <w:szCs w:val="28"/>
        </w:rPr>
        <w:t xml:space="preserve"> в рамках настоящего Порядка имеют</w:t>
      </w:r>
      <w:r>
        <w:rPr>
          <w:rFonts w:ascii="Times New Roman" w:hAnsi="Times New Roman" w:cs="Times New Roman"/>
          <w:sz w:val="28"/>
          <w:szCs w:val="28"/>
        </w:rPr>
        <w:t xml:space="preserve"> лица, з</w:t>
      </w:r>
      <w:r w:rsidRPr="00FC7270">
        <w:rPr>
          <w:rFonts w:ascii="Times New Roman" w:hAnsi="Times New Roman" w:cs="Times New Roman"/>
          <w:sz w:val="28"/>
          <w:szCs w:val="28"/>
        </w:rPr>
        <w:t>арегистрированн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FC7270">
        <w:rPr>
          <w:rFonts w:ascii="Times New Roman" w:hAnsi="Times New Roman" w:cs="Times New Roman"/>
          <w:sz w:val="28"/>
          <w:szCs w:val="28"/>
        </w:rPr>
        <w:t xml:space="preserve"> по месту жительства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bookmarkStart w:id="1" w:name="Par17"/>
      <w:bookmarkEnd w:id="1"/>
      <w:r>
        <w:rPr>
          <w:rFonts w:ascii="Times New Roman" w:hAnsi="Times New Roman" w:cs="Times New Roman"/>
          <w:sz w:val="28"/>
          <w:szCs w:val="28"/>
        </w:rPr>
        <w:t>:</w:t>
      </w:r>
      <w:r w:rsidR="00CE1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FC8" w:rsidRPr="000C25C8" w:rsidRDefault="00A47CCA" w:rsidP="00CE1C4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C25C8">
        <w:rPr>
          <w:rFonts w:ascii="Times New Roman" w:hAnsi="Times New Roman" w:cs="Times New Roman"/>
          <w:sz w:val="28"/>
          <w:szCs w:val="28"/>
        </w:rPr>
        <w:t xml:space="preserve">получающие </w:t>
      </w:r>
      <w:r w:rsidR="00CE1C44" w:rsidRPr="000C25C8">
        <w:rPr>
          <w:rFonts w:ascii="Times New Roman" w:hAnsi="Times New Roman" w:cs="Times New Roman"/>
          <w:sz w:val="28"/>
          <w:szCs w:val="28"/>
        </w:rPr>
        <w:t>целевое обучение по образовательным программам высшего медицинского образования в государственной организации, осуществляющей образовательную деятельность по программам высшего медицинского образования</w:t>
      </w:r>
      <w:r w:rsidRPr="000C25C8">
        <w:rPr>
          <w:rFonts w:ascii="Times New Roman" w:hAnsi="Times New Roman" w:cs="Times New Roman"/>
          <w:sz w:val="28"/>
          <w:szCs w:val="28"/>
        </w:rPr>
        <w:t>, заключившие договор о целевом обучении с государственным бюджетным учреждением здравоохранения Самарской области «</w:t>
      </w:r>
      <w:proofErr w:type="spellStart"/>
      <w:r w:rsidRPr="000C25C8">
        <w:rPr>
          <w:rFonts w:ascii="Times New Roman" w:hAnsi="Times New Roman" w:cs="Times New Roman"/>
          <w:sz w:val="28"/>
          <w:szCs w:val="28"/>
        </w:rPr>
        <w:t>Кинельская</w:t>
      </w:r>
      <w:proofErr w:type="spellEnd"/>
      <w:r w:rsidRPr="000C25C8">
        <w:rPr>
          <w:rFonts w:ascii="Times New Roman" w:hAnsi="Times New Roman" w:cs="Times New Roman"/>
          <w:sz w:val="28"/>
          <w:szCs w:val="28"/>
        </w:rPr>
        <w:t xml:space="preserve"> центральная больница города и района» (далее – ГБУЗ СО «</w:t>
      </w:r>
      <w:proofErr w:type="spellStart"/>
      <w:r w:rsidRPr="000C25C8">
        <w:rPr>
          <w:rFonts w:ascii="Times New Roman" w:hAnsi="Times New Roman" w:cs="Times New Roman"/>
          <w:sz w:val="28"/>
          <w:szCs w:val="28"/>
        </w:rPr>
        <w:t>КЦБГиР</w:t>
      </w:r>
      <w:proofErr w:type="spellEnd"/>
      <w:r w:rsidRPr="000C25C8">
        <w:rPr>
          <w:rFonts w:ascii="Times New Roman" w:hAnsi="Times New Roman" w:cs="Times New Roman"/>
          <w:sz w:val="28"/>
          <w:szCs w:val="28"/>
        </w:rPr>
        <w:t xml:space="preserve">») в соответствии с Положением о целевом обучении по образовательным программам среднего профессионального и высшего </w:t>
      </w:r>
      <w:r w:rsidRPr="000C25C8">
        <w:rPr>
          <w:rFonts w:ascii="Times New Roman" w:hAnsi="Times New Roman" w:cs="Times New Roman"/>
          <w:sz w:val="28"/>
          <w:szCs w:val="28"/>
        </w:rPr>
        <w:lastRenderedPageBreak/>
        <w:t>образования, утвержденным постановлением Правительства Российской Федерации от 13 октября 2020 № 1681</w:t>
      </w:r>
      <w:r w:rsidR="008A7FC8" w:rsidRPr="000C25C8">
        <w:rPr>
          <w:rFonts w:ascii="Times New Roman" w:hAnsi="Times New Roman" w:cs="Times New Roman"/>
          <w:sz w:val="28"/>
          <w:szCs w:val="28"/>
        </w:rPr>
        <w:t>;</w:t>
      </w:r>
    </w:p>
    <w:p w:rsidR="005D04F1" w:rsidRPr="000C25C8" w:rsidRDefault="00CE1C44" w:rsidP="00CE1C44">
      <w:pPr>
        <w:shd w:val="clear" w:color="auto" w:fill="FFFFFF"/>
        <w:spacing w:line="36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C25C8">
        <w:rPr>
          <w:rFonts w:ascii="Times New Roman" w:hAnsi="Times New Roman" w:cs="Times New Roman"/>
          <w:sz w:val="28"/>
          <w:szCs w:val="28"/>
        </w:rPr>
        <w:t xml:space="preserve">или получающие целевое обучение в </w:t>
      </w:r>
      <w:r w:rsidRPr="000C25C8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ординатуре (</w:t>
      </w:r>
      <w:r w:rsidRPr="000C25C8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 xml:space="preserve">завершающая ступень подготовки в области медицины, которую проходят обладатели высшего медицинского образования)в </w:t>
      </w:r>
      <w:r w:rsidRPr="000C25C8">
        <w:rPr>
          <w:rFonts w:ascii="Times New Roman" w:hAnsi="Times New Roman" w:cs="Times New Roman"/>
          <w:sz w:val="28"/>
          <w:szCs w:val="28"/>
        </w:rPr>
        <w:t>государственной организации, осуществляющей образовательную деятельность по программам высшего медицинского образования</w:t>
      </w:r>
      <w:r w:rsidR="0018498C" w:rsidRPr="000C25C8">
        <w:rPr>
          <w:rFonts w:ascii="Times New Roman" w:hAnsi="Times New Roman" w:cs="Times New Roman"/>
          <w:sz w:val="28"/>
          <w:szCs w:val="28"/>
        </w:rPr>
        <w:t>, заключившие договор о целевом обучении с ГБУЗ СО «</w:t>
      </w:r>
      <w:proofErr w:type="spellStart"/>
      <w:r w:rsidR="0018498C" w:rsidRPr="000C25C8">
        <w:rPr>
          <w:rFonts w:ascii="Times New Roman" w:hAnsi="Times New Roman" w:cs="Times New Roman"/>
          <w:sz w:val="28"/>
          <w:szCs w:val="28"/>
        </w:rPr>
        <w:t>КЦБГиР</w:t>
      </w:r>
      <w:proofErr w:type="spellEnd"/>
      <w:r w:rsidR="0018498C" w:rsidRPr="000C25C8">
        <w:rPr>
          <w:rFonts w:ascii="Times New Roman" w:hAnsi="Times New Roman" w:cs="Times New Roman"/>
          <w:sz w:val="28"/>
          <w:szCs w:val="28"/>
        </w:rPr>
        <w:t>»</w:t>
      </w:r>
      <w:r w:rsidR="001B7766" w:rsidRPr="000C25C8">
        <w:rPr>
          <w:rFonts w:ascii="Times New Roman" w:hAnsi="Times New Roman" w:cs="Times New Roman"/>
          <w:sz w:val="28"/>
          <w:szCs w:val="28"/>
        </w:rPr>
        <w:t xml:space="preserve"> в соответствии с Положением о целевом обучении по образовательным программам среднего профессионального и высшего образования, утвержденным постановлением Правительства Российской Федерации от 13 октября 2020 № 1681 (далее – договор о целевом обучении).</w:t>
      </w:r>
    </w:p>
    <w:p w:rsidR="00A47CCA" w:rsidRDefault="00A47CCA" w:rsidP="008A7FC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B553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E7E82">
        <w:rPr>
          <w:rFonts w:ascii="Times New Roman" w:hAnsi="Times New Roman" w:cs="Times New Roman"/>
          <w:sz w:val="28"/>
          <w:szCs w:val="28"/>
        </w:rPr>
        <w:t>Договор заключается в пределах срока действия</w:t>
      </w:r>
      <w:r w:rsidRPr="00E86BC7">
        <w:rPr>
          <w:szCs w:val="28"/>
        </w:rPr>
        <w:t xml:space="preserve"> </w:t>
      </w:r>
      <w:r w:rsidRPr="00BB6F63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B6F63">
        <w:rPr>
          <w:rFonts w:ascii="Times New Roman" w:hAnsi="Times New Roman" w:cs="Times New Roman"/>
          <w:sz w:val="28"/>
          <w:szCs w:val="28"/>
        </w:rPr>
        <w:t xml:space="preserve"> о целевом обучении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7CCA" w:rsidRPr="00E95216" w:rsidRDefault="00A47CCA" w:rsidP="00A47CC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63">
        <w:rPr>
          <w:rFonts w:ascii="Times New Roman" w:hAnsi="Times New Roman" w:cs="Times New Roman"/>
          <w:sz w:val="28"/>
          <w:szCs w:val="28"/>
        </w:rPr>
        <w:t xml:space="preserve">Организацию предоставления </w:t>
      </w:r>
      <w:r>
        <w:rPr>
          <w:rFonts w:ascii="Times New Roman" w:hAnsi="Times New Roman" w:cs="Times New Roman"/>
          <w:sz w:val="28"/>
          <w:szCs w:val="28"/>
        </w:rPr>
        <w:t>денежной</w:t>
      </w:r>
      <w:r w:rsidRPr="00BB6F63">
        <w:rPr>
          <w:rFonts w:ascii="Times New Roman" w:hAnsi="Times New Roman" w:cs="Times New Roman"/>
          <w:sz w:val="28"/>
          <w:szCs w:val="28"/>
        </w:rPr>
        <w:t xml:space="preserve"> выплаты осуществляет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B6F63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 (далее – Администрация) </w:t>
      </w:r>
      <w:r w:rsidRPr="00BB6F63">
        <w:rPr>
          <w:rFonts w:ascii="Times New Roman" w:hAnsi="Times New Roman" w:cs="Times New Roman"/>
          <w:sz w:val="28"/>
          <w:szCs w:val="28"/>
        </w:rPr>
        <w:t xml:space="preserve">в соответствии со сводной бюджетной росписью расходов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Pr="00BB6F63">
        <w:rPr>
          <w:rFonts w:ascii="Times New Roman" w:hAnsi="Times New Roman" w:cs="Times New Roman"/>
          <w:sz w:val="28"/>
          <w:szCs w:val="28"/>
        </w:rPr>
        <w:t xml:space="preserve">на соответствующий финансовый год в пределах </w:t>
      </w:r>
      <w:r>
        <w:rPr>
          <w:rFonts w:ascii="Times New Roman" w:hAnsi="Times New Roman" w:cs="Times New Roman"/>
          <w:sz w:val="28"/>
          <w:szCs w:val="28"/>
        </w:rPr>
        <w:t xml:space="preserve">доведенных </w:t>
      </w:r>
      <w:r w:rsidRPr="00BB6F63">
        <w:rPr>
          <w:rFonts w:ascii="Times New Roman" w:hAnsi="Times New Roman" w:cs="Times New Roman"/>
          <w:sz w:val="28"/>
          <w:szCs w:val="28"/>
        </w:rPr>
        <w:t xml:space="preserve">лимитов бюджетных обязательств по предоставлению </w:t>
      </w:r>
      <w:r>
        <w:rPr>
          <w:rFonts w:ascii="Times New Roman" w:hAnsi="Times New Roman" w:cs="Times New Roman"/>
          <w:sz w:val="28"/>
          <w:szCs w:val="28"/>
        </w:rPr>
        <w:t>денежной</w:t>
      </w:r>
      <w:r w:rsidRPr="00BB6F63">
        <w:rPr>
          <w:rFonts w:ascii="Times New Roman" w:hAnsi="Times New Roman" w:cs="Times New Roman"/>
          <w:sz w:val="28"/>
          <w:szCs w:val="28"/>
        </w:rPr>
        <w:t xml:space="preserve"> выплаты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городского округа.</w:t>
      </w:r>
    </w:p>
    <w:p w:rsidR="00A47CCA" w:rsidRDefault="00A47CCA" w:rsidP="00A47CCA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DA8">
        <w:rPr>
          <w:rFonts w:ascii="Times New Roman" w:hAnsi="Times New Roman" w:cs="Times New Roman"/>
          <w:b/>
          <w:sz w:val="28"/>
          <w:szCs w:val="28"/>
        </w:rPr>
        <w:t xml:space="preserve">2. Предоставление </w:t>
      </w:r>
      <w:r>
        <w:rPr>
          <w:rFonts w:ascii="Times New Roman" w:hAnsi="Times New Roman" w:cs="Times New Roman"/>
          <w:b/>
          <w:sz w:val="28"/>
          <w:szCs w:val="28"/>
        </w:rPr>
        <w:t>денежной</w:t>
      </w:r>
      <w:r w:rsidRPr="00013DA8">
        <w:rPr>
          <w:rFonts w:ascii="Times New Roman" w:hAnsi="Times New Roman" w:cs="Times New Roman"/>
          <w:b/>
          <w:sz w:val="28"/>
          <w:szCs w:val="28"/>
        </w:rPr>
        <w:t xml:space="preserve"> выплаты</w:t>
      </w:r>
    </w:p>
    <w:p w:rsidR="00A47CCA" w:rsidRDefault="00A47CCA" w:rsidP="00A47CCA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31261E">
        <w:rPr>
          <w:rFonts w:ascii="Times New Roman" w:hAnsi="Times New Roman" w:cs="Times New Roman"/>
          <w:sz w:val="28"/>
          <w:szCs w:val="28"/>
        </w:rPr>
        <w:t xml:space="preserve">В целях реализации права на </w:t>
      </w:r>
      <w:r w:rsidR="00303BC0">
        <w:rPr>
          <w:rFonts w:ascii="Times New Roman" w:hAnsi="Times New Roman" w:cs="Times New Roman"/>
          <w:sz w:val="28"/>
          <w:szCs w:val="28"/>
        </w:rPr>
        <w:t>Заключение Договора</w:t>
      </w:r>
      <w:r w:rsidRPr="003126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31261E">
        <w:rPr>
          <w:rFonts w:ascii="Times New Roman" w:hAnsi="Times New Roman" w:cs="Times New Roman"/>
          <w:sz w:val="28"/>
          <w:szCs w:val="28"/>
        </w:rPr>
        <w:t xml:space="preserve">аявитель лично либо через представителя </w:t>
      </w:r>
      <w:r>
        <w:rPr>
          <w:rFonts w:ascii="Times New Roman" w:hAnsi="Times New Roman" w:cs="Times New Roman"/>
          <w:sz w:val="28"/>
          <w:szCs w:val="28"/>
        </w:rPr>
        <w:t>направляет в</w:t>
      </w:r>
      <w:r w:rsidRPr="0031261E">
        <w:rPr>
          <w:rFonts w:ascii="Times New Roman" w:hAnsi="Times New Roman" w:cs="Times New Roman"/>
          <w:sz w:val="28"/>
          <w:szCs w:val="28"/>
        </w:rPr>
        <w:t xml:space="preserve"> </w:t>
      </w:r>
      <w:r w:rsidRPr="00FE7E82">
        <w:rPr>
          <w:rFonts w:ascii="Times New Roman" w:hAnsi="Times New Roman" w:cs="Times New Roman"/>
          <w:sz w:val="28"/>
          <w:szCs w:val="28"/>
        </w:rPr>
        <w:t>Администрацию</w:t>
      </w:r>
      <w:r w:rsidRPr="00281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261E">
        <w:rPr>
          <w:rFonts w:ascii="Times New Roman" w:hAnsi="Times New Roman" w:cs="Times New Roman"/>
          <w:sz w:val="28"/>
          <w:szCs w:val="28"/>
        </w:rPr>
        <w:t xml:space="preserve">заявление о </w:t>
      </w:r>
      <w:r w:rsidR="00303BC0">
        <w:rPr>
          <w:rFonts w:ascii="Times New Roman" w:hAnsi="Times New Roman" w:cs="Times New Roman"/>
          <w:sz w:val="28"/>
          <w:szCs w:val="28"/>
        </w:rPr>
        <w:t>заключении Договора</w:t>
      </w:r>
      <w:r w:rsidRPr="0031261E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1261E">
        <w:rPr>
          <w:rFonts w:ascii="Times New Roman" w:hAnsi="Times New Roman" w:cs="Times New Roman"/>
          <w:sz w:val="28"/>
          <w:szCs w:val="28"/>
        </w:rPr>
        <w:t xml:space="preserve">риложению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1261E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F6798A">
        <w:rPr>
          <w:rFonts w:ascii="Times New Roman" w:hAnsi="Times New Roman" w:cs="Times New Roman"/>
          <w:sz w:val="28"/>
          <w:szCs w:val="28"/>
        </w:rPr>
        <w:t xml:space="preserve"> </w:t>
      </w:r>
      <w:r w:rsidR="00F6798A" w:rsidRPr="0031261E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F6798A">
        <w:rPr>
          <w:rFonts w:ascii="Times New Roman" w:hAnsi="Times New Roman" w:cs="Times New Roman"/>
          <w:sz w:val="28"/>
          <w:szCs w:val="28"/>
        </w:rPr>
        <w:t>З</w:t>
      </w:r>
      <w:r w:rsidR="00F6798A" w:rsidRPr="0031261E">
        <w:rPr>
          <w:rFonts w:ascii="Times New Roman" w:hAnsi="Times New Roman" w:cs="Times New Roman"/>
          <w:sz w:val="28"/>
          <w:szCs w:val="28"/>
        </w:rPr>
        <w:t>аявление)</w:t>
      </w:r>
      <w:r w:rsidRPr="0031261E">
        <w:rPr>
          <w:rFonts w:ascii="Times New Roman" w:hAnsi="Times New Roman" w:cs="Times New Roman"/>
          <w:sz w:val="28"/>
          <w:szCs w:val="28"/>
        </w:rPr>
        <w:t>.</w:t>
      </w:r>
    </w:p>
    <w:p w:rsidR="00A47CCA" w:rsidRDefault="00A47CCA" w:rsidP="00A47CCA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К </w:t>
      </w:r>
      <w:r w:rsidR="004A6FCE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аявлению</w:t>
      </w:r>
      <w:r w:rsidRPr="00150C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50C3E">
        <w:rPr>
          <w:rFonts w:ascii="Times New Roman" w:hAnsi="Times New Roman" w:cs="Times New Roman"/>
          <w:sz w:val="28"/>
          <w:szCs w:val="28"/>
        </w:rPr>
        <w:t xml:space="preserve">аявитель представляет </w:t>
      </w:r>
      <w:r w:rsidR="00303BC0">
        <w:rPr>
          <w:rFonts w:ascii="Times New Roman" w:hAnsi="Times New Roman" w:cs="Times New Roman"/>
          <w:sz w:val="28"/>
          <w:szCs w:val="28"/>
        </w:rPr>
        <w:t xml:space="preserve">оригиналы и копии </w:t>
      </w:r>
      <w:r w:rsidRPr="00150C3E">
        <w:rPr>
          <w:rFonts w:ascii="Times New Roman" w:hAnsi="Times New Roman" w:cs="Times New Roman"/>
          <w:sz w:val="28"/>
          <w:szCs w:val="28"/>
        </w:rPr>
        <w:t>следующи</w:t>
      </w:r>
      <w:r w:rsidR="00303BC0">
        <w:rPr>
          <w:rFonts w:ascii="Times New Roman" w:hAnsi="Times New Roman" w:cs="Times New Roman"/>
          <w:sz w:val="28"/>
          <w:szCs w:val="28"/>
        </w:rPr>
        <w:t>х</w:t>
      </w:r>
      <w:r w:rsidRPr="00150C3E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303BC0">
        <w:rPr>
          <w:rFonts w:ascii="Times New Roman" w:hAnsi="Times New Roman" w:cs="Times New Roman"/>
          <w:sz w:val="28"/>
          <w:szCs w:val="28"/>
        </w:rPr>
        <w:t>ов</w:t>
      </w:r>
      <w:r w:rsidRPr="00150C3E">
        <w:rPr>
          <w:rFonts w:ascii="Times New Roman" w:hAnsi="Times New Roman" w:cs="Times New Roman"/>
          <w:sz w:val="28"/>
          <w:szCs w:val="28"/>
        </w:rPr>
        <w:t>:</w:t>
      </w:r>
    </w:p>
    <w:p w:rsidR="00A47CCA" w:rsidRDefault="00303BC0" w:rsidP="00A47CCA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документ</w:t>
      </w:r>
      <w:r w:rsidR="00A47CCA" w:rsidRPr="00150C3E">
        <w:rPr>
          <w:rFonts w:ascii="Times New Roman" w:hAnsi="Times New Roman" w:cs="Times New Roman"/>
          <w:sz w:val="28"/>
          <w:szCs w:val="28"/>
        </w:rPr>
        <w:t xml:space="preserve">, удостоверяющего личность </w:t>
      </w:r>
      <w:r w:rsidR="00A47CCA">
        <w:rPr>
          <w:rFonts w:ascii="Times New Roman" w:hAnsi="Times New Roman" w:cs="Times New Roman"/>
          <w:sz w:val="28"/>
          <w:szCs w:val="28"/>
        </w:rPr>
        <w:t>З</w:t>
      </w:r>
      <w:r w:rsidR="00A47CCA" w:rsidRPr="00150C3E">
        <w:rPr>
          <w:rFonts w:ascii="Times New Roman" w:hAnsi="Times New Roman" w:cs="Times New Roman"/>
          <w:sz w:val="28"/>
          <w:szCs w:val="28"/>
        </w:rPr>
        <w:t>аявителя;</w:t>
      </w:r>
    </w:p>
    <w:p w:rsidR="00A47CCA" w:rsidRDefault="00A47CCA" w:rsidP="00A47CCA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="00303BC0">
        <w:rPr>
          <w:rFonts w:ascii="Times New Roman" w:hAnsi="Times New Roman" w:cs="Times New Roman"/>
          <w:sz w:val="28"/>
          <w:szCs w:val="28"/>
        </w:rPr>
        <w:t>документы</w:t>
      </w:r>
      <w:r w:rsidRPr="00CC7E81">
        <w:rPr>
          <w:rFonts w:ascii="Times New Roman" w:hAnsi="Times New Roman" w:cs="Times New Roman"/>
          <w:sz w:val="28"/>
          <w:szCs w:val="28"/>
        </w:rPr>
        <w:t>, удостоверяющи</w:t>
      </w:r>
      <w:r w:rsidR="00303BC0">
        <w:rPr>
          <w:rFonts w:ascii="Times New Roman" w:hAnsi="Times New Roman" w:cs="Times New Roman"/>
          <w:sz w:val="28"/>
          <w:szCs w:val="28"/>
        </w:rPr>
        <w:t>е</w:t>
      </w:r>
      <w:r w:rsidRPr="00CC7E81">
        <w:rPr>
          <w:rFonts w:ascii="Times New Roman" w:hAnsi="Times New Roman" w:cs="Times New Roman"/>
          <w:sz w:val="28"/>
          <w:szCs w:val="28"/>
        </w:rPr>
        <w:t xml:space="preserve"> личность</w:t>
      </w:r>
      <w:r w:rsidR="00F6798A">
        <w:rPr>
          <w:rFonts w:ascii="Times New Roman" w:hAnsi="Times New Roman" w:cs="Times New Roman"/>
          <w:sz w:val="28"/>
          <w:szCs w:val="28"/>
        </w:rPr>
        <w:t xml:space="preserve"> </w:t>
      </w:r>
      <w:r w:rsidRPr="00CC7E81">
        <w:rPr>
          <w:rFonts w:ascii="Times New Roman" w:hAnsi="Times New Roman" w:cs="Times New Roman"/>
          <w:sz w:val="28"/>
          <w:szCs w:val="28"/>
        </w:rPr>
        <w:t>и</w:t>
      </w:r>
      <w:r w:rsidR="00F6798A">
        <w:rPr>
          <w:rFonts w:ascii="Times New Roman" w:hAnsi="Times New Roman" w:cs="Times New Roman"/>
          <w:sz w:val="28"/>
          <w:szCs w:val="28"/>
        </w:rPr>
        <w:t xml:space="preserve"> </w:t>
      </w:r>
      <w:r w:rsidRPr="00CC7E81">
        <w:rPr>
          <w:rFonts w:ascii="Times New Roman" w:hAnsi="Times New Roman" w:cs="Times New Roman"/>
          <w:sz w:val="28"/>
          <w:szCs w:val="28"/>
        </w:rPr>
        <w:t>подтверждающи</w:t>
      </w:r>
      <w:r w:rsidR="00303BC0">
        <w:rPr>
          <w:rFonts w:ascii="Times New Roman" w:hAnsi="Times New Roman" w:cs="Times New Roman"/>
          <w:sz w:val="28"/>
          <w:szCs w:val="28"/>
        </w:rPr>
        <w:t>е</w:t>
      </w:r>
      <w:r w:rsidRPr="00CC7E81">
        <w:rPr>
          <w:rFonts w:ascii="Times New Roman" w:hAnsi="Times New Roman" w:cs="Times New Roman"/>
          <w:sz w:val="28"/>
          <w:szCs w:val="28"/>
        </w:rPr>
        <w:t xml:space="preserve"> полномочия представителя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C7E81">
        <w:rPr>
          <w:rFonts w:ascii="Times New Roman" w:hAnsi="Times New Roman" w:cs="Times New Roman"/>
          <w:sz w:val="28"/>
          <w:szCs w:val="28"/>
        </w:rPr>
        <w:t xml:space="preserve">аявителя (в случае если с </w:t>
      </w:r>
      <w:r w:rsidR="00415E9A">
        <w:rPr>
          <w:rFonts w:ascii="Times New Roman" w:hAnsi="Times New Roman" w:cs="Times New Roman"/>
          <w:sz w:val="28"/>
          <w:szCs w:val="28"/>
        </w:rPr>
        <w:t>З</w:t>
      </w:r>
      <w:r w:rsidRPr="00CC7E81">
        <w:rPr>
          <w:rFonts w:ascii="Times New Roman" w:hAnsi="Times New Roman" w:cs="Times New Roman"/>
          <w:sz w:val="28"/>
          <w:szCs w:val="28"/>
        </w:rPr>
        <w:t xml:space="preserve">аявлением обращается представитель </w:t>
      </w:r>
      <w:r w:rsidR="004A6FCE">
        <w:rPr>
          <w:rFonts w:ascii="Times New Roman" w:hAnsi="Times New Roman" w:cs="Times New Roman"/>
          <w:sz w:val="28"/>
          <w:szCs w:val="28"/>
        </w:rPr>
        <w:t>З</w:t>
      </w:r>
      <w:r w:rsidRPr="00CC7E81">
        <w:rPr>
          <w:rFonts w:ascii="Times New Roman" w:hAnsi="Times New Roman" w:cs="Times New Roman"/>
          <w:sz w:val="28"/>
          <w:szCs w:val="28"/>
        </w:rPr>
        <w:t>аявителя);</w:t>
      </w:r>
    </w:p>
    <w:p w:rsidR="00A47CCA" w:rsidRDefault="00303BC0" w:rsidP="00A47CCA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F679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="00A47CCA">
        <w:rPr>
          <w:rFonts w:ascii="Times New Roman" w:hAnsi="Times New Roman" w:cs="Times New Roman"/>
          <w:sz w:val="28"/>
          <w:szCs w:val="28"/>
        </w:rPr>
        <w:t xml:space="preserve"> </w:t>
      </w:r>
      <w:r w:rsidR="00A47CCA" w:rsidRPr="00CC7E81">
        <w:rPr>
          <w:rFonts w:ascii="Times New Roman" w:hAnsi="Times New Roman" w:cs="Times New Roman"/>
          <w:sz w:val="28"/>
          <w:szCs w:val="28"/>
        </w:rPr>
        <w:t>о целевом обучении</w:t>
      </w:r>
      <w:r w:rsidR="00A47CCA">
        <w:rPr>
          <w:rFonts w:ascii="Times New Roman" w:hAnsi="Times New Roman" w:cs="Times New Roman"/>
          <w:sz w:val="28"/>
          <w:szCs w:val="28"/>
        </w:rPr>
        <w:t xml:space="preserve"> с ГБУЗ СО «</w:t>
      </w:r>
      <w:proofErr w:type="spellStart"/>
      <w:r w:rsidR="00A47CCA">
        <w:rPr>
          <w:rFonts w:ascii="Times New Roman" w:hAnsi="Times New Roman" w:cs="Times New Roman"/>
          <w:sz w:val="28"/>
          <w:szCs w:val="28"/>
        </w:rPr>
        <w:t>КЦБГиР</w:t>
      </w:r>
      <w:proofErr w:type="spellEnd"/>
      <w:r w:rsidR="00A47CCA">
        <w:rPr>
          <w:rFonts w:ascii="Times New Roman" w:hAnsi="Times New Roman" w:cs="Times New Roman"/>
          <w:sz w:val="28"/>
          <w:szCs w:val="28"/>
        </w:rPr>
        <w:t>»;</w:t>
      </w:r>
    </w:p>
    <w:p w:rsidR="00A47CCA" w:rsidRPr="00145951" w:rsidRDefault="00A47CCA" w:rsidP="00A47CCA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45951">
        <w:rPr>
          <w:rFonts w:ascii="Times New Roman" w:hAnsi="Times New Roman" w:cs="Times New Roman"/>
          <w:sz w:val="28"/>
          <w:szCs w:val="28"/>
        </w:rPr>
        <w:t>) справку государственной образовательной организации, осуществляющей образовательную деятельность по программам высшего медицинского образования, в котором проходит обучение заявитель, с указанием наименования и юридического адреса образовательной организации, номера, даты выдачи справки, фамилии, имени, отчества заявителя, курса обучения в данной организации, выданную не позднее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45951">
        <w:rPr>
          <w:rFonts w:ascii="Times New Roman" w:hAnsi="Times New Roman" w:cs="Times New Roman"/>
          <w:sz w:val="28"/>
          <w:szCs w:val="28"/>
        </w:rPr>
        <w:t xml:space="preserve"> чем за 30 (тридцать) дней до даты подачи </w:t>
      </w:r>
      <w:r w:rsidR="00415E9A">
        <w:rPr>
          <w:rFonts w:ascii="Times New Roman" w:hAnsi="Times New Roman" w:cs="Times New Roman"/>
          <w:sz w:val="28"/>
          <w:szCs w:val="28"/>
        </w:rPr>
        <w:t>З</w:t>
      </w:r>
      <w:r w:rsidRPr="00145951">
        <w:rPr>
          <w:rFonts w:ascii="Times New Roman" w:hAnsi="Times New Roman" w:cs="Times New Roman"/>
          <w:sz w:val="28"/>
          <w:szCs w:val="28"/>
        </w:rPr>
        <w:t>аявления;</w:t>
      </w:r>
    </w:p>
    <w:p w:rsidR="00A47CCA" w:rsidRPr="00145951" w:rsidRDefault="00303BC0" w:rsidP="00A47CCA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</w:t>
      </w:r>
      <w:r w:rsidR="00A47CCA" w:rsidRPr="00AB15EA">
        <w:rPr>
          <w:rFonts w:ascii="Times New Roman" w:hAnsi="Times New Roman" w:cs="Times New Roman"/>
          <w:sz w:val="28"/>
          <w:szCs w:val="28"/>
        </w:rPr>
        <w:t xml:space="preserve"> справку, подтверждающую, что Заявитель является обучающимся в ординатуре государственной образовательной организации, осуществляющей образовательную деятельность по программам высшего медицинского образования, с указанием наименования и юридического адреса образовательной организации, номера, даты выдачи справки, фамилии, имени, отчества З</w:t>
      </w:r>
      <w:r w:rsidR="00A47CCA">
        <w:rPr>
          <w:rFonts w:ascii="Times New Roman" w:hAnsi="Times New Roman" w:cs="Times New Roman"/>
          <w:sz w:val="28"/>
          <w:szCs w:val="28"/>
        </w:rPr>
        <w:t>аявителя</w:t>
      </w:r>
      <w:r w:rsidR="00A47CCA" w:rsidRPr="00AB15EA">
        <w:rPr>
          <w:rFonts w:ascii="Times New Roman" w:hAnsi="Times New Roman" w:cs="Times New Roman"/>
          <w:sz w:val="28"/>
          <w:szCs w:val="28"/>
        </w:rPr>
        <w:t xml:space="preserve">, выданную не позднее, чем за 30 (тридцать) дней до даты подачи </w:t>
      </w:r>
      <w:r w:rsidR="004A6FCE">
        <w:rPr>
          <w:rFonts w:ascii="Times New Roman" w:hAnsi="Times New Roman" w:cs="Times New Roman"/>
          <w:sz w:val="28"/>
          <w:szCs w:val="28"/>
        </w:rPr>
        <w:t>З</w:t>
      </w:r>
      <w:r w:rsidR="00A47CCA" w:rsidRPr="00AB15EA">
        <w:rPr>
          <w:rFonts w:ascii="Times New Roman" w:hAnsi="Times New Roman" w:cs="Times New Roman"/>
          <w:sz w:val="28"/>
          <w:szCs w:val="28"/>
        </w:rPr>
        <w:t xml:space="preserve">аявления (в случае если </w:t>
      </w:r>
      <w:r w:rsidR="004A6FCE">
        <w:rPr>
          <w:rFonts w:ascii="Times New Roman" w:hAnsi="Times New Roman" w:cs="Times New Roman"/>
          <w:sz w:val="28"/>
          <w:szCs w:val="28"/>
        </w:rPr>
        <w:t>З</w:t>
      </w:r>
      <w:r w:rsidR="00A47CCA" w:rsidRPr="00AB15EA">
        <w:rPr>
          <w:rFonts w:ascii="Times New Roman" w:hAnsi="Times New Roman" w:cs="Times New Roman"/>
          <w:sz w:val="28"/>
          <w:szCs w:val="28"/>
        </w:rPr>
        <w:t xml:space="preserve">аявитель является обучающимся </w:t>
      </w:r>
      <w:r w:rsidR="00A47CCA">
        <w:rPr>
          <w:rFonts w:ascii="Times New Roman" w:hAnsi="Times New Roman" w:cs="Times New Roman"/>
          <w:sz w:val="28"/>
          <w:szCs w:val="28"/>
        </w:rPr>
        <w:t>ординатуры</w:t>
      </w:r>
      <w:r w:rsidR="00A47CCA" w:rsidRPr="00AB15EA">
        <w:rPr>
          <w:rFonts w:ascii="Times New Roman" w:hAnsi="Times New Roman" w:cs="Times New Roman"/>
          <w:sz w:val="28"/>
          <w:szCs w:val="28"/>
        </w:rPr>
        <w:t xml:space="preserve"> указанной образовательной организации);</w:t>
      </w:r>
      <w:r w:rsidR="00A47C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5F9" w:rsidRDefault="00303BC0" w:rsidP="007C55F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документ</w:t>
      </w:r>
      <w:r w:rsidR="00A47CCA">
        <w:rPr>
          <w:rFonts w:ascii="Times New Roman" w:hAnsi="Times New Roman" w:cs="Times New Roman"/>
          <w:sz w:val="28"/>
          <w:szCs w:val="28"/>
        </w:rPr>
        <w:t>, содержащ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A47CCA">
        <w:rPr>
          <w:rFonts w:ascii="Times New Roman" w:hAnsi="Times New Roman" w:cs="Times New Roman"/>
          <w:sz w:val="28"/>
          <w:szCs w:val="28"/>
        </w:rPr>
        <w:t xml:space="preserve"> информацию о счете Заявителя для перечисления денежных средств с указанием реквизитов кредитной организации (в национальной платежной системе МИР)</w:t>
      </w:r>
      <w:r w:rsidR="007C55F9">
        <w:rPr>
          <w:rFonts w:ascii="Times New Roman" w:hAnsi="Times New Roman" w:cs="Times New Roman"/>
          <w:sz w:val="28"/>
          <w:szCs w:val="28"/>
        </w:rPr>
        <w:t>;</w:t>
      </w:r>
    </w:p>
    <w:p w:rsidR="007C55F9" w:rsidRPr="007C55F9" w:rsidRDefault="007C55F9" w:rsidP="007C55F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F6798A" w:rsidRPr="00F6798A">
        <w:rPr>
          <w:rStyle w:val="organictitlecontentspan"/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Style w:val="organictitlecontentspan"/>
          <w:rFonts w:ascii="Times New Roman" w:hAnsi="Times New Roman" w:cs="Times New Roman"/>
          <w:color w:val="000000" w:themeColor="text1"/>
          <w:sz w:val="28"/>
          <w:szCs w:val="28"/>
        </w:rPr>
        <w:t>траховое свидетельство государственного пенсионного страхования</w:t>
      </w:r>
      <w:r w:rsidRPr="007C55F9">
        <w:rPr>
          <w:rStyle w:val="organictitlecontentspan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55F9" w:rsidRPr="000C25C8" w:rsidRDefault="00A47CCA" w:rsidP="00FD17C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6A3B">
        <w:rPr>
          <w:rFonts w:ascii="Times New Roman" w:hAnsi="Times New Roman" w:cs="Times New Roman"/>
          <w:sz w:val="28"/>
          <w:szCs w:val="28"/>
        </w:rPr>
        <w:t xml:space="preserve">2.3. </w:t>
      </w:r>
      <w:r w:rsidR="00FD17CB">
        <w:rPr>
          <w:rFonts w:ascii="Times New Roman" w:hAnsi="Times New Roman" w:cs="Times New Roman"/>
          <w:sz w:val="28"/>
          <w:szCs w:val="28"/>
        </w:rPr>
        <w:t>Все документы, указанные в пункте 2.2</w:t>
      </w:r>
      <w:r w:rsidR="00CE1C44">
        <w:rPr>
          <w:rFonts w:ascii="Times New Roman" w:hAnsi="Times New Roman" w:cs="Times New Roman"/>
          <w:sz w:val="28"/>
          <w:szCs w:val="28"/>
        </w:rPr>
        <w:t>.</w:t>
      </w:r>
      <w:r w:rsidR="007C55F9">
        <w:rPr>
          <w:rFonts w:ascii="Times New Roman" w:hAnsi="Times New Roman" w:cs="Times New Roman"/>
          <w:sz w:val="28"/>
          <w:szCs w:val="28"/>
        </w:rPr>
        <w:t xml:space="preserve"> </w:t>
      </w:r>
      <w:r w:rsidR="007C55F9" w:rsidRPr="00015443">
        <w:rPr>
          <w:rFonts w:ascii="Times New Roman" w:hAnsi="Times New Roman" w:cs="Times New Roman"/>
          <w:sz w:val="28"/>
          <w:szCs w:val="28"/>
        </w:rPr>
        <w:t xml:space="preserve"> </w:t>
      </w:r>
      <w:r w:rsidR="007C55F9">
        <w:rPr>
          <w:rFonts w:ascii="Times New Roman" w:hAnsi="Times New Roman" w:cs="Times New Roman"/>
          <w:sz w:val="28"/>
          <w:szCs w:val="28"/>
        </w:rPr>
        <w:t xml:space="preserve">Порядка, </w:t>
      </w:r>
      <w:r w:rsidR="007C55F9" w:rsidRPr="00015443">
        <w:rPr>
          <w:rFonts w:ascii="Times New Roman" w:hAnsi="Times New Roman" w:cs="Times New Roman"/>
          <w:sz w:val="28"/>
          <w:szCs w:val="28"/>
        </w:rPr>
        <w:t xml:space="preserve">предъявляются </w:t>
      </w:r>
      <w:r w:rsidR="007C55F9">
        <w:rPr>
          <w:rFonts w:ascii="Times New Roman" w:hAnsi="Times New Roman" w:cs="Times New Roman"/>
          <w:sz w:val="28"/>
          <w:szCs w:val="28"/>
        </w:rPr>
        <w:t>З</w:t>
      </w:r>
      <w:r w:rsidR="007C55F9" w:rsidRPr="00015443">
        <w:rPr>
          <w:rFonts w:ascii="Times New Roman" w:hAnsi="Times New Roman" w:cs="Times New Roman"/>
          <w:sz w:val="28"/>
          <w:szCs w:val="28"/>
        </w:rPr>
        <w:t xml:space="preserve">аявителем (представителем </w:t>
      </w:r>
      <w:r w:rsidR="007C55F9">
        <w:rPr>
          <w:rFonts w:ascii="Times New Roman" w:hAnsi="Times New Roman" w:cs="Times New Roman"/>
          <w:sz w:val="28"/>
          <w:szCs w:val="28"/>
        </w:rPr>
        <w:t>З</w:t>
      </w:r>
      <w:r w:rsidR="007C55F9" w:rsidRPr="00015443">
        <w:rPr>
          <w:rFonts w:ascii="Times New Roman" w:hAnsi="Times New Roman" w:cs="Times New Roman"/>
          <w:sz w:val="28"/>
          <w:szCs w:val="28"/>
        </w:rPr>
        <w:t xml:space="preserve">аявителя) </w:t>
      </w:r>
      <w:r w:rsidR="007C55F9">
        <w:rPr>
          <w:rFonts w:ascii="Times New Roman" w:hAnsi="Times New Roman" w:cs="Times New Roman"/>
          <w:sz w:val="28"/>
          <w:szCs w:val="28"/>
        </w:rPr>
        <w:t xml:space="preserve">в </w:t>
      </w:r>
      <w:r w:rsidR="007C55F9" w:rsidRPr="000C25C8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F6798A" w:rsidRPr="000C25C8">
        <w:rPr>
          <w:rFonts w:ascii="Times New Roman" w:hAnsi="Times New Roman" w:cs="Times New Roman"/>
          <w:sz w:val="28"/>
          <w:szCs w:val="28"/>
        </w:rPr>
        <w:t xml:space="preserve">в виде оригинала и копии. После </w:t>
      </w:r>
      <w:r w:rsidR="007C55F9" w:rsidRPr="000C25C8">
        <w:rPr>
          <w:rFonts w:ascii="Times New Roman" w:hAnsi="Times New Roman" w:cs="Times New Roman"/>
          <w:sz w:val="28"/>
          <w:szCs w:val="28"/>
        </w:rPr>
        <w:t xml:space="preserve">обозрения </w:t>
      </w:r>
      <w:r w:rsidR="00F6798A" w:rsidRPr="000C25C8">
        <w:rPr>
          <w:rFonts w:ascii="Times New Roman" w:hAnsi="Times New Roman" w:cs="Times New Roman"/>
          <w:sz w:val="28"/>
          <w:szCs w:val="28"/>
        </w:rPr>
        <w:t xml:space="preserve">оригинал документа </w:t>
      </w:r>
      <w:r w:rsidR="007C55F9" w:rsidRPr="000C25C8">
        <w:rPr>
          <w:rFonts w:ascii="Times New Roman" w:hAnsi="Times New Roman" w:cs="Times New Roman"/>
          <w:sz w:val="28"/>
          <w:szCs w:val="28"/>
        </w:rPr>
        <w:t>подлеж</w:t>
      </w:r>
      <w:r w:rsidR="00F6798A" w:rsidRPr="000C25C8">
        <w:rPr>
          <w:rFonts w:ascii="Times New Roman" w:hAnsi="Times New Roman" w:cs="Times New Roman"/>
          <w:sz w:val="28"/>
          <w:szCs w:val="28"/>
        </w:rPr>
        <w:t>и</w:t>
      </w:r>
      <w:r w:rsidR="007C55F9" w:rsidRPr="000C25C8">
        <w:rPr>
          <w:rFonts w:ascii="Times New Roman" w:hAnsi="Times New Roman" w:cs="Times New Roman"/>
          <w:sz w:val="28"/>
          <w:szCs w:val="28"/>
        </w:rPr>
        <w:t>т возврату Заявителю (представителю Заявителя).</w:t>
      </w:r>
    </w:p>
    <w:p w:rsidR="00F6798A" w:rsidRPr="00E95216" w:rsidRDefault="00F6798A" w:rsidP="00F679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25C8">
        <w:rPr>
          <w:rFonts w:ascii="Times New Roman" w:hAnsi="Times New Roman" w:cs="Times New Roman"/>
          <w:sz w:val="28"/>
          <w:szCs w:val="28"/>
        </w:rPr>
        <w:t>2.4. Администрация в течение 14 кале</w:t>
      </w:r>
      <w:r w:rsidRPr="00E95216">
        <w:rPr>
          <w:rFonts w:ascii="Times New Roman" w:hAnsi="Times New Roman" w:cs="Times New Roman"/>
          <w:sz w:val="28"/>
          <w:szCs w:val="28"/>
        </w:rPr>
        <w:t>ндарных дней с момента получения документов, указанных 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95216">
        <w:rPr>
          <w:rFonts w:ascii="Times New Roman" w:hAnsi="Times New Roman" w:cs="Times New Roman"/>
          <w:sz w:val="28"/>
          <w:szCs w:val="28"/>
        </w:rPr>
        <w:t xml:space="preserve"> 2.2. настоящего Порядка, принимает решение о заключении Договора  или об отказе в его заключении.</w:t>
      </w:r>
    </w:p>
    <w:p w:rsidR="00F6798A" w:rsidRDefault="00F6798A" w:rsidP="00F6798A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95216">
        <w:rPr>
          <w:rFonts w:ascii="Times New Roman" w:hAnsi="Times New Roman" w:cs="Times New Roman"/>
          <w:sz w:val="28"/>
          <w:szCs w:val="28"/>
        </w:rPr>
        <w:lastRenderedPageBreak/>
        <w:t xml:space="preserve"> Решение о заключении Договора принимается в форме постановления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95216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F6798A" w:rsidRDefault="00F6798A" w:rsidP="00F679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5C8">
        <w:rPr>
          <w:rFonts w:ascii="Times New Roman" w:hAnsi="Times New Roman" w:cs="Times New Roman"/>
          <w:sz w:val="28"/>
          <w:szCs w:val="28"/>
        </w:rPr>
        <w:t>2.</w:t>
      </w:r>
      <w:r w:rsidR="002458DD" w:rsidRPr="000C25C8">
        <w:rPr>
          <w:rFonts w:ascii="Times New Roman" w:hAnsi="Times New Roman" w:cs="Times New Roman"/>
          <w:sz w:val="28"/>
          <w:szCs w:val="28"/>
        </w:rPr>
        <w:t>5</w:t>
      </w:r>
      <w:r w:rsidRPr="000C25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Основаниями для отказа в заключении Договора являются:</w:t>
      </w:r>
    </w:p>
    <w:p w:rsidR="00F6798A" w:rsidRDefault="00F6798A" w:rsidP="00F679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FFF">
        <w:rPr>
          <w:rFonts w:ascii="Times New Roman" w:hAnsi="Times New Roman" w:cs="Times New Roman"/>
          <w:sz w:val="28"/>
          <w:szCs w:val="28"/>
        </w:rPr>
        <w:t xml:space="preserve">а) несоответствие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E2FFF">
        <w:rPr>
          <w:rFonts w:ascii="Times New Roman" w:hAnsi="Times New Roman" w:cs="Times New Roman"/>
          <w:sz w:val="28"/>
          <w:szCs w:val="28"/>
        </w:rPr>
        <w:t xml:space="preserve">аявителя требованиям, указанным в пункте </w:t>
      </w:r>
      <w:r>
        <w:rPr>
          <w:rFonts w:ascii="Times New Roman" w:hAnsi="Times New Roman" w:cs="Times New Roman"/>
          <w:sz w:val="28"/>
          <w:szCs w:val="28"/>
        </w:rPr>
        <w:t>1.4.</w:t>
      </w:r>
      <w:r w:rsidRPr="005E2FFF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F6798A" w:rsidRPr="0035605B" w:rsidRDefault="00F6798A" w:rsidP="00F679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5E2FFF">
        <w:rPr>
          <w:rFonts w:ascii="Times New Roman" w:hAnsi="Times New Roman" w:cs="Times New Roman"/>
          <w:sz w:val="28"/>
          <w:szCs w:val="28"/>
        </w:rPr>
        <w:t>) непредставление или представлени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E2F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E2FFF">
        <w:rPr>
          <w:rFonts w:ascii="Times New Roman" w:hAnsi="Times New Roman" w:cs="Times New Roman"/>
          <w:sz w:val="28"/>
          <w:szCs w:val="28"/>
        </w:rPr>
        <w:t xml:space="preserve">аявителем не в полном объеме документов, указанных в пункте </w:t>
      </w:r>
      <w:r w:rsidRPr="00E95216">
        <w:rPr>
          <w:rFonts w:ascii="Times New Roman" w:hAnsi="Times New Roman" w:cs="Times New Roman"/>
          <w:sz w:val="28"/>
          <w:szCs w:val="28"/>
        </w:rPr>
        <w:t>2.2</w:t>
      </w:r>
      <w:r w:rsidR="00CE1C44">
        <w:rPr>
          <w:rFonts w:ascii="Times New Roman" w:hAnsi="Times New Roman" w:cs="Times New Roman"/>
          <w:sz w:val="28"/>
          <w:szCs w:val="28"/>
        </w:rPr>
        <w:t>.</w:t>
      </w:r>
      <w:r w:rsidRPr="0035605B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F6798A" w:rsidRDefault="00F6798A" w:rsidP="00F679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E2FFF">
        <w:rPr>
          <w:rFonts w:ascii="Times New Roman" w:hAnsi="Times New Roman" w:cs="Times New Roman"/>
          <w:sz w:val="28"/>
          <w:szCs w:val="28"/>
        </w:rPr>
        <w:t xml:space="preserve">) несоответствие представленных документов по форме и (или) содержанию требованиям законодательства </w:t>
      </w:r>
      <w:r w:rsidR="002458DD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5E2FFF">
        <w:rPr>
          <w:rFonts w:ascii="Times New Roman" w:hAnsi="Times New Roman" w:cs="Times New Roman"/>
          <w:sz w:val="28"/>
          <w:szCs w:val="28"/>
        </w:rPr>
        <w:t>и настоящего Порядка.</w:t>
      </w:r>
    </w:p>
    <w:p w:rsidR="00F6798A" w:rsidRDefault="00F6798A" w:rsidP="00F679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</w:t>
      </w:r>
      <w:r w:rsidR="002458DD" w:rsidRPr="000C25C8">
        <w:rPr>
          <w:rFonts w:ascii="Times New Roman" w:hAnsi="Times New Roman" w:cs="Times New Roman"/>
          <w:sz w:val="28"/>
          <w:szCs w:val="28"/>
        </w:rPr>
        <w:t>заключении Договора</w:t>
      </w:r>
      <w:r w:rsidR="002458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направляет Заявителю уведомление об отказе в заключении Договора с указанием оснований для отказа.</w:t>
      </w:r>
    </w:p>
    <w:p w:rsidR="00F6798A" w:rsidRDefault="00F6798A" w:rsidP="00F679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02D2">
        <w:rPr>
          <w:rFonts w:ascii="Times New Roman" w:hAnsi="Times New Roman" w:cs="Times New Roman"/>
          <w:sz w:val="28"/>
          <w:szCs w:val="28"/>
        </w:rPr>
        <w:t xml:space="preserve">Заявитель после устранения причин, послуживших основанием для отказа в </w:t>
      </w:r>
      <w:r w:rsidR="002458DD" w:rsidRPr="000C25C8">
        <w:rPr>
          <w:rFonts w:ascii="Times New Roman" w:hAnsi="Times New Roman" w:cs="Times New Roman"/>
          <w:sz w:val="28"/>
          <w:szCs w:val="28"/>
        </w:rPr>
        <w:t>заключении Договора</w:t>
      </w:r>
      <w:r w:rsidRPr="000702D2">
        <w:rPr>
          <w:rFonts w:ascii="Times New Roman" w:hAnsi="Times New Roman" w:cs="Times New Roman"/>
          <w:sz w:val="28"/>
          <w:szCs w:val="28"/>
        </w:rPr>
        <w:t xml:space="preserve">, вправе вновь обратиться в </w:t>
      </w:r>
      <w:r>
        <w:rPr>
          <w:rFonts w:ascii="Times New Roman" w:hAnsi="Times New Roman" w:cs="Times New Roman"/>
          <w:sz w:val="28"/>
          <w:szCs w:val="28"/>
        </w:rPr>
        <w:t>Администрацию с</w:t>
      </w:r>
      <w:r w:rsidRPr="00070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0702D2">
        <w:rPr>
          <w:rFonts w:ascii="Times New Roman" w:hAnsi="Times New Roman" w:cs="Times New Roman"/>
          <w:sz w:val="28"/>
          <w:szCs w:val="28"/>
        </w:rPr>
        <w:t>аявлением и документами в соответствии с настоящим Порядком.</w:t>
      </w:r>
    </w:p>
    <w:p w:rsidR="00F6798A" w:rsidRPr="000C25C8" w:rsidRDefault="00F6798A" w:rsidP="00F679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1B83">
        <w:rPr>
          <w:rFonts w:ascii="Times New Roman" w:hAnsi="Times New Roman" w:cs="Times New Roman"/>
          <w:sz w:val="28"/>
          <w:szCs w:val="28"/>
        </w:rPr>
        <w:t>2.</w:t>
      </w:r>
      <w:r w:rsidR="002458DD" w:rsidRPr="000C25C8">
        <w:rPr>
          <w:rFonts w:ascii="Times New Roman" w:hAnsi="Times New Roman" w:cs="Times New Roman"/>
          <w:sz w:val="28"/>
          <w:szCs w:val="28"/>
        </w:rPr>
        <w:t>6</w:t>
      </w:r>
      <w:r w:rsidRPr="000C25C8">
        <w:rPr>
          <w:rFonts w:ascii="Times New Roman" w:hAnsi="Times New Roman" w:cs="Times New Roman"/>
          <w:sz w:val="28"/>
          <w:szCs w:val="28"/>
        </w:rPr>
        <w:t>. В случае принятия решения о заключении Договора Администрация в течение 7 (семи) рабочих дней направляет в ГБУЗ СО «</w:t>
      </w:r>
      <w:proofErr w:type="spellStart"/>
      <w:r w:rsidRPr="000C25C8">
        <w:rPr>
          <w:rFonts w:ascii="Times New Roman" w:hAnsi="Times New Roman" w:cs="Times New Roman"/>
          <w:sz w:val="28"/>
          <w:szCs w:val="28"/>
        </w:rPr>
        <w:t>КЦБГиР</w:t>
      </w:r>
      <w:proofErr w:type="spellEnd"/>
      <w:r w:rsidRPr="000C25C8">
        <w:rPr>
          <w:rFonts w:ascii="Times New Roman" w:hAnsi="Times New Roman" w:cs="Times New Roman"/>
          <w:sz w:val="28"/>
          <w:szCs w:val="28"/>
        </w:rPr>
        <w:t>»                        3 экземпляра Договора для подписания со стороны ГБУЗ СО «</w:t>
      </w:r>
      <w:proofErr w:type="spellStart"/>
      <w:r w:rsidRPr="000C25C8">
        <w:rPr>
          <w:rFonts w:ascii="Times New Roman" w:hAnsi="Times New Roman" w:cs="Times New Roman"/>
          <w:sz w:val="28"/>
          <w:szCs w:val="28"/>
        </w:rPr>
        <w:t>КЦБГиР</w:t>
      </w:r>
      <w:proofErr w:type="spellEnd"/>
      <w:r w:rsidRPr="000C25C8">
        <w:rPr>
          <w:rFonts w:ascii="Times New Roman" w:hAnsi="Times New Roman" w:cs="Times New Roman"/>
          <w:sz w:val="28"/>
          <w:szCs w:val="28"/>
        </w:rPr>
        <w:t xml:space="preserve">» и </w:t>
      </w:r>
      <w:r w:rsidR="002458DD" w:rsidRPr="000C25C8">
        <w:rPr>
          <w:rFonts w:ascii="Times New Roman" w:hAnsi="Times New Roman" w:cs="Times New Roman"/>
          <w:sz w:val="28"/>
          <w:szCs w:val="28"/>
        </w:rPr>
        <w:t>Заявителя</w:t>
      </w:r>
      <w:r w:rsidRPr="000C25C8">
        <w:rPr>
          <w:rFonts w:ascii="Times New Roman" w:hAnsi="Times New Roman" w:cs="Times New Roman"/>
          <w:sz w:val="28"/>
          <w:szCs w:val="28"/>
        </w:rPr>
        <w:t xml:space="preserve"> (далее – Получатель).</w:t>
      </w:r>
    </w:p>
    <w:p w:rsidR="00F6798A" w:rsidRPr="000C25C8" w:rsidRDefault="00F6798A" w:rsidP="00F679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5C8">
        <w:rPr>
          <w:rFonts w:ascii="Times New Roman" w:hAnsi="Times New Roman" w:cs="Times New Roman"/>
          <w:sz w:val="28"/>
          <w:szCs w:val="28"/>
        </w:rPr>
        <w:t>ГБУЗ СО «</w:t>
      </w:r>
      <w:proofErr w:type="spellStart"/>
      <w:r w:rsidRPr="000C25C8">
        <w:rPr>
          <w:rFonts w:ascii="Times New Roman" w:hAnsi="Times New Roman" w:cs="Times New Roman"/>
          <w:sz w:val="28"/>
          <w:szCs w:val="28"/>
        </w:rPr>
        <w:t>КЦБГиР</w:t>
      </w:r>
      <w:proofErr w:type="spellEnd"/>
      <w:r w:rsidRPr="000C25C8">
        <w:rPr>
          <w:rFonts w:ascii="Times New Roman" w:hAnsi="Times New Roman" w:cs="Times New Roman"/>
          <w:sz w:val="28"/>
          <w:szCs w:val="28"/>
        </w:rPr>
        <w:t>»  в течение 7  (семи) рабочих дней со дня получения Договора:</w:t>
      </w:r>
    </w:p>
    <w:p w:rsidR="00F6798A" w:rsidRPr="000C25C8" w:rsidRDefault="00F6798A" w:rsidP="00F679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5C8">
        <w:rPr>
          <w:rFonts w:ascii="Times New Roman" w:hAnsi="Times New Roman" w:cs="Times New Roman"/>
          <w:sz w:val="28"/>
          <w:szCs w:val="28"/>
        </w:rPr>
        <w:t>подписывает Договор;</w:t>
      </w:r>
    </w:p>
    <w:p w:rsidR="00F6798A" w:rsidRPr="000C25C8" w:rsidRDefault="00F6798A" w:rsidP="00F679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5C8">
        <w:rPr>
          <w:rFonts w:ascii="Times New Roman" w:hAnsi="Times New Roman" w:cs="Times New Roman"/>
          <w:sz w:val="28"/>
          <w:szCs w:val="28"/>
        </w:rPr>
        <w:t>обеспечивает подписание Договора Получателем;</w:t>
      </w:r>
    </w:p>
    <w:p w:rsidR="002458DD" w:rsidRPr="000C25C8" w:rsidRDefault="00F6798A" w:rsidP="002458D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5C8">
        <w:rPr>
          <w:rFonts w:ascii="Times New Roman" w:hAnsi="Times New Roman" w:cs="Times New Roman"/>
          <w:sz w:val="28"/>
          <w:szCs w:val="28"/>
        </w:rPr>
        <w:t>направляет Администрации подписанный Договор.</w:t>
      </w:r>
    </w:p>
    <w:p w:rsidR="00F6798A" w:rsidRPr="000C25C8" w:rsidRDefault="00F6798A" w:rsidP="002458D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5C8">
        <w:rPr>
          <w:rFonts w:ascii="Times New Roman" w:hAnsi="Times New Roman" w:cs="Times New Roman"/>
          <w:sz w:val="28"/>
          <w:szCs w:val="28"/>
        </w:rPr>
        <w:t>Договор считается заключенным с момента подписания его Администрацией.</w:t>
      </w:r>
    </w:p>
    <w:p w:rsidR="001D35A6" w:rsidRDefault="001D35A6" w:rsidP="001D35A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5C8">
        <w:rPr>
          <w:rFonts w:ascii="Times New Roman" w:hAnsi="Times New Roman" w:cs="Times New Roman"/>
          <w:sz w:val="28"/>
          <w:szCs w:val="28"/>
        </w:rPr>
        <w:t>2.</w:t>
      </w:r>
      <w:r w:rsidR="002458DD" w:rsidRPr="000C25C8">
        <w:rPr>
          <w:rFonts w:ascii="Times New Roman" w:hAnsi="Times New Roman" w:cs="Times New Roman"/>
          <w:sz w:val="28"/>
          <w:szCs w:val="28"/>
        </w:rPr>
        <w:t>7</w:t>
      </w:r>
      <w:r w:rsidRPr="000C25C8">
        <w:rPr>
          <w:rFonts w:ascii="Times New Roman" w:hAnsi="Times New Roman" w:cs="Times New Roman"/>
          <w:sz w:val="28"/>
          <w:szCs w:val="28"/>
        </w:rPr>
        <w:t xml:space="preserve">. После завершения </w:t>
      </w:r>
      <w:r w:rsidR="00F6798A" w:rsidRPr="000C25C8">
        <w:rPr>
          <w:rFonts w:ascii="Times New Roman" w:hAnsi="Times New Roman" w:cs="Times New Roman"/>
          <w:sz w:val="28"/>
          <w:szCs w:val="28"/>
        </w:rPr>
        <w:t xml:space="preserve">каждого </w:t>
      </w:r>
      <w:r w:rsidRPr="000C25C8">
        <w:rPr>
          <w:rFonts w:ascii="Times New Roman" w:hAnsi="Times New Roman" w:cs="Times New Roman"/>
          <w:sz w:val="28"/>
          <w:szCs w:val="28"/>
        </w:rPr>
        <w:t>учебного семестра</w:t>
      </w:r>
      <w:r w:rsidR="00F6798A" w:rsidRPr="000C25C8">
        <w:rPr>
          <w:rFonts w:ascii="Times New Roman" w:hAnsi="Times New Roman" w:cs="Times New Roman"/>
          <w:sz w:val="28"/>
          <w:szCs w:val="28"/>
        </w:rPr>
        <w:t xml:space="preserve"> (полугодия)</w:t>
      </w:r>
      <w:r w:rsidRPr="000C25C8">
        <w:rPr>
          <w:rFonts w:ascii="Times New Roman" w:hAnsi="Times New Roman" w:cs="Times New Roman"/>
          <w:sz w:val="28"/>
          <w:szCs w:val="28"/>
        </w:rPr>
        <w:t xml:space="preserve"> Заявитель предоставляет в Администрацию документ об итогах прохождения сессии</w:t>
      </w:r>
      <w:r>
        <w:rPr>
          <w:rFonts w:ascii="Times New Roman" w:hAnsi="Times New Roman" w:cs="Times New Roman"/>
          <w:sz w:val="28"/>
          <w:szCs w:val="28"/>
        </w:rPr>
        <w:t xml:space="preserve"> (промежуточной аттестации).</w:t>
      </w:r>
    </w:p>
    <w:p w:rsidR="002458DD" w:rsidRDefault="00F6798A" w:rsidP="002458D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</w:t>
      </w:r>
      <w:r w:rsidR="002458D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42384F">
        <w:rPr>
          <w:rFonts w:ascii="Times New Roman" w:hAnsi="Times New Roman" w:cs="Times New Roman"/>
          <w:color w:val="000000" w:themeColor="text1"/>
          <w:sz w:val="28"/>
          <w:szCs w:val="28"/>
        </w:rPr>
        <w:t>. Заявитель несет ответственность за достоверность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384F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представленных сведений и документов.</w:t>
      </w:r>
    </w:p>
    <w:p w:rsidR="00A47CCA" w:rsidRDefault="00A47CCA" w:rsidP="002458D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Денежная выплата начисляется с первого числа месяца, в котором заключен Договор.</w:t>
      </w:r>
    </w:p>
    <w:p w:rsidR="00CB5530" w:rsidRDefault="00A47CCA" w:rsidP="00CE1C4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53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10. Денежная выплата производится Администрацией в течение </w:t>
      </w:r>
      <w:r w:rsidR="00CB553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14 календарных дней с момента предоставления </w:t>
      </w:r>
      <w:r w:rsidR="00CB553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олучателем </w:t>
      </w:r>
      <w:r w:rsidR="00CB5530">
        <w:rPr>
          <w:rFonts w:ascii="Times New Roman" w:hAnsi="Times New Roman" w:cs="Times New Roman"/>
          <w:sz w:val="28"/>
          <w:szCs w:val="28"/>
        </w:rPr>
        <w:t xml:space="preserve">документа </w:t>
      </w:r>
      <w:r>
        <w:rPr>
          <w:rFonts w:ascii="Times New Roman" w:hAnsi="Times New Roman" w:cs="Times New Roman"/>
          <w:sz w:val="28"/>
          <w:szCs w:val="28"/>
        </w:rPr>
        <w:t xml:space="preserve">о результатах прохождения сессии </w:t>
      </w:r>
      <w:r w:rsidR="00CB5530">
        <w:rPr>
          <w:rFonts w:ascii="Times New Roman" w:hAnsi="Times New Roman" w:cs="Times New Roman"/>
          <w:sz w:val="28"/>
          <w:szCs w:val="28"/>
        </w:rPr>
        <w:t>(промежуточной аттестации).</w:t>
      </w:r>
    </w:p>
    <w:p w:rsidR="00CB5530" w:rsidRDefault="00CB5530" w:rsidP="00CB553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Денежная выплата производится два раза в год:</w:t>
      </w:r>
    </w:p>
    <w:p w:rsidR="00CB5530" w:rsidRDefault="00CB5530" w:rsidP="00CB553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по 30 июня текущего финансового года;</w:t>
      </w:r>
    </w:p>
    <w:p w:rsidR="00CB5530" w:rsidRDefault="00CB5530" w:rsidP="00CB553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июля по 31 декабря текущего финансового года.</w:t>
      </w:r>
    </w:p>
    <w:p w:rsidR="00CB5530" w:rsidRDefault="00CB5530" w:rsidP="00CB553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Денежная выплата предоставляется за весь период обучения в текущем финансовом году, включая каникулярное время.</w:t>
      </w:r>
    </w:p>
    <w:p w:rsidR="00A47CCA" w:rsidRDefault="00A47CCA" w:rsidP="00A47CC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59CD">
        <w:rPr>
          <w:rFonts w:ascii="Times New Roman" w:hAnsi="Times New Roman" w:cs="Times New Roman"/>
          <w:sz w:val="28"/>
          <w:szCs w:val="28"/>
        </w:rPr>
        <w:t>2.1</w:t>
      </w:r>
      <w:r w:rsidR="00CB5530">
        <w:rPr>
          <w:rFonts w:ascii="Times New Roman" w:hAnsi="Times New Roman" w:cs="Times New Roman"/>
          <w:sz w:val="28"/>
          <w:szCs w:val="28"/>
        </w:rPr>
        <w:t>3</w:t>
      </w:r>
      <w:r w:rsidRPr="00D059C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случае</w:t>
      </w:r>
      <w:r w:rsidR="005549A6">
        <w:rPr>
          <w:rFonts w:ascii="Times New Roman" w:hAnsi="Times New Roman" w:cs="Times New Roman"/>
          <w:sz w:val="28"/>
          <w:szCs w:val="28"/>
        </w:rPr>
        <w:t xml:space="preserve"> не предоставления Получателем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530">
        <w:rPr>
          <w:rFonts w:ascii="Times New Roman" w:hAnsi="Times New Roman" w:cs="Times New Roman"/>
          <w:sz w:val="28"/>
          <w:szCs w:val="28"/>
        </w:rPr>
        <w:t>документа</w:t>
      </w:r>
      <w:r>
        <w:rPr>
          <w:rFonts w:ascii="Times New Roman" w:hAnsi="Times New Roman" w:cs="Times New Roman"/>
          <w:sz w:val="28"/>
          <w:szCs w:val="28"/>
        </w:rPr>
        <w:t xml:space="preserve"> об итогах прохождения сессии </w:t>
      </w:r>
      <w:r w:rsidR="00CB5530">
        <w:rPr>
          <w:rFonts w:ascii="Times New Roman" w:hAnsi="Times New Roman" w:cs="Times New Roman"/>
          <w:sz w:val="28"/>
          <w:szCs w:val="28"/>
        </w:rPr>
        <w:t xml:space="preserve">(промежуточной аттестации) </w:t>
      </w:r>
      <w:r>
        <w:rPr>
          <w:rFonts w:ascii="Times New Roman" w:hAnsi="Times New Roman" w:cs="Times New Roman"/>
          <w:sz w:val="28"/>
          <w:szCs w:val="28"/>
        </w:rPr>
        <w:t>выплата Администрацией не производится.</w:t>
      </w:r>
    </w:p>
    <w:p w:rsidR="00A47CCA" w:rsidRDefault="00A47CCA" w:rsidP="00A47CC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CCA" w:rsidRDefault="00A47CCA" w:rsidP="00A47CC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Прекращение предоставления денежной выплаты </w:t>
      </w:r>
    </w:p>
    <w:p w:rsidR="00A47CCA" w:rsidRDefault="00A47CCA" w:rsidP="00A47CC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47CCA" w:rsidRDefault="00A47CCA" w:rsidP="00A47CC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95C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57DB3">
        <w:rPr>
          <w:rFonts w:ascii="Times New Roman" w:hAnsi="Times New Roman" w:cs="Times New Roman"/>
          <w:sz w:val="28"/>
          <w:szCs w:val="28"/>
        </w:rPr>
        <w:t xml:space="preserve">редоставление </w:t>
      </w:r>
      <w:r>
        <w:rPr>
          <w:rFonts w:ascii="Times New Roman" w:hAnsi="Times New Roman" w:cs="Times New Roman"/>
          <w:sz w:val="28"/>
          <w:szCs w:val="28"/>
        </w:rPr>
        <w:t>денежной</w:t>
      </w:r>
      <w:r w:rsidRPr="00657DB3">
        <w:rPr>
          <w:rFonts w:ascii="Times New Roman" w:hAnsi="Times New Roman" w:cs="Times New Roman"/>
          <w:sz w:val="28"/>
          <w:szCs w:val="28"/>
        </w:rPr>
        <w:t xml:space="preserve"> выплаты прекращается</w:t>
      </w:r>
      <w:r w:rsidR="002458DD">
        <w:rPr>
          <w:rFonts w:ascii="Times New Roman" w:hAnsi="Times New Roman" w:cs="Times New Roman"/>
          <w:sz w:val="28"/>
          <w:szCs w:val="28"/>
        </w:rPr>
        <w:t xml:space="preserve"> </w:t>
      </w:r>
      <w:r w:rsidR="002458DD" w:rsidRPr="000C25C8">
        <w:rPr>
          <w:rFonts w:ascii="Times New Roman" w:hAnsi="Times New Roman" w:cs="Times New Roman"/>
          <w:sz w:val="28"/>
          <w:szCs w:val="28"/>
        </w:rPr>
        <w:t>(или приостанавливается)</w:t>
      </w:r>
      <w:r w:rsidRPr="00657D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657DB3">
        <w:rPr>
          <w:rFonts w:ascii="Times New Roman" w:hAnsi="Times New Roman" w:cs="Times New Roman"/>
          <w:sz w:val="28"/>
          <w:szCs w:val="28"/>
        </w:rPr>
        <w:t>наступ</w:t>
      </w:r>
      <w:r>
        <w:rPr>
          <w:rFonts w:ascii="Times New Roman" w:hAnsi="Times New Roman" w:cs="Times New Roman"/>
          <w:sz w:val="28"/>
          <w:szCs w:val="28"/>
        </w:rPr>
        <w:t xml:space="preserve">ления </w:t>
      </w:r>
      <w:r w:rsidRPr="00657DB3">
        <w:rPr>
          <w:rFonts w:ascii="Times New Roman" w:hAnsi="Times New Roman" w:cs="Times New Roman"/>
          <w:sz w:val="28"/>
          <w:szCs w:val="28"/>
        </w:rPr>
        <w:t>следующи</w:t>
      </w:r>
      <w:r>
        <w:rPr>
          <w:rFonts w:ascii="Times New Roman" w:hAnsi="Times New Roman" w:cs="Times New Roman"/>
          <w:sz w:val="28"/>
          <w:szCs w:val="28"/>
        </w:rPr>
        <w:t>х обстоятельств</w:t>
      </w:r>
      <w:r w:rsidRPr="00657DB3">
        <w:rPr>
          <w:rFonts w:ascii="Times New Roman" w:hAnsi="Times New Roman" w:cs="Times New Roman"/>
          <w:sz w:val="28"/>
          <w:szCs w:val="28"/>
        </w:rPr>
        <w:t>:</w:t>
      </w:r>
    </w:p>
    <w:p w:rsidR="00A47CCA" w:rsidRDefault="00A47CCA" w:rsidP="00A47CC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отчисление </w:t>
      </w:r>
      <w:r w:rsidR="008D4C7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олучателя из </w:t>
      </w:r>
      <w:r w:rsidRPr="0094241E">
        <w:rPr>
          <w:rFonts w:ascii="Times New Roman" w:hAnsi="Times New Roman" w:cs="Times New Roman"/>
          <w:sz w:val="28"/>
          <w:szCs w:val="28"/>
        </w:rPr>
        <w:t>государственной организации, осуществляющей образовательную деятельность по программам высшего медицинского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(далее – организация, осуществляющая образовательную деятельность), в которой </w:t>
      </w:r>
      <w:r w:rsidR="008D4C77">
        <w:rPr>
          <w:rFonts w:ascii="Times New Roman" w:hAnsi="Times New Roman" w:cs="Times New Roman"/>
          <w:sz w:val="28"/>
          <w:szCs w:val="28"/>
        </w:rPr>
        <w:t xml:space="preserve">Получатель </w:t>
      </w:r>
      <w:r>
        <w:rPr>
          <w:rFonts w:ascii="Times New Roman" w:hAnsi="Times New Roman" w:cs="Times New Roman"/>
          <w:sz w:val="28"/>
          <w:szCs w:val="28"/>
        </w:rPr>
        <w:t>осваивает образовательную программу, независимо от причин отчисления;</w:t>
      </w:r>
    </w:p>
    <w:p w:rsidR="00A47CCA" w:rsidRDefault="00A47CCA" w:rsidP="00A47CC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расторжение договора о целевом обучении до окончания обучения в организации, осуществляющей образовательную деятельность;</w:t>
      </w:r>
    </w:p>
    <w:p w:rsidR="00A47CCA" w:rsidRDefault="00A47CCA" w:rsidP="00A47CC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1632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324">
        <w:rPr>
          <w:rFonts w:ascii="Times New Roman" w:hAnsi="Times New Roman" w:cs="Times New Roman"/>
          <w:sz w:val="28"/>
          <w:szCs w:val="28"/>
        </w:rPr>
        <w:t xml:space="preserve">нахождение </w:t>
      </w:r>
      <w:r w:rsidR="008D4C7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олучателя </w:t>
      </w:r>
      <w:r w:rsidRPr="00D16324">
        <w:rPr>
          <w:rFonts w:ascii="Times New Roman" w:hAnsi="Times New Roman" w:cs="Times New Roman"/>
          <w:sz w:val="28"/>
          <w:szCs w:val="28"/>
        </w:rPr>
        <w:t>в академическом отпуске, в отпуске по беременности и родам, а также в отпуске по уходу за ребенком до достижения им возраста 3 лет;</w:t>
      </w:r>
    </w:p>
    <w:p w:rsidR="00A47CCA" w:rsidRPr="00145951" w:rsidRDefault="00A47CCA" w:rsidP="00A47CC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951">
        <w:rPr>
          <w:rFonts w:ascii="Times New Roman" w:hAnsi="Times New Roman" w:cs="Times New Roman"/>
          <w:sz w:val="28"/>
          <w:szCs w:val="28"/>
        </w:rPr>
        <w:lastRenderedPageBreak/>
        <w:t xml:space="preserve">г) завершение обучения </w:t>
      </w:r>
      <w:r w:rsidR="008D4C7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олучателя </w:t>
      </w:r>
      <w:r w:rsidRPr="0014595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организации, осуществляющей образовательную деятельность</w:t>
      </w:r>
      <w:r w:rsidRPr="00145951">
        <w:rPr>
          <w:rFonts w:ascii="Times New Roman" w:hAnsi="Times New Roman" w:cs="Times New Roman"/>
          <w:sz w:val="28"/>
          <w:szCs w:val="28"/>
        </w:rPr>
        <w:t>;</w:t>
      </w:r>
    </w:p>
    <w:p w:rsidR="00A47CCA" w:rsidRDefault="00A47CCA" w:rsidP="00A47CC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снятие с регистрационного учета по месту жительства  в городском округе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области;</w:t>
      </w:r>
    </w:p>
    <w:p w:rsidR="00A47CCA" w:rsidRDefault="00A47CCA" w:rsidP="00A47CC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смерть </w:t>
      </w:r>
      <w:r w:rsidR="008D4C7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олучателя </w:t>
      </w:r>
      <w:r w:rsidRPr="00171BE5">
        <w:rPr>
          <w:rFonts w:ascii="Times New Roman" w:hAnsi="Times New Roman" w:cs="Times New Roman"/>
          <w:sz w:val="28"/>
          <w:szCs w:val="28"/>
        </w:rPr>
        <w:t xml:space="preserve">(в том числе объявление его умершим по решению суда, вступившему в законную силу), признание </w:t>
      </w:r>
      <w:r w:rsidR="008D4C77">
        <w:rPr>
          <w:rFonts w:ascii="Times New Roman" w:hAnsi="Times New Roman" w:cs="Times New Roman"/>
          <w:sz w:val="28"/>
          <w:szCs w:val="28"/>
        </w:rPr>
        <w:t xml:space="preserve">Получателя </w:t>
      </w:r>
      <w:r w:rsidRPr="00171BE5">
        <w:rPr>
          <w:rFonts w:ascii="Times New Roman" w:hAnsi="Times New Roman" w:cs="Times New Roman"/>
          <w:sz w:val="28"/>
          <w:szCs w:val="28"/>
        </w:rPr>
        <w:t>безвестно отсутствующим по решению суда, вс</w:t>
      </w:r>
      <w:r>
        <w:rPr>
          <w:rFonts w:ascii="Times New Roman" w:hAnsi="Times New Roman" w:cs="Times New Roman"/>
          <w:sz w:val="28"/>
          <w:szCs w:val="28"/>
        </w:rPr>
        <w:t>тупившему в законную силу;</w:t>
      </w:r>
    </w:p>
    <w:p w:rsidR="00A47CCA" w:rsidRDefault="00A47CCA" w:rsidP="00A47CC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не предоставления Получателем документов, предусмотренных пунктом 2.</w:t>
      </w:r>
      <w:r w:rsidR="002458D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настоящего Порядка.</w:t>
      </w:r>
    </w:p>
    <w:p w:rsidR="00A47CCA" w:rsidRDefault="00A47CCA" w:rsidP="00A47CC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171BE5">
        <w:rPr>
          <w:rFonts w:ascii="Times New Roman" w:hAnsi="Times New Roman" w:cs="Times New Roman"/>
          <w:sz w:val="28"/>
          <w:szCs w:val="28"/>
        </w:rPr>
        <w:t>При наступлении обстоятель</w:t>
      </w:r>
      <w:r>
        <w:rPr>
          <w:rFonts w:ascii="Times New Roman" w:hAnsi="Times New Roman" w:cs="Times New Roman"/>
          <w:sz w:val="28"/>
          <w:szCs w:val="28"/>
        </w:rPr>
        <w:t>ств, установленных подпунктами «а» -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171BE5">
        <w:rPr>
          <w:rFonts w:ascii="Times New Roman" w:hAnsi="Times New Roman" w:cs="Times New Roman"/>
          <w:sz w:val="28"/>
          <w:szCs w:val="28"/>
        </w:rPr>
        <w:t>пункта 3.1</w:t>
      </w:r>
      <w:r w:rsidR="002458DD">
        <w:rPr>
          <w:rFonts w:ascii="Times New Roman" w:hAnsi="Times New Roman" w:cs="Times New Roman"/>
          <w:sz w:val="28"/>
          <w:szCs w:val="28"/>
        </w:rPr>
        <w:t>.</w:t>
      </w:r>
      <w:r w:rsidRPr="00171BE5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8D4C7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олучатель </w:t>
      </w:r>
      <w:r w:rsidRPr="00171BE5">
        <w:rPr>
          <w:rFonts w:ascii="Times New Roman" w:hAnsi="Times New Roman" w:cs="Times New Roman"/>
          <w:sz w:val="28"/>
          <w:szCs w:val="28"/>
        </w:rPr>
        <w:t xml:space="preserve">обязан в десятидневный срок со дня наступления указанных обстоятельств сообщить об их наступлении в </w:t>
      </w:r>
      <w:r>
        <w:rPr>
          <w:rFonts w:ascii="Times New Roman" w:hAnsi="Times New Roman" w:cs="Times New Roman"/>
          <w:sz w:val="28"/>
          <w:szCs w:val="28"/>
        </w:rPr>
        <w:t>Администрацию.</w:t>
      </w:r>
    </w:p>
    <w:p w:rsidR="00A47CCA" w:rsidRPr="000C25C8" w:rsidRDefault="00A47CCA" w:rsidP="00FC464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</w:t>
      </w:r>
      <w:r w:rsidRPr="00172B60">
        <w:rPr>
          <w:rFonts w:ascii="Times New Roman" w:hAnsi="Times New Roman" w:cs="Times New Roman"/>
          <w:sz w:val="28"/>
          <w:szCs w:val="28"/>
        </w:rPr>
        <w:t>рекращени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72B60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денежной выплаты оформляется соглашением </w:t>
      </w:r>
      <w:r w:rsidR="002458DD" w:rsidRPr="000C25C8">
        <w:rPr>
          <w:rFonts w:ascii="Times New Roman" w:hAnsi="Times New Roman" w:cs="Times New Roman"/>
          <w:sz w:val="28"/>
          <w:szCs w:val="28"/>
        </w:rPr>
        <w:t xml:space="preserve">сторон </w:t>
      </w:r>
      <w:r w:rsidRPr="000C25C8">
        <w:rPr>
          <w:rFonts w:ascii="Times New Roman" w:hAnsi="Times New Roman" w:cs="Times New Roman"/>
          <w:sz w:val="28"/>
          <w:szCs w:val="28"/>
        </w:rPr>
        <w:t xml:space="preserve">о расторжении </w:t>
      </w:r>
      <w:r w:rsidR="00FB784B" w:rsidRPr="000C25C8">
        <w:rPr>
          <w:rFonts w:ascii="Times New Roman" w:hAnsi="Times New Roman" w:cs="Times New Roman"/>
          <w:sz w:val="28"/>
          <w:szCs w:val="28"/>
        </w:rPr>
        <w:t>Д</w:t>
      </w:r>
      <w:r w:rsidRPr="000C25C8">
        <w:rPr>
          <w:rFonts w:ascii="Times New Roman" w:hAnsi="Times New Roman" w:cs="Times New Roman"/>
          <w:sz w:val="28"/>
          <w:szCs w:val="28"/>
        </w:rPr>
        <w:t xml:space="preserve">оговора, а также в одностороннем порядке </w:t>
      </w:r>
      <w:r w:rsidR="002458DD" w:rsidRPr="000C25C8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0C25C8">
        <w:rPr>
          <w:rFonts w:ascii="Times New Roman" w:hAnsi="Times New Roman" w:cs="Times New Roman"/>
          <w:sz w:val="28"/>
          <w:szCs w:val="28"/>
        </w:rPr>
        <w:t>в течение 15 (пятнадцати) рабочих дней со дня поступления в Администрацию информации о наступлении обстоятельств, указанных в пункте 3.1 настоящего Порядка.</w:t>
      </w:r>
    </w:p>
    <w:p w:rsidR="002458DD" w:rsidRPr="00FC4641" w:rsidRDefault="002458DD" w:rsidP="00FC464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5C8">
        <w:rPr>
          <w:rFonts w:ascii="Times New Roman" w:hAnsi="Times New Roman" w:cs="Times New Roman"/>
          <w:sz w:val="28"/>
          <w:szCs w:val="28"/>
        </w:rPr>
        <w:t>В случаях, предусмотренн</w:t>
      </w:r>
      <w:r w:rsidR="00FE6C33" w:rsidRPr="000C25C8">
        <w:rPr>
          <w:rFonts w:ascii="Times New Roman" w:hAnsi="Times New Roman" w:cs="Times New Roman"/>
          <w:sz w:val="28"/>
          <w:szCs w:val="28"/>
        </w:rPr>
        <w:t>ых</w:t>
      </w:r>
      <w:r w:rsidRPr="000C25C8"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FE6C33" w:rsidRPr="000C25C8">
        <w:rPr>
          <w:rFonts w:ascii="Times New Roman" w:hAnsi="Times New Roman" w:cs="Times New Roman"/>
          <w:sz w:val="28"/>
          <w:szCs w:val="28"/>
        </w:rPr>
        <w:t>а</w:t>
      </w:r>
      <w:r w:rsidRPr="000C25C8">
        <w:rPr>
          <w:rFonts w:ascii="Times New Roman" w:hAnsi="Times New Roman" w:cs="Times New Roman"/>
          <w:sz w:val="28"/>
          <w:szCs w:val="28"/>
        </w:rPr>
        <w:t>м</w:t>
      </w:r>
      <w:r w:rsidR="00FE6C33" w:rsidRPr="000C25C8">
        <w:rPr>
          <w:rFonts w:ascii="Times New Roman" w:hAnsi="Times New Roman" w:cs="Times New Roman"/>
          <w:sz w:val="28"/>
          <w:szCs w:val="28"/>
        </w:rPr>
        <w:t>и «в» и «ж»</w:t>
      </w:r>
      <w:r w:rsidRPr="000C25C8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FE6C33" w:rsidRPr="000C25C8">
        <w:rPr>
          <w:rFonts w:ascii="Times New Roman" w:hAnsi="Times New Roman" w:cs="Times New Roman"/>
          <w:sz w:val="28"/>
          <w:szCs w:val="28"/>
        </w:rPr>
        <w:t>е</w:t>
      </w:r>
      <w:r w:rsidRPr="000C25C8">
        <w:rPr>
          <w:rFonts w:ascii="Times New Roman" w:hAnsi="Times New Roman" w:cs="Times New Roman"/>
          <w:sz w:val="28"/>
          <w:szCs w:val="28"/>
        </w:rPr>
        <w:t xml:space="preserve"> денежной выплаты</w:t>
      </w:r>
      <w:r w:rsidR="00FE6C33" w:rsidRPr="000C25C8">
        <w:rPr>
          <w:rFonts w:ascii="Times New Roman" w:hAnsi="Times New Roman" w:cs="Times New Roman"/>
          <w:sz w:val="28"/>
          <w:szCs w:val="28"/>
        </w:rPr>
        <w:t xml:space="preserve"> приостанавливается до возобновления Получателем обучения, предоставление документа, предусмотренного пунктом 2.7. настоящего Порядка.</w:t>
      </w:r>
    </w:p>
    <w:p w:rsidR="00A47CCA" w:rsidRDefault="00A47CCA" w:rsidP="00A47CC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A33361">
        <w:rPr>
          <w:rFonts w:ascii="Times New Roman" w:hAnsi="Times New Roman" w:cs="Times New Roman"/>
          <w:b/>
          <w:sz w:val="28"/>
          <w:szCs w:val="28"/>
        </w:rPr>
        <w:t>Возмещение выплаченных сумм</w:t>
      </w:r>
      <w:r>
        <w:rPr>
          <w:rFonts w:ascii="Times New Roman" w:hAnsi="Times New Roman" w:cs="Times New Roman"/>
          <w:b/>
          <w:sz w:val="28"/>
          <w:szCs w:val="28"/>
        </w:rPr>
        <w:t xml:space="preserve"> денежных</w:t>
      </w:r>
      <w:r w:rsidRPr="00A33361">
        <w:rPr>
          <w:rFonts w:ascii="Times New Roman" w:hAnsi="Times New Roman" w:cs="Times New Roman"/>
          <w:b/>
          <w:sz w:val="28"/>
          <w:szCs w:val="28"/>
        </w:rPr>
        <w:t xml:space="preserve"> выплат</w:t>
      </w:r>
    </w:p>
    <w:p w:rsidR="00A47CCA" w:rsidRPr="00A33361" w:rsidRDefault="00A47CCA" w:rsidP="00A47CC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C33" w:rsidRDefault="00A47CCA" w:rsidP="00A47CCA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Возврату подлежат все суммы денежной выплаты</w:t>
      </w:r>
      <w:r w:rsidR="00FE6C33">
        <w:rPr>
          <w:rFonts w:ascii="Times New Roman" w:hAnsi="Times New Roman" w:cs="Times New Roman"/>
          <w:sz w:val="28"/>
          <w:szCs w:val="28"/>
        </w:rPr>
        <w:t>:</w:t>
      </w:r>
    </w:p>
    <w:p w:rsidR="00A47CCA" w:rsidRDefault="00A47CCA" w:rsidP="00A47CCA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перечисленные вследствие представления документов с заведомо недостоверными сведениями, непредставления либо несвоевременного представления сведений о наступлении обстоятельств, влекущих прекращение </w:t>
      </w:r>
      <w:r w:rsidR="00FE6C33">
        <w:rPr>
          <w:rFonts w:ascii="Times New Roman" w:hAnsi="Times New Roman" w:cs="Times New Roman"/>
          <w:sz w:val="28"/>
          <w:szCs w:val="28"/>
        </w:rPr>
        <w:t>предоставления денежной выплаты;</w:t>
      </w:r>
    </w:p>
    <w:p w:rsidR="00A47CCA" w:rsidRPr="00A254EC" w:rsidRDefault="00A47CCA" w:rsidP="00E31F8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4EC">
        <w:rPr>
          <w:rFonts w:ascii="Times New Roman" w:hAnsi="Times New Roman" w:cs="Times New Roman"/>
          <w:sz w:val="28"/>
          <w:szCs w:val="28"/>
        </w:rPr>
        <w:t>при наступлении обстоятельств, указанных в подпунктах «а», «б» пункта 3.1</w:t>
      </w:r>
      <w:r w:rsidR="00FE6C33">
        <w:rPr>
          <w:rFonts w:ascii="Times New Roman" w:hAnsi="Times New Roman" w:cs="Times New Roman"/>
          <w:sz w:val="28"/>
          <w:szCs w:val="28"/>
        </w:rPr>
        <w:t>.</w:t>
      </w:r>
      <w:r w:rsidRPr="00A254EC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FE6C33">
        <w:rPr>
          <w:rFonts w:ascii="Times New Roman" w:hAnsi="Times New Roman" w:cs="Times New Roman"/>
          <w:sz w:val="28"/>
          <w:szCs w:val="28"/>
        </w:rPr>
        <w:t>;</w:t>
      </w:r>
    </w:p>
    <w:p w:rsidR="00A47CCA" w:rsidRPr="00A254EC" w:rsidRDefault="00A47CCA" w:rsidP="00A47CC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4EC">
        <w:rPr>
          <w:rFonts w:ascii="Times New Roman" w:hAnsi="Times New Roman" w:cs="Times New Roman"/>
          <w:sz w:val="28"/>
          <w:szCs w:val="28"/>
        </w:rPr>
        <w:lastRenderedPageBreak/>
        <w:t>в случае нарушения договора о целевом обучении в части заключения трудового договора с ГБУЗ «</w:t>
      </w:r>
      <w:proofErr w:type="spellStart"/>
      <w:r w:rsidRPr="00A254EC">
        <w:rPr>
          <w:rFonts w:ascii="Times New Roman" w:hAnsi="Times New Roman" w:cs="Times New Roman"/>
          <w:sz w:val="28"/>
          <w:szCs w:val="28"/>
        </w:rPr>
        <w:t>КЦБГиР</w:t>
      </w:r>
      <w:proofErr w:type="spellEnd"/>
      <w:r w:rsidRPr="00A254EC">
        <w:rPr>
          <w:rFonts w:ascii="Times New Roman" w:hAnsi="Times New Roman" w:cs="Times New Roman"/>
          <w:sz w:val="28"/>
          <w:szCs w:val="28"/>
        </w:rPr>
        <w:t>»;</w:t>
      </w:r>
    </w:p>
    <w:p w:rsidR="00A47CCA" w:rsidRPr="00782AA7" w:rsidRDefault="00A47CCA" w:rsidP="00A47CC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нарушение </w:t>
      </w:r>
      <w:r w:rsidRPr="00A254EC">
        <w:rPr>
          <w:rFonts w:ascii="Times New Roman" w:hAnsi="Times New Roman" w:cs="Times New Roman"/>
          <w:sz w:val="28"/>
          <w:szCs w:val="28"/>
        </w:rPr>
        <w:t xml:space="preserve">сроков осуществления трудовой деятельности </w:t>
      </w:r>
      <w:r w:rsidR="00E31F8E">
        <w:rPr>
          <w:rFonts w:ascii="Times New Roman" w:hAnsi="Times New Roman" w:cs="Times New Roman"/>
          <w:sz w:val="28"/>
          <w:szCs w:val="28"/>
        </w:rPr>
        <w:t>П</w:t>
      </w:r>
      <w:r w:rsidRPr="00A254EC">
        <w:rPr>
          <w:rFonts w:ascii="Times New Roman" w:hAnsi="Times New Roman" w:cs="Times New Roman"/>
          <w:sz w:val="28"/>
          <w:szCs w:val="28"/>
        </w:rPr>
        <w:t>олучателем в</w:t>
      </w:r>
      <w:r w:rsidR="00FE6C33">
        <w:rPr>
          <w:rFonts w:ascii="Times New Roman" w:hAnsi="Times New Roman" w:cs="Times New Roman"/>
          <w:sz w:val="28"/>
          <w:szCs w:val="28"/>
        </w:rPr>
        <w:t xml:space="preserve"> </w:t>
      </w:r>
      <w:r w:rsidR="00FE6C33" w:rsidRPr="000C25C8">
        <w:rPr>
          <w:rFonts w:ascii="Times New Roman" w:hAnsi="Times New Roman" w:cs="Times New Roman"/>
          <w:sz w:val="28"/>
          <w:szCs w:val="28"/>
        </w:rPr>
        <w:t>ГБУЗ «</w:t>
      </w:r>
      <w:proofErr w:type="spellStart"/>
      <w:r w:rsidR="00FE6C33" w:rsidRPr="000C25C8">
        <w:rPr>
          <w:rFonts w:ascii="Times New Roman" w:hAnsi="Times New Roman" w:cs="Times New Roman"/>
          <w:sz w:val="28"/>
          <w:szCs w:val="28"/>
        </w:rPr>
        <w:t>КЦБГиР</w:t>
      </w:r>
      <w:proofErr w:type="spellEnd"/>
      <w:r w:rsidR="00FE6C33" w:rsidRPr="000C25C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установленных договором о целевом обучении</w:t>
      </w:r>
      <w:r w:rsidR="000C25C8">
        <w:rPr>
          <w:rFonts w:ascii="Times New Roman" w:hAnsi="Times New Roman"/>
          <w:strike/>
          <w:sz w:val="28"/>
          <w:szCs w:val="28"/>
        </w:rPr>
        <w:t>.</w:t>
      </w:r>
      <w:r w:rsidRPr="00FE6C33">
        <w:rPr>
          <w:rFonts w:ascii="Times New Roman" w:hAnsi="Times New Roman"/>
          <w:strike/>
          <w:sz w:val="28"/>
          <w:szCs w:val="28"/>
        </w:rPr>
        <w:t xml:space="preserve"> </w:t>
      </w:r>
    </w:p>
    <w:p w:rsidR="00A47CCA" w:rsidRDefault="00A47CCA" w:rsidP="00A47CCA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C25C8">
        <w:rPr>
          <w:rFonts w:ascii="Times New Roman" w:hAnsi="Times New Roman" w:cs="Times New Roman"/>
          <w:sz w:val="28"/>
          <w:szCs w:val="28"/>
        </w:rPr>
        <w:t>4.</w:t>
      </w:r>
      <w:r w:rsidR="00FE6C33" w:rsidRPr="000C25C8">
        <w:rPr>
          <w:rFonts w:ascii="Times New Roman" w:hAnsi="Times New Roman" w:cs="Times New Roman"/>
          <w:sz w:val="28"/>
          <w:szCs w:val="28"/>
        </w:rPr>
        <w:t>2</w:t>
      </w:r>
      <w:r w:rsidRPr="000C25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в течение 10 (десяти) рабочих дней со дня выявления обстоятельств, указанных в п</w:t>
      </w:r>
      <w:r w:rsidR="00FE6C33">
        <w:rPr>
          <w:rFonts w:ascii="Times New Roman" w:hAnsi="Times New Roman" w:cs="Times New Roman"/>
          <w:sz w:val="28"/>
          <w:szCs w:val="28"/>
        </w:rPr>
        <w:t>ункте</w:t>
      </w:r>
      <w:r>
        <w:rPr>
          <w:rFonts w:ascii="Times New Roman" w:hAnsi="Times New Roman" w:cs="Times New Roman"/>
          <w:sz w:val="28"/>
          <w:szCs w:val="28"/>
        </w:rPr>
        <w:t xml:space="preserve"> 4.1</w:t>
      </w:r>
      <w:r w:rsidR="00FE6C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B60">
        <w:rPr>
          <w:rFonts w:ascii="Times New Roman" w:hAnsi="Times New Roman" w:cs="Times New Roman"/>
          <w:sz w:val="28"/>
          <w:szCs w:val="28"/>
        </w:rPr>
        <w:t>настоящего Порядка</w:t>
      </w:r>
      <w:r>
        <w:rPr>
          <w:rFonts w:ascii="Times New Roman" w:hAnsi="Times New Roman" w:cs="Times New Roman"/>
          <w:sz w:val="28"/>
          <w:szCs w:val="28"/>
        </w:rPr>
        <w:t xml:space="preserve">, направляет </w:t>
      </w:r>
      <w:r w:rsidR="00E31F8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олучателю требование о возврате денежной выплаты (далее – Требование)</w:t>
      </w:r>
      <w:r w:rsidR="006B126D">
        <w:rPr>
          <w:rFonts w:ascii="Times New Roman" w:hAnsi="Times New Roman" w:cs="Times New Roman"/>
          <w:sz w:val="28"/>
          <w:szCs w:val="28"/>
        </w:rPr>
        <w:t xml:space="preserve">, с указанием причин </w:t>
      </w:r>
      <w:r w:rsidR="006B126D" w:rsidRPr="000C25C8">
        <w:rPr>
          <w:rFonts w:ascii="Times New Roman" w:hAnsi="Times New Roman" w:cs="Times New Roman"/>
          <w:sz w:val="28"/>
          <w:szCs w:val="28"/>
        </w:rPr>
        <w:t>возврата, размера денежных средств, периода выплаты денежной выплаты за который должен быть осуществлён возврат</w:t>
      </w:r>
      <w:r w:rsidR="006B126D" w:rsidRPr="000C25C8">
        <w:rPr>
          <w:rFonts w:ascii="Times New Roman" w:hAnsi="Times New Roman" w:cs="Times New Roman"/>
          <w:sz w:val="28"/>
          <w:szCs w:val="28"/>
        </w:rPr>
        <w:tab/>
      </w:r>
      <w:r w:rsidRPr="000C25C8">
        <w:rPr>
          <w:rFonts w:ascii="Times New Roman" w:hAnsi="Times New Roman" w:cs="Times New Roman"/>
          <w:sz w:val="28"/>
          <w:szCs w:val="28"/>
        </w:rPr>
        <w:t>.</w:t>
      </w:r>
    </w:p>
    <w:p w:rsidR="00A47CCA" w:rsidRDefault="00A47CCA" w:rsidP="00A47CCA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C25C8">
        <w:rPr>
          <w:rFonts w:ascii="Times New Roman" w:hAnsi="Times New Roman" w:cs="Times New Roman"/>
          <w:sz w:val="28"/>
          <w:szCs w:val="28"/>
        </w:rPr>
        <w:t>.</w:t>
      </w:r>
      <w:r w:rsidR="006B126D" w:rsidRPr="000C25C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31F8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олучатель добровольно возвращает на лицевой счет Администрации выплаченную сумму в течение 3 (трех) месяцев со дня получения Требования, указанного в п. 4.</w:t>
      </w:r>
      <w:r w:rsidR="006B126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B60">
        <w:rPr>
          <w:rFonts w:ascii="Times New Roman" w:hAnsi="Times New Roman" w:cs="Times New Roman"/>
          <w:sz w:val="28"/>
          <w:szCs w:val="28"/>
        </w:rPr>
        <w:t>настоящего Поря</w:t>
      </w:r>
      <w:r>
        <w:rPr>
          <w:rFonts w:ascii="Times New Roman" w:hAnsi="Times New Roman" w:cs="Times New Roman"/>
          <w:sz w:val="28"/>
          <w:szCs w:val="28"/>
        </w:rPr>
        <w:t>дка.</w:t>
      </w:r>
    </w:p>
    <w:p w:rsidR="00A47CCA" w:rsidRDefault="00A47CCA" w:rsidP="00A47CCA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B126D" w:rsidRPr="000C25C8">
        <w:rPr>
          <w:rFonts w:ascii="Times New Roman" w:hAnsi="Times New Roman" w:cs="Times New Roman"/>
          <w:sz w:val="28"/>
          <w:szCs w:val="28"/>
        </w:rPr>
        <w:t>4</w:t>
      </w:r>
      <w:r w:rsidRPr="000C25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случае неисполнения </w:t>
      </w:r>
      <w:r w:rsidR="00E31F8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олучателем Требования в </w:t>
      </w:r>
      <w:r w:rsidR="006B126D" w:rsidRPr="000C25C8">
        <w:rPr>
          <w:rFonts w:ascii="Times New Roman" w:hAnsi="Times New Roman" w:cs="Times New Roman"/>
          <w:sz w:val="28"/>
          <w:szCs w:val="28"/>
        </w:rPr>
        <w:t xml:space="preserve">установленный пунктом 4.3. </w:t>
      </w:r>
      <w:r w:rsidRPr="000C25C8">
        <w:rPr>
          <w:rFonts w:ascii="Times New Roman" w:hAnsi="Times New Roman" w:cs="Times New Roman"/>
          <w:sz w:val="28"/>
          <w:szCs w:val="28"/>
        </w:rPr>
        <w:t xml:space="preserve">срок, </w:t>
      </w:r>
      <w:r w:rsidR="006B126D" w:rsidRPr="000C25C8">
        <w:rPr>
          <w:rFonts w:ascii="Times New Roman" w:hAnsi="Times New Roman" w:cs="Times New Roman"/>
          <w:sz w:val="28"/>
          <w:szCs w:val="28"/>
        </w:rPr>
        <w:t xml:space="preserve">Администрация вправе произвести взыскания </w:t>
      </w:r>
      <w:r w:rsidRPr="000C25C8">
        <w:rPr>
          <w:rFonts w:ascii="Times New Roman" w:hAnsi="Times New Roman" w:cs="Times New Roman"/>
          <w:sz w:val="28"/>
          <w:szCs w:val="28"/>
        </w:rPr>
        <w:t>в судебном</w:t>
      </w:r>
      <w:r>
        <w:rPr>
          <w:rFonts w:ascii="Times New Roman" w:hAnsi="Times New Roman" w:cs="Times New Roman"/>
          <w:sz w:val="28"/>
          <w:szCs w:val="28"/>
        </w:rPr>
        <w:t xml:space="preserve"> порядке.</w:t>
      </w:r>
    </w:p>
    <w:p w:rsidR="00A47CCA" w:rsidRDefault="00A47CCA" w:rsidP="00A47CCA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47CCA" w:rsidRDefault="00A47CCA" w:rsidP="00A47CCA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47CCA" w:rsidRDefault="00A47CCA" w:rsidP="00A47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641" w:rsidRDefault="00FC4641" w:rsidP="00A47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641" w:rsidRDefault="00FC4641" w:rsidP="00A47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641" w:rsidRDefault="00FC4641" w:rsidP="00A47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641" w:rsidRDefault="00FC4641" w:rsidP="00A47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641" w:rsidRDefault="00FC4641" w:rsidP="00A47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5C8" w:rsidRDefault="000C25C8" w:rsidP="00A47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5C8" w:rsidRDefault="000C25C8" w:rsidP="00A47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5C8" w:rsidRDefault="000C25C8" w:rsidP="00A47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5C8" w:rsidRDefault="000C25C8" w:rsidP="00A47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5C8" w:rsidRDefault="000C25C8" w:rsidP="00A47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5C8" w:rsidRDefault="000C25C8" w:rsidP="00A47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5C8" w:rsidRDefault="000C25C8" w:rsidP="00A47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5C8" w:rsidRDefault="000C25C8" w:rsidP="00A47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5C8" w:rsidRDefault="000C25C8" w:rsidP="00A47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5C8" w:rsidRDefault="000C25C8" w:rsidP="00A47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5C8" w:rsidRDefault="000C25C8" w:rsidP="00A47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641" w:rsidRDefault="00FC4641" w:rsidP="00A47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5C8" w:rsidRDefault="000C25C8" w:rsidP="00A47CCA">
      <w:pPr>
        <w:pStyle w:val="aa"/>
        <w:ind w:left="5103"/>
        <w:jc w:val="center"/>
        <w:rPr>
          <w:rFonts w:ascii="Times New Roman" w:hAnsi="Times New Roman" w:cs="Times New Roman"/>
        </w:rPr>
        <w:sectPr w:rsidR="000C25C8" w:rsidSect="00FC4641">
          <w:pgSz w:w="11906" w:h="16838"/>
          <w:pgMar w:top="1134" w:right="850" w:bottom="1134" w:left="1701" w:header="340" w:footer="0" w:gutter="0"/>
          <w:cols w:space="720"/>
          <w:noEndnote/>
          <w:titlePg/>
          <w:docGrid w:linePitch="299"/>
        </w:sectPr>
      </w:pPr>
    </w:p>
    <w:p w:rsidR="00A47CCA" w:rsidRPr="00EC286D" w:rsidRDefault="00A47CCA" w:rsidP="00A47CCA">
      <w:pPr>
        <w:pStyle w:val="aa"/>
        <w:ind w:left="5103"/>
        <w:jc w:val="center"/>
        <w:rPr>
          <w:rFonts w:ascii="Times New Roman" w:hAnsi="Times New Roman" w:cs="Times New Roman"/>
        </w:rPr>
      </w:pPr>
      <w:r w:rsidRPr="00EC286D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1</w:t>
      </w:r>
    </w:p>
    <w:p w:rsidR="00A47CCA" w:rsidRPr="003E157F" w:rsidRDefault="00A47CCA" w:rsidP="00A47CCA">
      <w:pPr>
        <w:pStyle w:val="aa"/>
        <w:ind w:left="5103"/>
        <w:jc w:val="center"/>
        <w:rPr>
          <w:rFonts w:ascii="Times New Roman" w:hAnsi="Times New Roman" w:cs="Times New Roman"/>
        </w:rPr>
      </w:pPr>
      <w:r w:rsidRPr="00EC286D">
        <w:rPr>
          <w:rFonts w:ascii="Times New Roman" w:hAnsi="Times New Roman" w:cs="Times New Roman"/>
        </w:rPr>
        <w:t>к Порядку предоставления  денежной выплаты лицам,</w:t>
      </w:r>
      <w:r>
        <w:rPr>
          <w:rFonts w:ascii="Times New Roman" w:hAnsi="Times New Roman" w:cs="Times New Roman"/>
        </w:rPr>
        <w:t xml:space="preserve"> </w:t>
      </w:r>
      <w:r w:rsidRPr="00EC286D">
        <w:rPr>
          <w:rFonts w:ascii="Times New Roman" w:hAnsi="Times New Roman" w:cs="Times New Roman"/>
        </w:rPr>
        <w:t>обучающимся в государственных организациях,</w:t>
      </w:r>
      <w:r>
        <w:rPr>
          <w:rFonts w:ascii="Times New Roman" w:hAnsi="Times New Roman" w:cs="Times New Roman"/>
        </w:rPr>
        <w:t xml:space="preserve"> </w:t>
      </w:r>
      <w:r w:rsidRPr="00EC286D">
        <w:rPr>
          <w:rFonts w:ascii="Times New Roman" w:hAnsi="Times New Roman" w:cs="Times New Roman"/>
        </w:rPr>
        <w:t>осуществляющих образовательную деятельность</w:t>
      </w:r>
      <w:r>
        <w:rPr>
          <w:rFonts w:ascii="Times New Roman" w:hAnsi="Times New Roman" w:cs="Times New Roman"/>
        </w:rPr>
        <w:t xml:space="preserve"> </w:t>
      </w:r>
      <w:r w:rsidRPr="00EC286D">
        <w:rPr>
          <w:rFonts w:ascii="Times New Roman" w:hAnsi="Times New Roman" w:cs="Times New Roman"/>
        </w:rPr>
        <w:t>по программам высшего медицинского образования,</w:t>
      </w:r>
      <w:r>
        <w:rPr>
          <w:rFonts w:ascii="Times New Roman" w:hAnsi="Times New Roman" w:cs="Times New Roman"/>
        </w:rPr>
        <w:t xml:space="preserve"> </w:t>
      </w:r>
      <w:r w:rsidRPr="00EC286D">
        <w:rPr>
          <w:rFonts w:ascii="Times New Roman" w:hAnsi="Times New Roman" w:cs="Times New Roman"/>
        </w:rPr>
        <w:t>заключившим договоры на целевое обучение с</w:t>
      </w:r>
      <w:r>
        <w:rPr>
          <w:rFonts w:ascii="Times New Roman" w:hAnsi="Times New Roman" w:cs="Times New Roman"/>
        </w:rPr>
        <w:t xml:space="preserve"> </w:t>
      </w:r>
      <w:r w:rsidRPr="00EC286D">
        <w:rPr>
          <w:rFonts w:ascii="Times New Roman" w:hAnsi="Times New Roman" w:cs="Times New Roman"/>
        </w:rPr>
        <w:t>государственным учреждением здравоохранения</w:t>
      </w:r>
      <w:r>
        <w:rPr>
          <w:rFonts w:ascii="Times New Roman" w:hAnsi="Times New Roman" w:cs="Times New Roman"/>
        </w:rPr>
        <w:t xml:space="preserve"> </w:t>
      </w:r>
      <w:r w:rsidRPr="00EC286D">
        <w:rPr>
          <w:rFonts w:ascii="Times New Roman" w:hAnsi="Times New Roman" w:cs="Times New Roman"/>
        </w:rPr>
        <w:t>Самарской области «</w:t>
      </w:r>
      <w:proofErr w:type="spellStart"/>
      <w:r w:rsidRPr="003E157F">
        <w:rPr>
          <w:rFonts w:ascii="Times New Roman" w:hAnsi="Times New Roman" w:cs="Times New Roman"/>
          <w:sz w:val="24"/>
          <w:szCs w:val="24"/>
        </w:rPr>
        <w:t>Кинельская</w:t>
      </w:r>
      <w:proofErr w:type="spellEnd"/>
      <w:r w:rsidRPr="003E157F">
        <w:rPr>
          <w:rFonts w:ascii="Times New Roman" w:hAnsi="Times New Roman" w:cs="Times New Roman"/>
          <w:sz w:val="24"/>
          <w:szCs w:val="24"/>
        </w:rPr>
        <w:t xml:space="preserve"> центральная больница города и района»</w:t>
      </w:r>
    </w:p>
    <w:p w:rsidR="00A47CCA" w:rsidRPr="00EC286D" w:rsidRDefault="00A47CCA" w:rsidP="00A47CCA">
      <w:pPr>
        <w:pStyle w:val="aa"/>
        <w:jc w:val="right"/>
        <w:rPr>
          <w:rFonts w:ascii="Times New Roman" w:hAnsi="Times New Roman" w:cs="Times New Roman"/>
        </w:rPr>
      </w:pPr>
    </w:p>
    <w:p w:rsidR="00A47CCA" w:rsidRPr="00EC286D" w:rsidRDefault="00A47CCA" w:rsidP="00A47CCA">
      <w:pPr>
        <w:pStyle w:val="aa"/>
        <w:tabs>
          <w:tab w:val="left" w:pos="4230"/>
        </w:tabs>
        <w:spacing w:after="240"/>
        <w:rPr>
          <w:rFonts w:ascii="Times New Roman" w:hAnsi="Times New Roman" w:cs="Times New Roman"/>
        </w:rPr>
      </w:pPr>
    </w:p>
    <w:p w:rsidR="00A47CCA" w:rsidRPr="00095133" w:rsidRDefault="00A47CCA" w:rsidP="00A47C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 xml:space="preserve">ДОГОВОР № </w:t>
      </w:r>
    </w:p>
    <w:p w:rsidR="00A47CCA" w:rsidRDefault="00A47CCA" w:rsidP="00A47CCA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Pr="00095133">
        <w:rPr>
          <w:rFonts w:ascii="Times New Roman" w:hAnsi="Times New Roman"/>
          <w:sz w:val="28"/>
          <w:szCs w:val="28"/>
        </w:rPr>
        <w:t xml:space="preserve"> денежной выплат</w:t>
      </w:r>
      <w:r>
        <w:rPr>
          <w:rFonts w:ascii="Times New Roman" w:hAnsi="Times New Roman"/>
          <w:sz w:val="28"/>
          <w:szCs w:val="28"/>
        </w:rPr>
        <w:t>е</w:t>
      </w:r>
      <w:r w:rsidRPr="00095133">
        <w:rPr>
          <w:rFonts w:ascii="Times New Roman" w:hAnsi="Times New Roman"/>
          <w:sz w:val="28"/>
          <w:szCs w:val="28"/>
        </w:rPr>
        <w:t xml:space="preserve"> лицам, обучающимся в государственных организациях, осуществляющих </w:t>
      </w:r>
      <w:r>
        <w:rPr>
          <w:rFonts w:ascii="Times New Roman" w:hAnsi="Times New Roman"/>
          <w:sz w:val="28"/>
          <w:szCs w:val="28"/>
        </w:rPr>
        <w:t>образовательную деятельность по программам высшего медицинского образования</w:t>
      </w:r>
      <w:r w:rsidRPr="00BF036C">
        <w:rPr>
          <w:rFonts w:ascii="Times New Roman" w:hAnsi="Times New Roman"/>
          <w:sz w:val="28"/>
          <w:szCs w:val="28"/>
        </w:rPr>
        <w:t xml:space="preserve">, заключившим договоры на целевое обучение с </w:t>
      </w:r>
      <w:r>
        <w:rPr>
          <w:rFonts w:ascii="Times New Roman" w:hAnsi="Times New Roman"/>
          <w:sz w:val="28"/>
          <w:szCs w:val="28"/>
        </w:rPr>
        <w:t xml:space="preserve">государственным бюджетным </w:t>
      </w:r>
      <w:r w:rsidRPr="00BF036C">
        <w:rPr>
          <w:rFonts w:ascii="Times New Roman" w:hAnsi="Times New Roman"/>
          <w:sz w:val="28"/>
          <w:szCs w:val="28"/>
        </w:rPr>
        <w:t>учреждени</w:t>
      </w:r>
      <w:r>
        <w:rPr>
          <w:rFonts w:ascii="Times New Roman" w:hAnsi="Times New Roman"/>
          <w:sz w:val="28"/>
          <w:szCs w:val="28"/>
        </w:rPr>
        <w:t>ем</w:t>
      </w:r>
      <w:r w:rsidRPr="00BF036C">
        <w:rPr>
          <w:rFonts w:ascii="Times New Roman" w:hAnsi="Times New Roman"/>
          <w:sz w:val="28"/>
          <w:szCs w:val="28"/>
        </w:rPr>
        <w:t xml:space="preserve"> здравоохранения Самарской области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Кинельская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центральная больница города и района» </w:t>
      </w:r>
    </w:p>
    <w:p w:rsidR="00A47CCA" w:rsidRDefault="00A47CCA" w:rsidP="00A47C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47CCA" w:rsidRPr="00095133" w:rsidRDefault="00A47CCA" w:rsidP="00A47C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737"/>
        <w:gridCol w:w="4834"/>
      </w:tblGrid>
      <w:tr w:rsidR="00A47CCA" w:rsidRPr="00095133" w:rsidTr="00415E9A">
        <w:tc>
          <w:tcPr>
            <w:tcW w:w="5352" w:type="dxa"/>
            <w:shd w:val="clear" w:color="auto" w:fill="auto"/>
          </w:tcPr>
          <w:p w:rsidR="00A47CCA" w:rsidRPr="00D13C9C" w:rsidRDefault="00A47CCA" w:rsidP="00415E9A">
            <w:pPr>
              <w:rPr>
                <w:rFonts w:ascii="Times New Roman" w:eastAsia="BatangChe" w:hAnsi="Times New Roman"/>
                <w:sz w:val="28"/>
                <w:szCs w:val="28"/>
              </w:rPr>
            </w:pPr>
            <w:r>
              <w:rPr>
                <w:rFonts w:ascii="Times New Roman" w:eastAsia="BatangChe" w:hAnsi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eastAsia="BatangChe" w:hAnsi="Times New Roman"/>
                <w:sz w:val="28"/>
                <w:szCs w:val="28"/>
              </w:rPr>
              <w:t>Кинель</w:t>
            </w:r>
            <w:proofErr w:type="spellEnd"/>
          </w:p>
          <w:p w:rsidR="00A47CCA" w:rsidRPr="00FB64F3" w:rsidRDefault="00A47CCA" w:rsidP="00415E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353" w:type="dxa"/>
          </w:tcPr>
          <w:p w:rsidR="00A47CCA" w:rsidRPr="00095133" w:rsidRDefault="00A47CCA" w:rsidP="00415E9A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3C9C">
              <w:rPr>
                <w:rFonts w:ascii="Times New Roman" w:hAnsi="Times New Roman" w:cs="Times New Roman"/>
                <w:sz w:val="28"/>
                <w:szCs w:val="28"/>
              </w:rPr>
              <w:t>«_____» ___________ 20</w:t>
            </w:r>
            <w:r w:rsidR="007A636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FB64F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A47CCA" w:rsidRPr="00095133" w:rsidRDefault="00A47CCA" w:rsidP="00415E9A">
            <w:pPr>
              <w:pStyle w:val="ConsPlusNonformat"/>
              <w:tabs>
                <w:tab w:val="center" w:pos="2568"/>
                <w:tab w:val="right" w:pos="51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636A" w:rsidRDefault="00A47CCA" w:rsidP="00AF464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34"/>
      <w:bookmarkEnd w:id="2"/>
      <w:r w:rsidRPr="0009513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095133">
        <w:rPr>
          <w:rFonts w:ascii="Times New Roman" w:hAnsi="Times New Roman" w:cs="Times New Roman"/>
          <w:sz w:val="28"/>
          <w:szCs w:val="28"/>
        </w:rPr>
        <w:t xml:space="preserve"> Самарской области, именуемая в дальнейшем «</w:t>
      </w:r>
      <w:r w:rsidRPr="001C339F">
        <w:rPr>
          <w:rFonts w:ascii="Times New Roman" w:hAnsi="Times New Roman" w:cs="Times New Roman"/>
          <w:sz w:val="28"/>
          <w:szCs w:val="28"/>
        </w:rPr>
        <w:t>Администрация</w:t>
      </w:r>
      <w:r w:rsidRPr="00095133">
        <w:rPr>
          <w:rFonts w:ascii="Times New Roman" w:hAnsi="Times New Roman" w:cs="Times New Roman"/>
          <w:sz w:val="28"/>
          <w:szCs w:val="28"/>
        </w:rPr>
        <w:t xml:space="preserve">», в лице </w:t>
      </w:r>
      <w:r>
        <w:rPr>
          <w:rFonts w:ascii="Times New Roman" w:hAnsi="Times New Roman" w:cs="Times New Roman"/>
          <w:sz w:val="28"/>
          <w:szCs w:val="28"/>
        </w:rPr>
        <w:t xml:space="preserve">Главы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>
        <w:rPr>
          <w:rFonts w:ascii="Times New Roman" w:hAnsi="Times New Roman" w:cs="Times New Roman"/>
          <w:i/>
          <w:sz w:val="28"/>
          <w:szCs w:val="28"/>
        </w:rPr>
        <w:t>_____</w:t>
      </w:r>
      <w:r w:rsidR="007A636A">
        <w:rPr>
          <w:rFonts w:ascii="Times New Roman" w:hAnsi="Times New Roman" w:cs="Times New Roman"/>
          <w:i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i/>
          <w:sz w:val="28"/>
          <w:szCs w:val="28"/>
        </w:rPr>
        <w:t>___</w:t>
      </w:r>
      <w:r w:rsidRPr="0009513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A636A" w:rsidRPr="007A636A" w:rsidRDefault="007A636A" w:rsidP="007A636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636A">
        <w:rPr>
          <w:rFonts w:ascii="Times New Roman" w:hAnsi="Times New Roman" w:cs="Times New Roman"/>
          <w:sz w:val="24"/>
          <w:szCs w:val="24"/>
        </w:rPr>
        <w:t>Ф.И.О.</w:t>
      </w:r>
    </w:p>
    <w:p w:rsidR="007A636A" w:rsidRDefault="00A47CCA" w:rsidP="007A63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>действующего на основании Устава</w:t>
      </w:r>
      <w:r w:rsidR="007A63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133">
        <w:rPr>
          <w:rFonts w:ascii="Times New Roman" w:hAnsi="Times New Roman" w:cs="Times New Roman"/>
          <w:sz w:val="28"/>
          <w:szCs w:val="28"/>
        </w:rPr>
        <w:t>Самарской области, с</w:t>
      </w:r>
      <w:r>
        <w:rPr>
          <w:rFonts w:ascii="Times New Roman" w:hAnsi="Times New Roman" w:cs="Times New Roman"/>
          <w:sz w:val="28"/>
          <w:szCs w:val="28"/>
        </w:rPr>
        <w:t xml:space="preserve"> одной стороны, </w:t>
      </w:r>
      <w:r w:rsidRPr="001C339F">
        <w:rPr>
          <w:rFonts w:ascii="Times New Roman" w:hAnsi="Times New Roman" w:cs="Times New Roman"/>
          <w:sz w:val="28"/>
          <w:szCs w:val="28"/>
        </w:rPr>
        <w:t>Государственное бюджетное учреждение здравоохранения Самарской области «</w:t>
      </w:r>
      <w:proofErr w:type="spellStart"/>
      <w:r w:rsidRPr="001C339F">
        <w:rPr>
          <w:rFonts w:ascii="Times New Roman" w:hAnsi="Times New Roman" w:cs="Times New Roman"/>
          <w:sz w:val="28"/>
          <w:szCs w:val="28"/>
        </w:rPr>
        <w:t>Кинельская</w:t>
      </w:r>
      <w:proofErr w:type="spellEnd"/>
      <w:r w:rsidRPr="001C339F">
        <w:rPr>
          <w:rFonts w:ascii="Times New Roman" w:hAnsi="Times New Roman" w:cs="Times New Roman"/>
          <w:sz w:val="28"/>
          <w:szCs w:val="28"/>
        </w:rPr>
        <w:t xml:space="preserve"> центральная больница города и района»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339F">
        <w:rPr>
          <w:rFonts w:ascii="Times New Roman" w:hAnsi="Times New Roman" w:cs="Times New Roman"/>
          <w:sz w:val="28"/>
          <w:szCs w:val="28"/>
        </w:rPr>
        <w:t xml:space="preserve"> в лице главного врача </w:t>
      </w:r>
      <w:r>
        <w:rPr>
          <w:rFonts w:ascii="Times New Roman" w:hAnsi="Times New Roman" w:cs="Times New Roman"/>
          <w:i/>
          <w:sz w:val="28"/>
          <w:szCs w:val="28"/>
        </w:rPr>
        <w:t>________</w:t>
      </w:r>
      <w:r w:rsidR="007A636A">
        <w:rPr>
          <w:rFonts w:ascii="Times New Roman" w:hAnsi="Times New Roman" w:cs="Times New Roman"/>
          <w:i/>
          <w:sz w:val="28"/>
          <w:szCs w:val="28"/>
        </w:rPr>
        <w:t>_______________________</w:t>
      </w:r>
      <w:r w:rsidRPr="001C339F">
        <w:rPr>
          <w:rFonts w:ascii="Times New Roman" w:hAnsi="Times New Roman" w:cs="Times New Roman"/>
          <w:sz w:val="28"/>
          <w:szCs w:val="28"/>
        </w:rPr>
        <w:t>,</w:t>
      </w:r>
    </w:p>
    <w:p w:rsidR="007A636A" w:rsidRPr="007A636A" w:rsidRDefault="007A636A" w:rsidP="007A636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A636A">
        <w:rPr>
          <w:rFonts w:ascii="Times New Roman" w:hAnsi="Times New Roman" w:cs="Times New Roman"/>
          <w:sz w:val="24"/>
          <w:szCs w:val="24"/>
        </w:rPr>
        <w:t>Ф.И.О.</w:t>
      </w:r>
    </w:p>
    <w:p w:rsidR="007A636A" w:rsidRDefault="00A47CCA" w:rsidP="007A63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339F">
        <w:rPr>
          <w:rFonts w:ascii="Times New Roman" w:hAnsi="Times New Roman" w:cs="Times New Roman"/>
          <w:sz w:val="28"/>
          <w:szCs w:val="28"/>
        </w:rPr>
        <w:t>действующего на основании Устава, именуемое в дальнейшем «Учреждение здравоохранения»</w:t>
      </w:r>
      <w:r>
        <w:rPr>
          <w:rFonts w:ascii="Times New Roman" w:hAnsi="Times New Roman" w:cs="Times New Roman"/>
          <w:sz w:val="28"/>
          <w:szCs w:val="28"/>
        </w:rPr>
        <w:t xml:space="preserve"> с другой стороны</w:t>
      </w:r>
      <w:r w:rsidRPr="001C33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гражданин(</w:t>
      </w:r>
      <w:proofErr w:type="spellStart"/>
      <w:r>
        <w:rPr>
          <w:rFonts w:ascii="Times New Roman" w:hAnsi="Times New Roman" w:cs="Times New Roman"/>
          <w:sz w:val="28"/>
          <w:szCs w:val="28"/>
        </w:rPr>
        <w:t>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67157D">
        <w:rPr>
          <w:rFonts w:ascii="Times New Roman" w:hAnsi="Times New Roman" w:cs="Times New Roman"/>
          <w:sz w:val="28"/>
          <w:szCs w:val="28"/>
        </w:rPr>
        <w:t>___</w:t>
      </w:r>
      <w:r w:rsidR="007A636A">
        <w:rPr>
          <w:rFonts w:ascii="Times New Roman" w:hAnsi="Times New Roman" w:cs="Times New Roman"/>
          <w:sz w:val="28"/>
          <w:szCs w:val="28"/>
        </w:rPr>
        <w:t>______</w:t>
      </w:r>
      <w:r w:rsidRPr="0067157D">
        <w:rPr>
          <w:rFonts w:ascii="Times New Roman" w:hAnsi="Times New Roman" w:cs="Times New Roman"/>
          <w:sz w:val="28"/>
          <w:szCs w:val="28"/>
        </w:rPr>
        <w:t>_____</w:t>
      </w:r>
      <w:r w:rsidR="007A636A">
        <w:rPr>
          <w:rFonts w:ascii="Times New Roman" w:hAnsi="Times New Roman" w:cs="Times New Roman"/>
          <w:sz w:val="28"/>
          <w:szCs w:val="28"/>
        </w:rPr>
        <w:t>____</w:t>
      </w:r>
      <w:r w:rsidRPr="0067157D">
        <w:rPr>
          <w:rFonts w:ascii="Times New Roman" w:hAnsi="Times New Roman" w:cs="Times New Roman"/>
          <w:sz w:val="28"/>
          <w:szCs w:val="28"/>
        </w:rPr>
        <w:t>,</w:t>
      </w:r>
    </w:p>
    <w:p w:rsidR="007A636A" w:rsidRDefault="007A636A" w:rsidP="007A636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A636A">
        <w:rPr>
          <w:rFonts w:ascii="Times New Roman" w:hAnsi="Times New Roman" w:cs="Times New Roman"/>
          <w:sz w:val="24"/>
          <w:szCs w:val="24"/>
        </w:rPr>
        <w:t>Ф.И.О.</w:t>
      </w:r>
    </w:p>
    <w:p w:rsidR="007A636A" w:rsidRDefault="00A47CCA" w:rsidP="007A636A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67157D">
        <w:rPr>
          <w:rFonts w:ascii="Times New Roman" w:hAnsi="Times New Roman" w:cs="Times New Roman"/>
          <w:sz w:val="28"/>
          <w:szCs w:val="28"/>
        </w:rPr>
        <w:t xml:space="preserve">паспорт серия __________ № ________, выдан </w:t>
      </w:r>
      <w:proofErr w:type="spellStart"/>
      <w:r w:rsidRPr="0067157D">
        <w:rPr>
          <w:rFonts w:ascii="Times New Roman" w:hAnsi="Times New Roman" w:cs="Times New Roman"/>
          <w:sz w:val="28"/>
          <w:szCs w:val="28"/>
        </w:rPr>
        <w:t>__________года</w:t>
      </w:r>
      <w:proofErr w:type="spellEnd"/>
      <w:r w:rsidRPr="0067157D">
        <w:rPr>
          <w:rFonts w:ascii="Times New Roman" w:hAnsi="Times New Roman" w:cs="Times New Roman"/>
          <w:sz w:val="28"/>
          <w:szCs w:val="28"/>
        </w:rPr>
        <w:t>, кем выдан</w:t>
      </w:r>
      <w:r w:rsidR="007A636A">
        <w:rPr>
          <w:rFonts w:ascii="Times New Roman" w:hAnsi="Times New Roman" w:cs="Times New Roman"/>
          <w:sz w:val="28"/>
          <w:szCs w:val="28"/>
        </w:rPr>
        <w:t xml:space="preserve"> </w:t>
      </w:r>
      <w:r w:rsidRPr="0067157D">
        <w:rPr>
          <w:rFonts w:ascii="Times New Roman" w:hAnsi="Times New Roman" w:cs="Times New Roman"/>
          <w:sz w:val="28"/>
          <w:szCs w:val="28"/>
        </w:rPr>
        <w:t>_________________, являющийся (</w:t>
      </w:r>
      <w:proofErr w:type="spellStart"/>
      <w:r w:rsidRPr="0067157D">
        <w:rPr>
          <w:rFonts w:ascii="Times New Roman" w:hAnsi="Times New Roman" w:cs="Times New Roman"/>
          <w:sz w:val="28"/>
          <w:szCs w:val="28"/>
        </w:rPr>
        <w:t>ейся</w:t>
      </w:r>
      <w:proofErr w:type="spellEnd"/>
      <w:r w:rsidRPr="0067157D">
        <w:rPr>
          <w:rFonts w:ascii="Times New Roman" w:hAnsi="Times New Roman" w:cs="Times New Roman"/>
          <w:sz w:val="28"/>
          <w:szCs w:val="28"/>
        </w:rPr>
        <w:t>) студентом(кой)</w:t>
      </w:r>
      <w:r w:rsidR="007A63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__________________</w:t>
      </w:r>
      <w:r w:rsidR="007A636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A636A" w:rsidRDefault="007A636A" w:rsidP="007A636A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</w:t>
      </w:r>
      <w:r w:rsidRPr="00095133">
        <w:rPr>
          <w:rFonts w:ascii="Times New Roman" w:hAnsi="Times New Roman" w:cs="Times New Roman"/>
          <w:sz w:val="28"/>
          <w:szCs w:val="28"/>
        </w:rPr>
        <w:t xml:space="preserve">, </w:t>
      </w:r>
      <w:r w:rsidR="00A47CCA" w:rsidRPr="000A4ED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A636A" w:rsidRPr="007A636A" w:rsidRDefault="00A47CCA" w:rsidP="007A636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636A">
        <w:rPr>
          <w:rFonts w:ascii="Times New Roman" w:hAnsi="Times New Roman" w:cs="Times New Roman"/>
          <w:sz w:val="24"/>
          <w:szCs w:val="24"/>
        </w:rPr>
        <w:t>наименование</w:t>
      </w:r>
      <w:r w:rsidR="007A636A" w:rsidRPr="007A636A">
        <w:rPr>
          <w:rFonts w:ascii="Times New Roman" w:hAnsi="Times New Roman"/>
          <w:sz w:val="24"/>
          <w:szCs w:val="24"/>
        </w:rPr>
        <w:t xml:space="preserve"> государственной организации, осуществляющая образовательную деятельность по программам высшего медицинского образования</w:t>
      </w:r>
    </w:p>
    <w:p w:rsidR="00A47CCA" w:rsidRDefault="00A47CCA" w:rsidP="007A63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>именуем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095133">
        <w:rPr>
          <w:rFonts w:ascii="Times New Roman" w:hAnsi="Times New Roman" w:cs="Times New Roman"/>
          <w:sz w:val="28"/>
          <w:szCs w:val="28"/>
        </w:rPr>
        <w:t xml:space="preserve"> в дальнейшем «</w:t>
      </w:r>
      <w:r>
        <w:rPr>
          <w:rFonts w:ascii="Times New Roman" w:hAnsi="Times New Roman" w:cs="Times New Roman"/>
          <w:sz w:val="28"/>
          <w:szCs w:val="28"/>
        </w:rPr>
        <w:t>Получатель</w:t>
      </w:r>
      <w:r w:rsidRPr="00095133">
        <w:rPr>
          <w:rFonts w:ascii="Times New Roman" w:hAnsi="Times New Roman" w:cs="Times New Roman"/>
          <w:sz w:val="28"/>
          <w:szCs w:val="28"/>
        </w:rPr>
        <w:t xml:space="preserve">», с </w:t>
      </w:r>
      <w:r>
        <w:rPr>
          <w:rFonts w:ascii="Times New Roman" w:hAnsi="Times New Roman" w:cs="Times New Roman"/>
          <w:sz w:val="28"/>
          <w:szCs w:val="28"/>
        </w:rPr>
        <w:t xml:space="preserve">третьей </w:t>
      </w:r>
      <w:r w:rsidRPr="00095133">
        <w:rPr>
          <w:rFonts w:ascii="Times New Roman" w:hAnsi="Times New Roman" w:cs="Times New Roman"/>
          <w:sz w:val="28"/>
          <w:szCs w:val="28"/>
        </w:rPr>
        <w:t>стороны</w:t>
      </w:r>
      <w:r>
        <w:rPr>
          <w:rFonts w:ascii="Times New Roman" w:hAnsi="Times New Roman" w:cs="Times New Roman"/>
          <w:sz w:val="28"/>
          <w:szCs w:val="28"/>
        </w:rPr>
        <w:t>, вместе</w:t>
      </w:r>
      <w:r w:rsidR="007A636A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менуемые «Стороны» </w:t>
      </w:r>
      <w:r w:rsidRPr="00095133">
        <w:rPr>
          <w:rFonts w:ascii="Times New Roman" w:hAnsi="Times New Roman" w:cs="Times New Roman"/>
          <w:sz w:val="28"/>
          <w:szCs w:val="28"/>
        </w:rPr>
        <w:t>заключили настоящий договор о нижеследующем.</w:t>
      </w:r>
    </w:p>
    <w:p w:rsidR="007A636A" w:rsidRPr="007A636A" w:rsidRDefault="007A636A" w:rsidP="007A63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7CCA" w:rsidRPr="00095133" w:rsidRDefault="00A47CCA" w:rsidP="007A636A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7A636A" w:rsidRDefault="00A47CCA" w:rsidP="00A47C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 xml:space="preserve">       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95133">
        <w:rPr>
          <w:rFonts w:ascii="Times New Roman" w:hAnsi="Times New Roman" w:cs="Times New Roman"/>
          <w:sz w:val="28"/>
          <w:szCs w:val="28"/>
        </w:rPr>
        <w:t>.</w:t>
      </w:r>
      <w:r w:rsidR="007A636A">
        <w:rPr>
          <w:rFonts w:ascii="Times New Roman" w:hAnsi="Times New Roman" w:cs="Times New Roman"/>
          <w:sz w:val="28"/>
          <w:szCs w:val="28"/>
        </w:rPr>
        <w:t xml:space="preserve"> </w:t>
      </w:r>
      <w:r w:rsidRPr="00095133">
        <w:rPr>
          <w:rFonts w:ascii="Times New Roman" w:hAnsi="Times New Roman" w:cs="Times New Roman"/>
          <w:sz w:val="28"/>
          <w:szCs w:val="28"/>
        </w:rPr>
        <w:t xml:space="preserve">Администрация в период </w:t>
      </w:r>
      <w:r>
        <w:rPr>
          <w:rFonts w:ascii="Times New Roman" w:hAnsi="Times New Roman" w:cs="Times New Roman"/>
          <w:sz w:val="28"/>
          <w:szCs w:val="28"/>
        </w:rPr>
        <w:t>обучения Получателя в</w:t>
      </w:r>
      <w:r w:rsidR="007A636A">
        <w:rPr>
          <w:rFonts w:ascii="Times New Roman" w:hAnsi="Times New Roman" w:cs="Times New Roman"/>
          <w:sz w:val="28"/>
          <w:szCs w:val="28"/>
        </w:rPr>
        <w:t xml:space="preserve"> _________________</w:t>
      </w:r>
    </w:p>
    <w:p w:rsidR="007A636A" w:rsidRDefault="007A636A" w:rsidP="007A636A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__________________________________________________________________</w:t>
      </w:r>
      <w:r w:rsidRPr="000A4ED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A636A" w:rsidRPr="007A636A" w:rsidRDefault="007A636A" w:rsidP="007A636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636A">
        <w:rPr>
          <w:rFonts w:ascii="Times New Roman" w:hAnsi="Times New Roman" w:cs="Times New Roman"/>
          <w:sz w:val="24"/>
          <w:szCs w:val="24"/>
        </w:rPr>
        <w:t>наименование</w:t>
      </w:r>
      <w:r w:rsidRPr="007A636A">
        <w:rPr>
          <w:rFonts w:ascii="Times New Roman" w:hAnsi="Times New Roman"/>
          <w:sz w:val="24"/>
          <w:szCs w:val="24"/>
        </w:rPr>
        <w:t xml:space="preserve"> государственной организации, осуществляющая образовательную деятельность по программам высшего медицинского образования</w:t>
      </w:r>
      <w:r w:rsidR="006F6F5D">
        <w:rPr>
          <w:rFonts w:ascii="Times New Roman" w:hAnsi="Times New Roman"/>
          <w:sz w:val="24"/>
          <w:szCs w:val="24"/>
        </w:rPr>
        <w:t xml:space="preserve"> (далее -</w:t>
      </w:r>
      <w:r w:rsidR="006F6F5D" w:rsidRPr="006F6F5D">
        <w:rPr>
          <w:rFonts w:ascii="Times New Roman" w:hAnsi="Times New Roman"/>
          <w:sz w:val="24"/>
          <w:szCs w:val="24"/>
        </w:rPr>
        <w:t xml:space="preserve"> </w:t>
      </w:r>
      <w:r w:rsidR="006F6F5D" w:rsidRPr="007A636A">
        <w:rPr>
          <w:rFonts w:ascii="Times New Roman" w:hAnsi="Times New Roman"/>
          <w:sz w:val="24"/>
          <w:szCs w:val="24"/>
        </w:rPr>
        <w:t>организаци</w:t>
      </w:r>
      <w:r w:rsidR="006F6F5D">
        <w:rPr>
          <w:rFonts w:ascii="Times New Roman" w:hAnsi="Times New Roman"/>
          <w:sz w:val="24"/>
          <w:szCs w:val="24"/>
        </w:rPr>
        <w:t>я</w:t>
      </w:r>
      <w:r w:rsidR="006F6F5D" w:rsidRPr="007A636A">
        <w:rPr>
          <w:rFonts w:ascii="Times New Roman" w:hAnsi="Times New Roman"/>
          <w:sz w:val="24"/>
          <w:szCs w:val="24"/>
        </w:rPr>
        <w:t>, осуществляющая образовательную деятельность</w:t>
      </w:r>
      <w:r w:rsidR="006F6F5D">
        <w:rPr>
          <w:rFonts w:ascii="Times New Roman" w:hAnsi="Times New Roman"/>
          <w:sz w:val="24"/>
          <w:szCs w:val="24"/>
        </w:rPr>
        <w:t xml:space="preserve">) </w:t>
      </w:r>
    </w:p>
    <w:p w:rsidR="00A47CCA" w:rsidRPr="007A636A" w:rsidRDefault="00A47CCA" w:rsidP="00A47C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заключившим </w:t>
      </w:r>
      <w:r w:rsidRPr="00FB64F3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 xml:space="preserve"> № ___ от «___» ________ 20____г. с </w:t>
      </w:r>
      <w:r w:rsidR="007A636A" w:rsidRPr="001C339F">
        <w:rPr>
          <w:rFonts w:ascii="Times New Roman" w:hAnsi="Times New Roman" w:cs="Times New Roman"/>
          <w:sz w:val="28"/>
          <w:szCs w:val="28"/>
        </w:rPr>
        <w:t>Учреждение</w:t>
      </w:r>
      <w:r w:rsidR="00783B6F">
        <w:rPr>
          <w:rFonts w:ascii="Times New Roman" w:hAnsi="Times New Roman" w:cs="Times New Roman"/>
          <w:sz w:val="28"/>
          <w:szCs w:val="28"/>
        </w:rPr>
        <w:t>м</w:t>
      </w:r>
      <w:r w:rsidR="007A636A" w:rsidRPr="001C339F">
        <w:rPr>
          <w:rFonts w:ascii="Times New Roman" w:hAnsi="Times New Roman" w:cs="Times New Roman"/>
          <w:sz w:val="28"/>
          <w:szCs w:val="28"/>
        </w:rPr>
        <w:t xml:space="preserve"> здравоохранения</w:t>
      </w:r>
      <w:r w:rsidR="007A63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95133">
        <w:rPr>
          <w:rFonts w:ascii="Times New Roman" w:hAnsi="Times New Roman" w:cs="Times New Roman"/>
          <w:sz w:val="28"/>
          <w:szCs w:val="28"/>
        </w:rPr>
        <w:t>бязуется</w:t>
      </w:r>
      <w:r>
        <w:rPr>
          <w:rFonts w:ascii="Times New Roman" w:hAnsi="Times New Roman" w:cs="Times New Roman"/>
          <w:sz w:val="28"/>
          <w:szCs w:val="28"/>
        </w:rPr>
        <w:t xml:space="preserve"> предоставить денежную выплату в порядке и сроки, установленные настоящим Договором </w:t>
      </w:r>
      <w:r w:rsidRPr="007A636A">
        <w:rPr>
          <w:rFonts w:ascii="Times New Roman" w:hAnsi="Times New Roman" w:cs="Times New Roman"/>
          <w:sz w:val="28"/>
          <w:szCs w:val="28"/>
        </w:rPr>
        <w:t>и</w:t>
      </w:r>
      <w:r w:rsidR="007A636A" w:rsidRPr="007A636A">
        <w:rPr>
          <w:rFonts w:ascii="Times New Roman" w:hAnsi="Times New Roman" w:cs="Times New Roman"/>
          <w:sz w:val="28"/>
          <w:szCs w:val="28"/>
        </w:rPr>
        <w:t xml:space="preserve"> Порядком предоставления денежной выплаты лицам, обучающимся в государственных организациях, осуществляющих образовательную деятельность по программам высшего медицинского образования, заключившим договоры на целевое обучение с государственным учреждением здравоохранения Самарской области «</w:t>
      </w:r>
      <w:proofErr w:type="spellStart"/>
      <w:r w:rsidR="007A636A" w:rsidRPr="007A636A">
        <w:rPr>
          <w:rFonts w:ascii="Times New Roman" w:hAnsi="Times New Roman" w:cs="Times New Roman"/>
          <w:sz w:val="28"/>
          <w:szCs w:val="28"/>
        </w:rPr>
        <w:t>Кинельская</w:t>
      </w:r>
      <w:proofErr w:type="spellEnd"/>
      <w:r w:rsidR="007A636A" w:rsidRPr="007A636A">
        <w:rPr>
          <w:rFonts w:ascii="Times New Roman" w:hAnsi="Times New Roman" w:cs="Times New Roman"/>
          <w:sz w:val="28"/>
          <w:szCs w:val="28"/>
        </w:rPr>
        <w:t xml:space="preserve"> центральная больница города и района»</w:t>
      </w:r>
      <w:r w:rsidR="00240663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09350C">
        <w:rPr>
          <w:rFonts w:ascii="Times New Roman" w:hAnsi="Times New Roman" w:cs="Times New Roman"/>
          <w:sz w:val="28"/>
          <w:szCs w:val="28"/>
        </w:rPr>
        <w:t xml:space="preserve">, </w:t>
      </w:r>
      <w:r w:rsidR="0009350C" w:rsidRPr="00783B6F">
        <w:rPr>
          <w:rFonts w:ascii="Times New Roman" w:hAnsi="Times New Roman" w:cs="Times New Roman"/>
          <w:sz w:val="28"/>
          <w:szCs w:val="28"/>
        </w:rPr>
        <w:t>с которым Получатель ознакомился при заключении Договора</w:t>
      </w:r>
      <w:r w:rsidRPr="00783B6F">
        <w:rPr>
          <w:rFonts w:ascii="Times New Roman" w:hAnsi="Times New Roman" w:cs="Times New Roman"/>
          <w:sz w:val="28"/>
          <w:szCs w:val="28"/>
        </w:rPr>
        <w:t>.</w:t>
      </w:r>
      <w:r w:rsidRPr="007A63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7CCA" w:rsidRDefault="00A47CCA" w:rsidP="00A47CC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47CCA" w:rsidRPr="00095133" w:rsidRDefault="00A47CCA" w:rsidP="00A47CC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>2. Права и обязанности</w:t>
      </w:r>
      <w:r w:rsidR="007A636A">
        <w:rPr>
          <w:rFonts w:ascii="Times New Roman" w:hAnsi="Times New Roman" w:cs="Times New Roman"/>
          <w:sz w:val="28"/>
          <w:szCs w:val="28"/>
        </w:rPr>
        <w:t xml:space="preserve"> </w:t>
      </w:r>
      <w:r w:rsidR="007A636A" w:rsidRPr="00783B6F">
        <w:rPr>
          <w:rFonts w:ascii="Times New Roman" w:hAnsi="Times New Roman" w:cs="Times New Roman"/>
          <w:sz w:val="28"/>
          <w:szCs w:val="28"/>
        </w:rPr>
        <w:t>сторон</w:t>
      </w:r>
      <w:r w:rsidRPr="000951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7CCA" w:rsidRPr="00095133" w:rsidRDefault="00A47CCA" w:rsidP="00AF4644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>2.1</w:t>
      </w:r>
      <w:r w:rsidR="00AF4644">
        <w:rPr>
          <w:rFonts w:ascii="Times New Roman" w:hAnsi="Times New Roman" w:cs="Times New Roman"/>
          <w:sz w:val="28"/>
          <w:szCs w:val="28"/>
        </w:rPr>
        <w:t xml:space="preserve">. </w:t>
      </w:r>
      <w:r w:rsidRPr="00095133">
        <w:rPr>
          <w:rFonts w:ascii="Times New Roman" w:hAnsi="Times New Roman" w:cs="Times New Roman"/>
          <w:sz w:val="28"/>
          <w:szCs w:val="28"/>
        </w:rPr>
        <w:t>Администрация обязана:</w:t>
      </w:r>
      <w:bookmarkStart w:id="3" w:name="P456"/>
      <w:bookmarkEnd w:id="3"/>
    </w:p>
    <w:p w:rsidR="007A636A" w:rsidRPr="00783B6F" w:rsidRDefault="00A47CCA" w:rsidP="0024066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 xml:space="preserve">а) предоставить </w:t>
      </w:r>
      <w:r>
        <w:rPr>
          <w:rFonts w:ascii="Times New Roman" w:hAnsi="Times New Roman" w:cs="Times New Roman"/>
          <w:sz w:val="28"/>
          <w:szCs w:val="28"/>
        </w:rPr>
        <w:t>Получателю</w:t>
      </w:r>
      <w:r w:rsidRPr="00095133">
        <w:rPr>
          <w:rFonts w:ascii="Times New Roman" w:hAnsi="Times New Roman" w:cs="Times New Roman"/>
          <w:sz w:val="28"/>
          <w:szCs w:val="28"/>
        </w:rPr>
        <w:t xml:space="preserve"> в период осв</w:t>
      </w:r>
      <w:r w:rsidR="00AF4644">
        <w:rPr>
          <w:rFonts w:ascii="Times New Roman" w:hAnsi="Times New Roman" w:cs="Times New Roman"/>
          <w:sz w:val="28"/>
          <w:szCs w:val="28"/>
        </w:rPr>
        <w:t xml:space="preserve">оения образовательной программы </w:t>
      </w:r>
      <w:r w:rsidRPr="00095133">
        <w:rPr>
          <w:rFonts w:ascii="Times New Roman" w:hAnsi="Times New Roman" w:cs="Times New Roman"/>
          <w:sz w:val="28"/>
          <w:szCs w:val="28"/>
        </w:rPr>
        <w:t>денежн</w:t>
      </w:r>
      <w:r w:rsidR="00240663">
        <w:rPr>
          <w:rFonts w:ascii="Times New Roman" w:hAnsi="Times New Roman" w:cs="Times New Roman"/>
          <w:sz w:val="28"/>
          <w:szCs w:val="28"/>
        </w:rPr>
        <w:t>ые</w:t>
      </w:r>
      <w:r w:rsidRPr="00095133"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240663">
        <w:rPr>
          <w:rFonts w:ascii="Times New Roman" w:hAnsi="Times New Roman" w:cs="Times New Roman"/>
          <w:sz w:val="28"/>
          <w:szCs w:val="28"/>
        </w:rPr>
        <w:t>ы</w:t>
      </w:r>
      <w:r w:rsidRPr="00095133">
        <w:rPr>
          <w:rFonts w:ascii="Times New Roman" w:hAnsi="Times New Roman" w:cs="Times New Roman"/>
          <w:sz w:val="28"/>
          <w:szCs w:val="28"/>
        </w:rPr>
        <w:t xml:space="preserve"> </w:t>
      </w:r>
      <w:r w:rsidR="00240663">
        <w:rPr>
          <w:rFonts w:ascii="Times New Roman" w:hAnsi="Times New Roman" w:cs="Times New Roman"/>
          <w:sz w:val="28"/>
          <w:szCs w:val="28"/>
        </w:rPr>
        <w:t>в размере</w:t>
      </w:r>
      <w:r w:rsidR="00783B6F">
        <w:rPr>
          <w:rFonts w:ascii="Times New Roman" w:hAnsi="Times New Roman" w:cs="Times New Roman"/>
          <w:sz w:val="28"/>
          <w:szCs w:val="28"/>
        </w:rPr>
        <w:t>,</w:t>
      </w:r>
      <w:r w:rsidR="00240663">
        <w:rPr>
          <w:rFonts w:ascii="Times New Roman" w:hAnsi="Times New Roman" w:cs="Times New Roman"/>
          <w:sz w:val="28"/>
          <w:szCs w:val="28"/>
        </w:rPr>
        <w:t xml:space="preserve"> </w:t>
      </w:r>
      <w:r w:rsidR="00240663" w:rsidRPr="00783B6F">
        <w:rPr>
          <w:rFonts w:ascii="Times New Roman" w:hAnsi="Times New Roman" w:cs="Times New Roman"/>
          <w:sz w:val="28"/>
          <w:szCs w:val="28"/>
        </w:rPr>
        <w:t>предусмотренном Порядком.</w:t>
      </w:r>
    </w:p>
    <w:p w:rsidR="00A47CCA" w:rsidRPr="00095133" w:rsidRDefault="00994626" w:rsidP="0099462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83B6F">
        <w:rPr>
          <w:rFonts w:ascii="Times New Roman" w:hAnsi="Times New Roman" w:cs="Times New Roman"/>
          <w:sz w:val="28"/>
          <w:szCs w:val="28"/>
        </w:rPr>
        <w:t>Денежная выплата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7CCA">
        <w:rPr>
          <w:rFonts w:ascii="Times New Roman" w:hAnsi="Times New Roman" w:cs="Times New Roman"/>
          <w:sz w:val="28"/>
          <w:szCs w:val="28"/>
        </w:rPr>
        <w:t xml:space="preserve">по </w:t>
      </w:r>
      <w:r w:rsidR="00A47CCA" w:rsidRPr="00095133">
        <w:rPr>
          <w:rFonts w:ascii="Times New Roman" w:hAnsi="Times New Roman" w:cs="Times New Roman"/>
          <w:sz w:val="28"/>
          <w:szCs w:val="28"/>
        </w:rPr>
        <w:t xml:space="preserve">безналичному расчету путем перечисления Администрацией денежных средств на счет </w:t>
      </w:r>
      <w:r w:rsidR="00A47CCA">
        <w:rPr>
          <w:rFonts w:ascii="Times New Roman" w:hAnsi="Times New Roman" w:cs="Times New Roman"/>
          <w:sz w:val="28"/>
          <w:szCs w:val="28"/>
        </w:rPr>
        <w:t>Получателя</w:t>
      </w:r>
      <w:r w:rsidR="00A47CCA" w:rsidRPr="00095133">
        <w:rPr>
          <w:rFonts w:ascii="Times New Roman" w:hAnsi="Times New Roman" w:cs="Times New Roman"/>
          <w:sz w:val="28"/>
          <w:szCs w:val="28"/>
        </w:rPr>
        <w:t>, указанн</w:t>
      </w:r>
      <w:r w:rsidR="00A47CCA">
        <w:rPr>
          <w:rFonts w:ascii="Times New Roman" w:hAnsi="Times New Roman" w:cs="Times New Roman"/>
          <w:sz w:val="28"/>
          <w:szCs w:val="28"/>
        </w:rPr>
        <w:t xml:space="preserve">ому </w:t>
      </w:r>
      <w:r w:rsidR="00A47CCA" w:rsidRPr="00095133">
        <w:rPr>
          <w:rFonts w:ascii="Times New Roman" w:hAnsi="Times New Roman" w:cs="Times New Roman"/>
          <w:sz w:val="28"/>
          <w:szCs w:val="28"/>
        </w:rPr>
        <w:t xml:space="preserve">в </w:t>
      </w:r>
      <w:r w:rsidR="00A47CCA">
        <w:rPr>
          <w:rFonts w:ascii="Times New Roman" w:hAnsi="Times New Roman" w:cs="Times New Roman"/>
          <w:sz w:val="28"/>
          <w:szCs w:val="28"/>
        </w:rPr>
        <w:t>настоящем Договоре</w:t>
      </w:r>
      <w:r w:rsidR="00A47CCA" w:rsidRPr="00095133">
        <w:rPr>
          <w:rFonts w:ascii="Times New Roman" w:hAnsi="Times New Roman" w:cs="Times New Roman"/>
          <w:sz w:val="28"/>
          <w:szCs w:val="28"/>
        </w:rPr>
        <w:t>.</w:t>
      </w:r>
    </w:p>
    <w:p w:rsidR="00A47CCA" w:rsidRPr="00095133" w:rsidRDefault="00A47CCA" w:rsidP="00A47CCA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>2.2.</w:t>
      </w:r>
      <w:r w:rsidR="00994626">
        <w:rPr>
          <w:rFonts w:ascii="Times New Roman" w:hAnsi="Times New Roman" w:cs="Times New Roman"/>
          <w:sz w:val="28"/>
          <w:szCs w:val="28"/>
        </w:rPr>
        <w:t xml:space="preserve"> </w:t>
      </w:r>
      <w:r w:rsidRPr="00095133">
        <w:rPr>
          <w:rFonts w:ascii="Times New Roman" w:hAnsi="Times New Roman" w:cs="Times New Roman"/>
          <w:sz w:val="28"/>
          <w:szCs w:val="28"/>
        </w:rPr>
        <w:t>Администрация вправе:</w:t>
      </w:r>
    </w:p>
    <w:p w:rsidR="00A47CCA" w:rsidRPr="006F6F5D" w:rsidRDefault="00A47CCA" w:rsidP="00A47CCA">
      <w:pPr>
        <w:pStyle w:val="ConsPlusNormal"/>
        <w:spacing w:before="22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 xml:space="preserve">а) </w:t>
      </w:r>
      <w:r w:rsidRPr="006F6F5D">
        <w:rPr>
          <w:rFonts w:ascii="Times New Roman" w:hAnsi="Times New Roman" w:cs="Times New Roman"/>
          <w:sz w:val="28"/>
          <w:szCs w:val="28"/>
        </w:rPr>
        <w:t xml:space="preserve">направлять в </w:t>
      </w:r>
      <w:r w:rsidR="006F6F5D" w:rsidRPr="006F6F5D">
        <w:rPr>
          <w:rFonts w:ascii="Times New Roman" w:hAnsi="Times New Roman"/>
          <w:sz w:val="28"/>
          <w:szCs w:val="28"/>
        </w:rPr>
        <w:t>организацию, осуществляющую образовательную деятельность</w:t>
      </w:r>
      <w:r w:rsidR="006F6F5D" w:rsidRPr="006F6F5D">
        <w:rPr>
          <w:rFonts w:ascii="Times New Roman" w:hAnsi="Times New Roman" w:cs="Times New Roman"/>
          <w:sz w:val="28"/>
          <w:szCs w:val="28"/>
        </w:rPr>
        <w:t xml:space="preserve"> </w:t>
      </w:r>
      <w:r w:rsidRPr="006F6F5D">
        <w:rPr>
          <w:rFonts w:ascii="Times New Roman" w:hAnsi="Times New Roman" w:cs="Times New Roman"/>
          <w:sz w:val="28"/>
          <w:szCs w:val="28"/>
        </w:rPr>
        <w:t>запросы о подтверждении обучения Получателя;</w:t>
      </w:r>
    </w:p>
    <w:p w:rsidR="00240663" w:rsidRDefault="00A47CCA" w:rsidP="00A47CCA">
      <w:pPr>
        <w:pStyle w:val="ConsPlusNormal"/>
        <w:spacing w:before="22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требовать возврата денежн</w:t>
      </w:r>
      <w:r w:rsidR="00240663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240663">
        <w:rPr>
          <w:rFonts w:ascii="Times New Roman" w:hAnsi="Times New Roman" w:cs="Times New Roman"/>
          <w:sz w:val="28"/>
          <w:szCs w:val="28"/>
        </w:rPr>
        <w:t xml:space="preserve"> </w:t>
      </w:r>
      <w:r w:rsidR="00240663" w:rsidRPr="00783B6F">
        <w:rPr>
          <w:rFonts w:ascii="Times New Roman" w:hAnsi="Times New Roman" w:cs="Times New Roman"/>
          <w:sz w:val="28"/>
          <w:szCs w:val="28"/>
        </w:rPr>
        <w:t>в соответствии с Порядком.</w:t>
      </w:r>
      <w:r w:rsidR="002406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7CCA" w:rsidRPr="00095133" w:rsidRDefault="00A47CCA" w:rsidP="00A47CCA">
      <w:pPr>
        <w:pStyle w:val="ConsPlusNormal"/>
        <w:spacing w:before="22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Получатель </w:t>
      </w:r>
      <w:r w:rsidRPr="00095133">
        <w:rPr>
          <w:rFonts w:ascii="Times New Roman" w:hAnsi="Times New Roman" w:cs="Times New Roman"/>
          <w:sz w:val="28"/>
          <w:szCs w:val="28"/>
        </w:rPr>
        <w:t>обязан:</w:t>
      </w:r>
    </w:p>
    <w:p w:rsidR="00A47CCA" w:rsidRDefault="00A47CCA" w:rsidP="00A47CCA">
      <w:pPr>
        <w:pStyle w:val="ConsPlusNormal"/>
        <w:spacing w:before="22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095133">
        <w:rPr>
          <w:rFonts w:ascii="Times New Roman" w:hAnsi="Times New Roman" w:cs="Times New Roman"/>
          <w:sz w:val="28"/>
          <w:szCs w:val="28"/>
        </w:rPr>
        <w:t xml:space="preserve">) уведомить Администрацию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</w:t>
      </w:r>
      <w:r>
        <w:rPr>
          <w:rFonts w:ascii="Times New Roman" w:hAnsi="Times New Roman" w:cs="Times New Roman"/>
          <w:sz w:val="28"/>
          <w:szCs w:val="28"/>
        </w:rPr>
        <w:t>после соответствующих изменений;</w:t>
      </w:r>
    </w:p>
    <w:p w:rsidR="00A47CCA" w:rsidRDefault="00A47CCA" w:rsidP="00240663">
      <w:pPr>
        <w:pStyle w:val="aa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670EB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0EBD">
        <w:rPr>
          <w:rFonts w:ascii="Times New Roman" w:hAnsi="Times New Roman"/>
          <w:sz w:val="28"/>
          <w:szCs w:val="28"/>
        </w:rPr>
        <w:t xml:space="preserve">уведомить </w:t>
      </w:r>
      <w:r w:rsidR="00240663">
        <w:rPr>
          <w:rFonts w:ascii="Times New Roman" w:hAnsi="Times New Roman"/>
          <w:sz w:val="28"/>
          <w:szCs w:val="28"/>
        </w:rPr>
        <w:t>Администрацию о</w:t>
      </w:r>
      <w:r w:rsidR="00240663" w:rsidRPr="00240663">
        <w:rPr>
          <w:rFonts w:ascii="Times New Roman" w:hAnsi="Times New Roman" w:cs="Times New Roman"/>
          <w:sz w:val="28"/>
          <w:szCs w:val="28"/>
        </w:rPr>
        <w:t xml:space="preserve"> </w:t>
      </w:r>
      <w:r w:rsidR="00240663" w:rsidRPr="00171BE5">
        <w:rPr>
          <w:rFonts w:ascii="Times New Roman" w:hAnsi="Times New Roman" w:cs="Times New Roman"/>
          <w:sz w:val="28"/>
          <w:szCs w:val="28"/>
        </w:rPr>
        <w:t>наступлении обстоятель</w:t>
      </w:r>
      <w:r w:rsidR="00240663">
        <w:rPr>
          <w:rFonts w:ascii="Times New Roman" w:hAnsi="Times New Roman" w:cs="Times New Roman"/>
          <w:sz w:val="28"/>
          <w:szCs w:val="28"/>
        </w:rPr>
        <w:t>ств, установленных подпунктами «а» - «</w:t>
      </w:r>
      <w:proofErr w:type="spellStart"/>
      <w:r w:rsidR="0024066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240663">
        <w:rPr>
          <w:rFonts w:ascii="Times New Roman" w:hAnsi="Times New Roman" w:cs="Times New Roman"/>
          <w:sz w:val="28"/>
          <w:szCs w:val="28"/>
        </w:rPr>
        <w:t xml:space="preserve">» </w:t>
      </w:r>
      <w:r w:rsidR="00240663" w:rsidRPr="00171BE5">
        <w:rPr>
          <w:rFonts w:ascii="Times New Roman" w:hAnsi="Times New Roman" w:cs="Times New Roman"/>
          <w:sz w:val="28"/>
          <w:szCs w:val="28"/>
        </w:rPr>
        <w:t>пункта 3.1</w:t>
      </w:r>
      <w:r w:rsidR="00240663">
        <w:rPr>
          <w:rFonts w:ascii="Times New Roman" w:hAnsi="Times New Roman" w:cs="Times New Roman"/>
          <w:sz w:val="28"/>
          <w:szCs w:val="28"/>
        </w:rPr>
        <w:t>.</w:t>
      </w:r>
      <w:r w:rsidR="00240663" w:rsidRPr="00171BE5">
        <w:rPr>
          <w:rFonts w:ascii="Times New Roman" w:hAnsi="Times New Roman" w:cs="Times New Roman"/>
          <w:sz w:val="28"/>
          <w:szCs w:val="28"/>
        </w:rPr>
        <w:t xml:space="preserve"> Порядка в десятидневный срок со дня наступления указанных обстоятельств</w:t>
      </w:r>
      <w:r w:rsidR="00240663">
        <w:rPr>
          <w:rFonts w:ascii="Times New Roman" w:hAnsi="Times New Roman" w:cs="Times New Roman"/>
          <w:sz w:val="28"/>
          <w:szCs w:val="28"/>
        </w:rPr>
        <w:t>;</w:t>
      </w:r>
    </w:p>
    <w:p w:rsidR="00240663" w:rsidRDefault="00240663" w:rsidP="00240663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2406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возвратить Администрации денежные выплаты в течение 3 (трех) месяцев со дня получения Требования, указанного в п. 4.2. </w:t>
      </w:r>
      <w:r w:rsidRPr="00172B60">
        <w:rPr>
          <w:rFonts w:ascii="Times New Roman" w:hAnsi="Times New Roman" w:cs="Times New Roman"/>
          <w:sz w:val="28"/>
          <w:szCs w:val="28"/>
        </w:rPr>
        <w:t>Поря</w:t>
      </w:r>
      <w:r>
        <w:rPr>
          <w:rFonts w:ascii="Times New Roman" w:hAnsi="Times New Roman" w:cs="Times New Roman"/>
          <w:sz w:val="28"/>
          <w:szCs w:val="28"/>
        </w:rPr>
        <w:t>дка.</w:t>
      </w:r>
    </w:p>
    <w:p w:rsidR="00A47CCA" w:rsidRPr="00670EBD" w:rsidRDefault="00A47CCA" w:rsidP="00A47CCA">
      <w:pPr>
        <w:pStyle w:val="aa"/>
        <w:ind w:firstLine="360"/>
        <w:rPr>
          <w:rFonts w:ascii="Times New Roman" w:hAnsi="Times New Roman"/>
          <w:sz w:val="28"/>
          <w:szCs w:val="28"/>
        </w:rPr>
      </w:pPr>
    </w:p>
    <w:p w:rsidR="00A47CCA" w:rsidRPr="00095133" w:rsidRDefault="00A47CCA" w:rsidP="00A47CCA">
      <w:pPr>
        <w:pStyle w:val="ConsPlusNormal"/>
        <w:numPr>
          <w:ilvl w:val="0"/>
          <w:numId w:val="6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500"/>
      <w:bookmarkEnd w:id="4"/>
      <w:r w:rsidRPr="00095133">
        <w:rPr>
          <w:rFonts w:ascii="Times New Roman" w:hAnsi="Times New Roman" w:cs="Times New Roman"/>
          <w:sz w:val="28"/>
          <w:szCs w:val="28"/>
        </w:rPr>
        <w:t>Ответственность сторон</w:t>
      </w:r>
    </w:p>
    <w:p w:rsidR="00A47CCA" w:rsidRPr="00095133" w:rsidRDefault="00A47CCA" w:rsidP="00A47CCA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 xml:space="preserve">3.1. За неисполнение или ненадлежащее исполнение своих обязательств по настоящему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95133">
        <w:rPr>
          <w:rFonts w:ascii="Times New Roman" w:hAnsi="Times New Roman" w:cs="Times New Roman"/>
          <w:sz w:val="28"/>
          <w:szCs w:val="28"/>
        </w:rPr>
        <w:t xml:space="preserve">оговору стороны несут ответственность в соответствии с законодательством Российской Федерации. </w:t>
      </w:r>
    </w:p>
    <w:p w:rsidR="00A47CCA" w:rsidRDefault="00A47CCA" w:rsidP="00A47CCA">
      <w:pPr>
        <w:pStyle w:val="ConsPlusNormal"/>
        <w:numPr>
          <w:ilvl w:val="0"/>
          <w:numId w:val="6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:rsidR="00240663" w:rsidRPr="0009350C" w:rsidRDefault="00240663" w:rsidP="0009350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7271"/>
      <w:r w:rsidRPr="0009350C">
        <w:rPr>
          <w:rFonts w:ascii="Times New Roman" w:hAnsi="Times New Roman" w:cs="Times New Roman"/>
          <w:sz w:val="28"/>
          <w:szCs w:val="28"/>
        </w:rPr>
        <w:t xml:space="preserve">4.1. Споры и разногласия, которые могут возникнуть при исполнении Договора, будут по возможности разрешаться путем переговоров между сторонами. </w:t>
      </w:r>
    </w:p>
    <w:p w:rsidR="00240663" w:rsidRPr="0009350C" w:rsidRDefault="00240663" w:rsidP="0009350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50C">
        <w:rPr>
          <w:rFonts w:ascii="Times New Roman" w:hAnsi="Times New Roman" w:cs="Times New Roman"/>
          <w:sz w:val="28"/>
          <w:szCs w:val="28"/>
        </w:rPr>
        <w:lastRenderedPageBreak/>
        <w:t xml:space="preserve">4.2. В случае если стороны не придут к соглашению, споры разрешаются в судебном порядке в соответствии с законодательством Российской Федерации, с соблюдением досудебного претензионного порядка разрешения споров. Срок рассмотрения претензий – 10 (десять) календарных дней. </w:t>
      </w:r>
    </w:p>
    <w:p w:rsidR="00240663" w:rsidRPr="0009350C" w:rsidRDefault="00240663" w:rsidP="0009350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50C">
        <w:rPr>
          <w:rFonts w:ascii="Times New Roman" w:hAnsi="Times New Roman" w:cs="Times New Roman"/>
          <w:sz w:val="28"/>
          <w:szCs w:val="28"/>
        </w:rPr>
        <w:t xml:space="preserve">4.3. Изменения и дополнения существенных условий Договора оформляются дополнительными соглашениями сторон в письменной форме, которые являются неотъемлемой частью Договора. </w:t>
      </w:r>
    </w:p>
    <w:p w:rsidR="00B756AD" w:rsidRPr="0009350C" w:rsidRDefault="00240663" w:rsidP="0009350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50C">
        <w:rPr>
          <w:rFonts w:ascii="Times New Roman" w:hAnsi="Times New Roman" w:cs="Times New Roman"/>
          <w:sz w:val="28"/>
          <w:szCs w:val="28"/>
        </w:rPr>
        <w:t xml:space="preserve">4.4. При изменении у сторон Ф.И.О., руководителя, наименования, почтовых, банковских и иных реквизитов, указанные изменения вступают в силу с момента получения другой стороной письменного уведомления о произошедших изменениях, которое приобщается к Договору и признаётся сторонами неотъемлемой частью Договора с момента его получения. После получения указанного уведомления оформление </w:t>
      </w:r>
      <w:r w:rsidR="00B756AD" w:rsidRPr="0009350C">
        <w:rPr>
          <w:rFonts w:ascii="Times New Roman" w:hAnsi="Times New Roman" w:cs="Times New Roman"/>
          <w:sz w:val="28"/>
          <w:szCs w:val="28"/>
        </w:rPr>
        <w:t xml:space="preserve">любых </w:t>
      </w:r>
      <w:r w:rsidRPr="0009350C">
        <w:rPr>
          <w:rFonts w:ascii="Times New Roman" w:hAnsi="Times New Roman" w:cs="Times New Roman"/>
          <w:sz w:val="28"/>
          <w:szCs w:val="28"/>
        </w:rPr>
        <w:t>документов оформляется по новым реквизитам.</w:t>
      </w:r>
      <w:r w:rsidR="00B756AD" w:rsidRPr="0009350C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sub_165110"/>
    </w:p>
    <w:p w:rsidR="00A833DF" w:rsidRPr="0009350C" w:rsidRDefault="00A833DF" w:rsidP="0009350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50C">
        <w:rPr>
          <w:rFonts w:ascii="Times New Roman" w:hAnsi="Times New Roman" w:cs="Times New Roman"/>
          <w:sz w:val="28"/>
          <w:szCs w:val="28"/>
        </w:rPr>
        <w:t xml:space="preserve">4.5. </w:t>
      </w:r>
      <w:r w:rsidR="00240663" w:rsidRPr="0009350C">
        <w:rPr>
          <w:rFonts w:ascii="Times New Roman" w:hAnsi="Times New Roman" w:cs="Times New Roman"/>
          <w:sz w:val="28"/>
          <w:szCs w:val="28"/>
        </w:rPr>
        <w:t>Заявления, уведомления, извещения, требования или иные юридически значимые сообщения, с которыми закон или сделка связывает гражданско-правовые последствия для другого лица, влекут для этого лица такие последствия с момента доставки соответствующего сообщения ему или его представителю.</w:t>
      </w:r>
      <w:r w:rsidRPr="000935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3DF" w:rsidRPr="0009350C" w:rsidRDefault="00240663" w:rsidP="0009350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50C">
        <w:rPr>
          <w:rFonts w:ascii="Times New Roman" w:hAnsi="Times New Roman" w:cs="Times New Roman"/>
          <w:sz w:val="28"/>
          <w:szCs w:val="28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  <w:r w:rsidR="00A833DF" w:rsidRPr="0009350C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</w:p>
    <w:p w:rsidR="00A833DF" w:rsidRPr="0009350C" w:rsidRDefault="00240663" w:rsidP="0009350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50C">
        <w:rPr>
          <w:rFonts w:ascii="Times New Roman" w:hAnsi="Times New Roman" w:cs="Times New Roman"/>
          <w:sz w:val="28"/>
          <w:szCs w:val="28"/>
        </w:rPr>
        <w:t>Юридически значимые сообщения подлежат передаче почтовой и (или) факсимильной и (или) электронной связи.</w:t>
      </w:r>
    </w:p>
    <w:p w:rsidR="0009350C" w:rsidRPr="0009350C" w:rsidRDefault="0009350C" w:rsidP="0009350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="00A833DF" w:rsidRPr="0009350C">
        <w:rPr>
          <w:rFonts w:ascii="Times New Roman" w:hAnsi="Times New Roman" w:cs="Times New Roman"/>
          <w:sz w:val="28"/>
          <w:szCs w:val="28"/>
        </w:rPr>
        <w:t xml:space="preserve">Расторжение допускается по соглашению сторон, по решению суда, в случае одностороннего отказа Администрации от исполнения Договора в соответствии с </w:t>
      </w:r>
      <w:hyperlink r:id="rId10" w:history="1">
        <w:r w:rsidR="00A833DF" w:rsidRPr="0009350C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гражданским законодательством</w:t>
        </w:r>
      </w:hyperlink>
      <w:r w:rsidR="00A833DF" w:rsidRPr="0009350C">
        <w:rPr>
          <w:rFonts w:ascii="Times New Roman" w:hAnsi="Times New Roman" w:cs="Times New Roman"/>
          <w:sz w:val="28"/>
          <w:szCs w:val="28"/>
        </w:rPr>
        <w:t xml:space="preserve"> и Порядком.</w:t>
      </w:r>
      <w:r w:rsidRPr="000935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663" w:rsidRPr="0009350C" w:rsidRDefault="0009350C" w:rsidP="0009350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="00240663" w:rsidRPr="0009350C">
        <w:rPr>
          <w:rFonts w:ascii="Times New Roman" w:hAnsi="Times New Roman" w:cs="Times New Roman"/>
          <w:sz w:val="28"/>
          <w:szCs w:val="28"/>
        </w:rPr>
        <w:t>Во всем остальном, что не предусмотрено контрактом, стороны руководствуются законодательством Российской Федерации.</w:t>
      </w:r>
    </w:p>
    <w:bookmarkEnd w:id="5"/>
    <w:p w:rsidR="00A47CCA" w:rsidRPr="0009350C" w:rsidRDefault="0009350C" w:rsidP="0009350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</w:t>
      </w:r>
      <w:r w:rsidR="00A47CCA" w:rsidRPr="0009350C">
        <w:rPr>
          <w:rFonts w:ascii="Times New Roman" w:hAnsi="Times New Roman" w:cs="Times New Roman"/>
          <w:sz w:val="28"/>
          <w:szCs w:val="28"/>
        </w:rPr>
        <w:t>Согласие законного представителя - родителя, усыновителя или попечителя несовершеннолетнего Получателя, оформленное в письменной форме, прилагается к настоящему Договору и является его неотъемлемой частью</w:t>
      </w:r>
      <w:r w:rsidR="003C7425" w:rsidRPr="0009350C">
        <w:rPr>
          <w:rFonts w:ascii="Times New Roman" w:hAnsi="Times New Roman" w:cs="Times New Roman"/>
          <w:sz w:val="28"/>
          <w:szCs w:val="28"/>
        </w:rPr>
        <w:t>.</w:t>
      </w:r>
    </w:p>
    <w:p w:rsidR="00A47CCA" w:rsidRDefault="00A47CCA" w:rsidP="00A47CC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_GoBack"/>
      <w:bookmarkEnd w:id="7"/>
    </w:p>
    <w:p w:rsidR="00A47CCA" w:rsidRPr="00095133" w:rsidRDefault="00A47CCA" w:rsidP="00A47CCA">
      <w:pPr>
        <w:pStyle w:val="ConsPlusNormal"/>
        <w:numPr>
          <w:ilvl w:val="0"/>
          <w:numId w:val="6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>Адреса и платежные реквизиты сторон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A47CCA" w:rsidTr="0009350C">
        <w:tc>
          <w:tcPr>
            <w:tcW w:w="3190" w:type="dxa"/>
          </w:tcPr>
          <w:p w:rsidR="00A47CCA" w:rsidRPr="000009FE" w:rsidRDefault="00A47CCA" w:rsidP="00415E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9FE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3190" w:type="dxa"/>
          </w:tcPr>
          <w:p w:rsidR="00A47CCA" w:rsidRPr="000009FE" w:rsidRDefault="00A47CCA" w:rsidP="00415E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9FE">
              <w:rPr>
                <w:rFonts w:ascii="Times New Roman" w:hAnsi="Times New Roman" w:cs="Times New Roman"/>
                <w:sz w:val="28"/>
                <w:szCs w:val="28"/>
              </w:rPr>
              <w:t>Учреждение здравоохранения</w:t>
            </w:r>
          </w:p>
        </w:tc>
        <w:tc>
          <w:tcPr>
            <w:tcW w:w="3191" w:type="dxa"/>
          </w:tcPr>
          <w:p w:rsidR="00A47CCA" w:rsidRPr="000009FE" w:rsidRDefault="00A47CCA" w:rsidP="00415E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9FE"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</w:tr>
      <w:tr w:rsidR="00A47CCA" w:rsidRPr="0009350C" w:rsidTr="0009350C">
        <w:tc>
          <w:tcPr>
            <w:tcW w:w="3190" w:type="dxa"/>
          </w:tcPr>
          <w:p w:rsidR="00A47CCA" w:rsidRPr="0009350C" w:rsidRDefault="00A47CCA" w:rsidP="00415E9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CCA" w:rsidRPr="0009350C" w:rsidRDefault="00A47CCA" w:rsidP="00415E9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9350C">
              <w:rPr>
                <w:rFonts w:ascii="Times New Roman" w:hAnsi="Times New Roman" w:cs="Times New Roman"/>
                <w:sz w:val="24"/>
                <w:szCs w:val="24"/>
              </w:rPr>
              <w:t>______________//</w:t>
            </w:r>
          </w:p>
          <w:p w:rsidR="00A47CCA" w:rsidRPr="0009350C" w:rsidRDefault="00A47CCA" w:rsidP="00415E9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9350C">
              <w:rPr>
                <w:rFonts w:ascii="Times New Roman" w:hAnsi="Times New Roman" w:cs="Times New Roman"/>
                <w:sz w:val="24"/>
                <w:szCs w:val="24"/>
              </w:rPr>
              <w:t xml:space="preserve">      (подпись)          (ФИО)</w:t>
            </w:r>
          </w:p>
          <w:p w:rsidR="00A47CCA" w:rsidRPr="0009350C" w:rsidRDefault="00A47CCA" w:rsidP="00415E9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9350C"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</w:tc>
        <w:tc>
          <w:tcPr>
            <w:tcW w:w="3190" w:type="dxa"/>
          </w:tcPr>
          <w:p w:rsidR="00A47CCA" w:rsidRPr="0009350C" w:rsidRDefault="00A47CCA" w:rsidP="00415E9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CCA" w:rsidRPr="0009350C" w:rsidRDefault="00A47CCA" w:rsidP="00415E9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9350C">
              <w:rPr>
                <w:rFonts w:ascii="Times New Roman" w:hAnsi="Times New Roman" w:cs="Times New Roman"/>
                <w:sz w:val="24"/>
                <w:szCs w:val="24"/>
              </w:rPr>
              <w:t>______________//</w:t>
            </w:r>
          </w:p>
          <w:p w:rsidR="00A47CCA" w:rsidRPr="0009350C" w:rsidRDefault="00A47CCA" w:rsidP="00415E9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9350C">
              <w:rPr>
                <w:rFonts w:ascii="Times New Roman" w:hAnsi="Times New Roman" w:cs="Times New Roman"/>
                <w:sz w:val="24"/>
                <w:szCs w:val="24"/>
              </w:rPr>
              <w:t xml:space="preserve">      (подпись)          (ФИО)</w:t>
            </w:r>
          </w:p>
          <w:p w:rsidR="00A47CCA" w:rsidRPr="0009350C" w:rsidRDefault="00A47CCA" w:rsidP="00415E9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9350C"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</w:tc>
        <w:tc>
          <w:tcPr>
            <w:tcW w:w="3191" w:type="dxa"/>
          </w:tcPr>
          <w:p w:rsidR="00A47CCA" w:rsidRPr="0009350C" w:rsidRDefault="00A47CCA" w:rsidP="00415E9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CCA" w:rsidRPr="0009350C" w:rsidRDefault="00A47CCA" w:rsidP="00415E9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9350C">
              <w:rPr>
                <w:rFonts w:ascii="Times New Roman" w:hAnsi="Times New Roman" w:cs="Times New Roman"/>
                <w:sz w:val="24"/>
                <w:szCs w:val="24"/>
              </w:rPr>
              <w:t>______________//</w:t>
            </w:r>
          </w:p>
          <w:p w:rsidR="00A47CCA" w:rsidRPr="0009350C" w:rsidRDefault="00A47CCA" w:rsidP="00415E9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9350C">
              <w:rPr>
                <w:rFonts w:ascii="Times New Roman" w:hAnsi="Times New Roman" w:cs="Times New Roman"/>
                <w:sz w:val="24"/>
                <w:szCs w:val="24"/>
              </w:rPr>
              <w:t xml:space="preserve">      (подпись)          (ФИО)</w:t>
            </w:r>
          </w:p>
          <w:p w:rsidR="00A47CCA" w:rsidRPr="0009350C" w:rsidRDefault="00A47CCA" w:rsidP="00415E9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9350C"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</w:tc>
      </w:tr>
    </w:tbl>
    <w:p w:rsidR="00A47CCA" w:rsidRPr="0009350C" w:rsidRDefault="00A47CCA" w:rsidP="00A47CCA">
      <w:pPr>
        <w:pStyle w:val="ConsPlusNormal"/>
        <w:jc w:val="both"/>
        <w:rPr>
          <w:sz w:val="24"/>
          <w:szCs w:val="24"/>
        </w:rPr>
      </w:pPr>
    </w:p>
    <w:p w:rsidR="00A47CCA" w:rsidRDefault="00A47CCA" w:rsidP="00783B6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783B6F" w:rsidRDefault="00783B6F" w:rsidP="00783B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B6F" w:rsidRDefault="00783B6F" w:rsidP="00A47CCA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</w:rPr>
        <w:sectPr w:rsidR="00783B6F" w:rsidSect="00FC4641">
          <w:pgSz w:w="11906" w:h="16838"/>
          <w:pgMar w:top="1134" w:right="850" w:bottom="1134" w:left="1701" w:header="340" w:footer="0" w:gutter="0"/>
          <w:cols w:space="720"/>
          <w:noEndnote/>
          <w:titlePg/>
          <w:docGrid w:linePitch="299"/>
        </w:sectPr>
      </w:pPr>
    </w:p>
    <w:p w:rsidR="00A47CCA" w:rsidRPr="00465BD0" w:rsidRDefault="00A47CCA" w:rsidP="00A47CCA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</w:rPr>
      </w:pPr>
      <w:r w:rsidRPr="00465BD0">
        <w:rPr>
          <w:rFonts w:ascii="Times New Roman" w:hAnsi="Times New Roman" w:cs="Times New Roman"/>
        </w:rPr>
        <w:lastRenderedPageBreak/>
        <w:t>Приложение 2</w:t>
      </w:r>
    </w:p>
    <w:p w:rsidR="00A47CCA" w:rsidRPr="00465BD0" w:rsidRDefault="00A47CCA" w:rsidP="00A47CCA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</w:rPr>
      </w:pPr>
      <w:r w:rsidRPr="00465BD0">
        <w:rPr>
          <w:rFonts w:ascii="Times New Roman" w:hAnsi="Times New Roman" w:cs="Times New Roman"/>
        </w:rPr>
        <w:t>к Порядку предоставления денежной выплаты лицам, обучающимся в государственных организациях, осуществляющих образовательную деятельность по программам высшего медицинского образования, заключившим договоры на целевое обучение с государственным бюджетным учреждением здравоохранения Самарской области «</w:t>
      </w:r>
      <w:proofErr w:type="spellStart"/>
      <w:r w:rsidRPr="00465BD0">
        <w:rPr>
          <w:rFonts w:ascii="Times New Roman" w:hAnsi="Times New Roman" w:cs="Times New Roman"/>
        </w:rPr>
        <w:t>Кинельская</w:t>
      </w:r>
      <w:proofErr w:type="spellEnd"/>
      <w:r w:rsidRPr="00465BD0">
        <w:rPr>
          <w:rFonts w:ascii="Times New Roman" w:hAnsi="Times New Roman" w:cs="Times New Roman"/>
        </w:rPr>
        <w:t xml:space="preserve"> центральная больница города и района»</w:t>
      </w:r>
    </w:p>
    <w:p w:rsidR="00A47CCA" w:rsidRPr="004C043B" w:rsidRDefault="00A47CCA" w:rsidP="00A47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CCA" w:rsidRPr="00EF4065" w:rsidRDefault="00A47CCA" w:rsidP="00A47C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4065">
        <w:rPr>
          <w:rFonts w:ascii="Times New Roman" w:hAnsi="Times New Roman" w:cs="Times New Roman"/>
          <w:sz w:val="24"/>
          <w:szCs w:val="24"/>
        </w:rPr>
        <w:t xml:space="preserve">Главе городского округа </w:t>
      </w:r>
      <w:proofErr w:type="spellStart"/>
      <w:r w:rsidRPr="00EF4065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Pr="00EF4065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</w:p>
    <w:p w:rsidR="00A47CCA" w:rsidRDefault="00EF4065" w:rsidP="00A47C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4065">
        <w:rPr>
          <w:rFonts w:ascii="Times New Roman" w:hAnsi="Times New Roman" w:cs="Times New Roman"/>
          <w:sz w:val="24"/>
          <w:szCs w:val="24"/>
        </w:rPr>
        <w:t>________</w:t>
      </w:r>
      <w:r w:rsidR="00A47CCA" w:rsidRPr="00EF4065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4065" w:rsidRPr="00EF4065" w:rsidRDefault="00EF4065" w:rsidP="00A47C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F4065">
        <w:rPr>
          <w:rFonts w:ascii="Times New Roman" w:hAnsi="Times New Roman" w:cs="Times New Roman"/>
          <w:sz w:val="20"/>
          <w:szCs w:val="20"/>
        </w:rPr>
        <w:t>Ф.И.О.</w:t>
      </w:r>
    </w:p>
    <w:p w:rsidR="00A47CCA" w:rsidRDefault="00A47CCA" w:rsidP="00A47C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653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</w:t>
      </w:r>
      <w:r w:rsidR="00EF406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47CCA" w:rsidRPr="00EF4065" w:rsidRDefault="00A47CCA" w:rsidP="00A47C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F4065">
        <w:rPr>
          <w:rFonts w:ascii="Times New Roman" w:hAnsi="Times New Roman" w:cs="Times New Roman"/>
          <w:sz w:val="20"/>
          <w:szCs w:val="20"/>
        </w:rPr>
        <w:t>(Ф</w:t>
      </w:r>
      <w:r w:rsidR="00EF4065" w:rsidRPr="00EF4065">
        <w:rPr>
          <w:rFonts w:ascii="Times New Roman" w:hAnsi="Times New Roman" w:cs="Times New Roman"/>
          <w:sz w:val="20"/>
          <w:szCs w:val="20"/>
        </w:rPr>
        <w:t>.</w:t>
      </w:r>
      <w:r w:rsidRPr="00EF4065">
        <w:rPr>
          <w:rFonts w:ascii="Times New Roman" w:hAnsi="Times New Roman" w:cs="Times New Roman"/>
          <w:sz w:val="20"/>
          <w:szCs w:val="20"/>
        </w:rPr>
        <w:t>И</w:t>
      </w:r>
      <w:r w:rsidR="00EF4065" w:rsidRPr="00EF4065">
        <w:rPr>
          <w:rFonts w:ascii="Times New Roman" w:hAnsi="Times New Roman" w:cs="Times New Roman"/>
          <w:sz w:val="20"/>
          <w:szCs w:val="20"/>
        </w:rPr>
        <w:t>.</w:t>
      </w:r>
      <w:r w:rsidRPr="00EF4065">
        <w:rPr>
          <w:rFonts w:ascii="Times New Roman" w:hAnsi="Times New Roman" w:cs="Times New Roman"/>
          <w:sz w:val="20"/>
          <w:szCs w:val="20"/>
        </w:rPr>
        <w:t>О</w:t>
      </w:r>
      <w:r w:rsidR="00EF4065" w:rsidRPr="00EF4065">
        <w:rPr>
          <w:rFonts w:ascii="Times New Roman" w:hAnsi="Times New Roman" w:cs="Times New Roman"/>
          <w:sz w:val="20"/>
          <w:szCs w:val="20"/>
        </w:rPr>
        <w:t>.</w:t>
      </w:r>
      <w:r w:rsidRPr="00EF4065">
        <w:rPr>
          <w:rFonts w:ascii="Times New Roman" w:hAnsi="Times New Roman" w:cs="Times New Roman"/>
          <w:sz w:val="20"/>
          <w:szCs w:val="20"/>
        </w:rPr>
        <w:t>, место проживания, паспортные данные)</w:t>
      </w:r>
    </w:p>
    <w:p w:rsidR="00A47CCA" w:rsidRDefault="00A47CCA" w:rsidP="00A47C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47CCA" w:rsidRDefault="00A47CCA" w:rsidP="00A47C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 </w:t>
      </w:r>
    </w:p>
    <w:p w:rsidR="00A47CCA" w:rsidRDefault="00A47CCA" w:rsidP="00A47C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47CCA" w:rsidRDefault="00A47CCA" w:rsidP="00A47C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 </w:t>
      </w:r>
    </w:p>
    <w:p w:rsidR="00A47CCA" w:rsidRPr="004C043B" w:rsidRDefault="00A47CCA" w:rsidP="00A47C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47CCA" w:rsidRPr="00EF4065" w:rsidRDefault="00A47CCA" w:rsidP="00A47CCA">
      <w:pPr>
        <w:tabs>
          <w:tab w:val="left" w:pos="7980"/>
        </w:tabs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 w:cs="Times New Roman"/>
          <w:sz w:val="20"/>
          <w:szCs w:val="20"/>
        </w:rPr>
      </w:pPr>
      <w:r w:rsidRPr="00EF4065">
        <w:rPr>
          <w:rFonts w:ascii="Times New Roman" w:hAnsi="Times New Roman" w:cs="Times New Roman"/>
          <w:sz w:val="20"/>
          <w:szCs w:val="20"/>
        </w:rPr>
        <w:t>(СНИЛС, телефон</w:t>
      </w:r>
      <w:r w:rsidR="008E413F">
        <w:rPr>
          <w:rFonts w:ascii="Times New Roman" w:hAnsi="Times New Roman" w:cs="Times New Roman"/>
          <w:sz w:val="20"/>
          <w:szCs w:val="20"/>
        </w:rPr>
        <w:t xml:space="preserve">, </w:t>
      </w:r>
      <w:r w:rsidR="008E413F" w:rsidRPr="00F532F3">
        <w:rPr>
          <w:rFonts w:ascii="Times New Roman" w:hAnsi="Times New Roman" w:cs="Times New Roman"/>
          <w:sz w:val="20"/>
          <w:szCs w:val="20"/>
        </w:rPr>
        <w:t>адрес электронной почты</w:t>
      </w:r>
      <w:r w:rsidRPr="00F532F3">
        <w:rPr>
          <w:rFonts w:ascii="Times New Roman" w:hAnsi="Times New Roman" w:cs="Times New Roman"/>
          <w:sz w:val="20"/>
          <w:szCs w:val="20"/>
        </w:rPr>
        <w:t>)</w:t>
      </w:r>
    </w:p>
    <w:p w:rsidR="00A47CCA" w:rsidRPr="004C043B" w:rsidRDefault="00A47CCA" w:rsidP="00A47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CCA" w:rsidRPr="003E157F" w:rsidRDefault="00A47CCA" w:rsidP="00A47C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157F">
        <w:rPr>
          <w:rFonts w:ascii="Times New Roman" w:hAnsi="Times New Roman" w:cs="Times New Roman"/>
          <w:sz w:val="24"/>
          <w:szCs w:val="24"/>
        </w:rPr>
        <w:t>ЗАЯВЛЕНИЕ</w:t>
      </w:r>
    </w:p>
    <w:p w:rsidR="00A47CCA" w:rsidRPr="004C043B" w:rsidRDefault="00A47CCA" w:rsidP="00A47C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28B3" w:rsidRPr="00EF4065" w:rsidRDefault="00A47CCA" w:rsidP="00EF40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4065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4428B3" w:rsidRPr="00EF4065">
        <w:rPr>
          <w:rFonts w:ascii="Times New Roman" w:hAnsi="Times New Roman" w:cs="Times New Roman"/>
          <w:sz w:val="24"/>
          <w:szCs w:val="24"/>
        </w:rPr>
        <w:t xml:space="preserve">заключить </w:t>
      </w:r>
      <w:r w:rsidR="00EF4065" w:rsidRPr="00EF4065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EF4065" w:rsidRPr="00EF4065">
        <w:rPr>
          <w:rFonts w:ascii="Times New Roman" w:hAnsi="Times New Roman"/>
          <w:sz w:val="24"/>
          <w:szCs w:val="24"/>
        </w:rPr>
        <w:t>о  денежной выплате лицам, обучающимся в государственных организациях, осуществляющих образовательную деятельность по программам высшего медицинского образования, заключившим договоры на целевое обучение с государственным бюджетным учреждением здравоохранения Самарской области «</w:t>
      </w:r>
      <w:proofErr w:type="spellStart"/>
      <w:r w:rsidR="00EF4065" w:rsidRPr="00EF4065">
        <w:rPr>
          <w:rFonts w:ascii="Times New Roman" w:hAnsi="Times New Roman"/>
          <w:sz w:val="24"/>
          <w:szCs w:val="24"/>
        </w:rPr>
        <w:t>Кинельская</w:t>
      </w:r>
      <w:proofErr w:type="spellEnd"/>
      <w:r w:rsidR="00EF4065" w:rsidRPr="00EF4065">
        <w:rPr>
          <w:rFonts w:ascii="Times New Roman" w:hAnsi="Times New Roman"/>
          <w:sz w:val="24"/>
          <w:szCs w:val="24"/>
        </w:rPr>
        <w:t xml:space="preserve"> центральная больница города и района»</w:t>
      </w:r>
      <w:r w:rsidR="00EF4065">
        <w:rPr>
          <w:rFonts w:ascii="Times New Roman" w:hAnsi="Times New Roman"/>
          <w:sz w:val="24"/>
          <w:szCs w:val="24"/>
        </w:rPr>
        <w:t xml:space="preserve"> </w:t>
      </w:r>
      <w:r w:rsidR="00F532F3">
        <w:rPr>
          <w:rFonts w:ascii="Times New Roman" w:hAnsi="Times New Roman" w:cs="Times New Roman"/>
          <w:sz w:val="24"/>
          <w:szCs w:val="24"/>
        </w:rPr>
        <w:t>с</w:t>
      </w:r>
    </w:p>
    <w:p w:rsidR="00A47CCA" w:rsidRPr="00036530" w:rsidRDefault="00A47CCA" w:rsidP="004428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530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4428B3">
        <w:rPr>
          <w:rFonts w:ascii="Times New Roman" w:hAnsi="Times New Roman" w:cs="Times New Roman"/>
          <w:sz w:val="24"/>
          <w:szCs w:val="24"/>
        </w:rPr>
        <w:t>__________</w:t>
      </w:r>
    </w:p>
    <w:p w:rsidR="00A47CCA" w:rsidRPr="00036530" w:rsidRDefault="00A47CCA" w:rsidP="00A47C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36530">
        <w:rPr>
          <w:rFonts w:ascii="Times New Roman" w:hAnsi="Times New Roman" w:cs="Times New Roman"/>
          <w:sz w:val="16"/>
          <w:szCs w:val="16"/>
        </w:rPr>
        <w:t>(Ф.И.О.)</w:t>
      </w:r>
    </w:p>
    <w:p w:rsidR="00811B28" w:rsidRPr="00036530" w:rsidRDefault="00811B28" w:rsidP="0081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57F">
        <w:rPr>
          <w:rFonts w:ascii="Times New Roman" w:hAnsi="Times New Roman" w:cs="Times New Roman"/>
          <w:sz w:val="24"/>
          <w:szCs w:val="24"/>
        </w:rPr>
        <w:t>на период обучения</w:t>
      </w:r>
      <w:r w:rsidRPr="00036530">
        <w:rPr>
          <w:rFonts w:ascii="Times New Roman" w:hAnsi="Times New Roman" w:cs="Times New Roman"/>
          <w:sz w:val="24"/>
          <w:szCs w:val="24"/>
        </w:rPr>
        <w:t xml:space="preserve"> с «__» ______ 20___ по «___» ________ 20 ___</w:t>
      </w:r>
      <w:r>
        <w:rPr>
          <w:rFonts w:ascii="Times New Roman" w:hAnsi="Times New Roman" w:cs="Times New Roman"/>
          <w:sz w:val="24"/>
          <w:szCs w:val="24"/>
        </w:rPr>
        <w:t xml:space="preserve"> гг</w:t>
      </w:r>
      <w:r w:rsidRPr="00036530">
        <w:rPr>
          <w:rFonts w:ascii="Times New Roman" w:hAnsi="Times New Roman" w:cs="Times New Roman"/>
          <w:sz w:val="24"/>
          <w:szCs w:val="24"/>
        </w:rPr>
        <w:t>.</w:t>
      </w:r>
    </w:p>
    <w:p w:rsidR="00811B28" w:rsidRDefault="00811B28" w:rsidP="00A47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A47CCA" w:rsidRPr="004C043B" w:rsidRDefault="00811B28" w:rsidP="00A47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B28">
        <w:rPr>
          <w:rFonts w:ascii="Times New Roman" w:hAnsi="Times New Roman" w:cs="Times New Roman"/>
          <w:sz w:val="24"/>
          <w:szCs w:val="24"/>
        </w:rPr>
        <w:t>С Порядком предоставления денежной выплаты лицам, обучающимся в государственных организациях, осуществляющих образовательную деятельность по программам высшего медицинского образования, заключившим договоры на целевое обучение с государственным учреждением здравоохранения Самарской области «</w:t>
      </w:r>
      <w:proofErr w:type="spellStart"/>
      <w:r w:rsidRPr="00811B28">
        <w:rPr>
          <w:rFonts w:ascii="Times New Roman" w:hAnsi="Times New Roman" w:cs="Times New Roman"/>
          <w:sz w:val="24"/>
          <w:szCs w:val="24"/>
        </w:rPr>
        <w:t>Кинельская</w:t>
      </w:r>
      <w:proofErr w:type="spellEnd"/>
      <w:r w:rsidRPr="00811B28">
        <w:rPr>
          <w:rFonts w:ascii="Times New Roman" w:hAnsi="Times New Roman" w:cs="Times New Roman"/>
          <w:sz w:val="24"/>
          <w:szCs w:val="24"/>
        </w:rPr>
        <w:t xml:space="preserve"> центральная больница города и района»</w:t>
      </w:r>
      <w:r>
        <w:rPr>
          <w:rFonts w:ascii="Times New Roman" w:hAnsi="Times New Roman" w:cs="Times New Roman"/>
          <w:sz w:val="24"/>
          <w:szCs w:val="24"/>
        </w:rPr>
        <w:t xml:space="preserve"> ознакомлен(а).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7CCA" w:rsidRPr="003E15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7CCA" w:rsidRPr="004D4980" w:rsidRDefault="00A47CCA" w:rsidP="00A47C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</w:t>
      </w:r>
    </w:p>
    <w:p w:rsidR="00A47CCA" w:rsidRPr="00036530" w:rsidRDefault="00A47CCA" w:rsidP="00A47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57F">
        <w:rPr>
          <w:rFonts w:ascii="Times New Roman" w:hAnsi="Times New Roman" w:cs="Times New Roman"/>
          <w:sz w:val="24"/>
          <w:szCs w:val="24"/>
        </w:rPr>
        <w:t>К заявлению прилагаются:</w:t>
      </w:r>
      <w:r w:rsidRPr="003E157F">
        <w:rPr>
          <w:rFonts w:ascii="Times New Roman" w:hAnsi="Times New Roman" w:cs="Times New Roman"/>
          <w:sz w:val="28"/>
          <w:szCs w:val="28"/>
        </w:rPr>
        <w:t xml:space="preserve"> </w:t>
      </w:r>
      <w:r w:rsidRPr="00036530">
        <w:rPr>
          <w:rFonts w:ascii="Times New Roman" w:hAnsi="Times New Roman" w:cs="Times New Roman"/>
          <w:sz w:val="24"/>
          <w:szCs w:val="24"/>
        </w:rPr>
        <w:t>1._________________________________________________________________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036530">
        <w:rPr>
          <w:rFonts w:ascii="Times New Roman" w:hAnsi="Times New Roman" w:cs="Times New Roman"/>
          <w:sz w:val="24"/>
          <w:szCs w:val="24"/>
        </w:rPr>
        <w:t>2.__________________________________________________________________</w:t>
      </w:r>
      <w:r w:rsidR="004428B3">
        <w:rPr>
          <w:rFonts w:ascii="Times New Roman" w:hAnsi="Times New Roman" w:cs="Times New Roman"/>
          <w:sz w:val="24"/>
          <w:szCs w:val="24"/>
        </w:rPr>
        <w:t>__________</w:t>
      </w:r>
      <w:r w:rsidRPr="00036530">
        <w:rPr>
          <w:rFonts w:ascii="Times New Roman" w:hAnsi="Times New Roman" w:cs="Times New Roman"/>
          <w:sz w:val="24"/>
          <w:szCs w:val="24"/>
        </w:rPr>
        <w:t>3.__________________________________________________________________</w:t>
      </w:r>
      <w:r w:rsidR="004428B3">
        <w:rPr>
          <w:rFonts w:ascii="Times New Roman" w:hAnsi="Times New Roman" w:cs="Times New Roman"/>
          <w:sz w:val="24"/>
          <w:szCs w:val="24"/>
        </w:rPr>
        <w:t>__________</w:t>
      </w:r>
      <w:r w:rsidRPr="00036530">
        <w:rPr>
          <w:rFonts w:ascii="Times New Roman" w:hAnsi="Times New Roman" w:cs="Times New Roman"/>
          <w:sz w:val="24"/>
          <w:szCs w:val="24"/>
        </w:rPr>
        <w:t>4.___________________________________________________________________</w:t>
      </w:r>
      <w:r w:rsidR="004428B3">
        <w:rPr>
          <w:rFonts w:ascii="Times New Roman" w:hAnsi="Times New Roman" w:cs="Times New Roman"/>
          <w:sz w:val="24"/>
          <w:szCs w:val="24"/>
        </w:rPr>
        <w:t>_________</w:t>
      </w:r>
    </w:p>
    <w:p w:rsidR="00A47CCA" w:rsidRDefault="00A47CCA" w:rsidP="00A47CCA">
      <w:pPr>
        <w:pStyle w:val="aa"/>
        <w:jc w:val="both"/>
        <w:rPr>
          <w:rFonts w:ascii="Times New Roman" w:hAnsi="Times New Roman" w:cs="Times New Roman"/>
        </w:rPr>
      </w:pPr>
    </w:p>
    <w:p w:rsidR="00A47CCA" w:rsidRPr="00D479BF" w:rsidRDefault="00A47CCA" w:rsidP="00A47CCA">
      <w:pPr>
        <w:pStyle w:val="aa"/>
        <w:jc w:val="both"/>
        <w:rPr>
          <w:rFonts w:ascii="Times New Roman" w:hAnsi="Times New Roman" w:cs="Times New Roman"/>
        </w:rPr>
      </w:pPr>
      <w:r w:rsidRPr="00D479BF">
        <w:rPr>
          <w:rFonts w:ascii="Times New Roman" w:hAnsi="Times New Roman" w:cs="Times New Roman"/>
        </w:rPr>
        <w:t> Я даю согласие на обработку своих персональных данных в ___________________________________________________________________</w:t>
      </w:r>
      <w:r w:rsidR="00811B28">
        <w:rPr>
          <w:rFonts w:ascii="Times New Roman" w:hAnsi="Times New Roman" w:cs="Times New Roman"/>
        </w:rPr>
        <w:t>__________________</w:t>
      </w:r>
    </w:p>
    <w:p w:rsidR="00A47CCA" w:rsidRDefault="00A47CCA" w:rsidP="00A47CCA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811B28">
        <w:rPr>
          <w:rFonts w:ascii="Times New Roman" w:hAnsi="Times New Roman" w:cs="Times New Roman"/>
          <w:sz w:val="20"/>
          <w:szCs w:val="20"/>
        </w:rPr>
        <w:t>(наименование организации, предоставляющей ежемесячную денежную выплату)</w:t>
      </w:r>
    </w:p>
    <w:p w:rsidR="008E413F" w:rsidRPr="00811B28" w:rsidRDefault="008E413F" w:rsidP="00A47CCA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</w:p>
    <w:p w:rsidR="00A47CCA" w:rsidRPr="00A47CCA" w:rsidRDefault="008E413F" w:rsidP="008E413F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47CCA" w:rsidRPr="00811B28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47CCA" w:rsidRPr="00811B28">
        <w:rPr>
          <w:rFonts w:ascii="Times New Roman" w:hAnsi="Times New Roman" w:cs="Times New Roman"/>
          <w:sz w:val="24"/>
          <w:szCs w:val="24"/>
        </w:rPr>
        <w:t xml:space="preserve"> _________ 20__ год</w:t>
      </w:r>
      <w:r w:rsidR="00A47CCA" w:rsidRPr="00811B28">
        <w:rPr>
          <w:sz w:val="24"/>
          <w:szCs w:val="24"/>
        </w:rPr>
        <w:t>         </w:t>
      </w:r>
      <w:r w:rsidR="00A47CCA" w:rsidRPr="00811B28">
        <w:rPr>
          <w:rFonts w:ascii="Times New Roman" w:hAnsi="Times New Roman" w:cs="Times New Roman"/>
          <w:sz w:val="24"/>
          <w:szCs w:val="24"/>
        </w:rPr>
        <w:t xml:space="preserve">_____________                                                                                                                                                              </w:t>
      </w:r>
      <w:r w:rsidR="00A47CCA" w:rsidRPr="00B72268">
        <w:rPr>
          <w:rFonts w:ascii="Times New Roman" w:hAnsi="Times New Roman" w:cs="Times New Roman"/>
          <w:sz w:val="20"/>
          <w:szCs w:val="20"/>
        </w:rPr>
        <w:t>(подпись заявителя)</w:t>
      </w:r>
    </w:p>
    <w:sectPr w:rsidR="00A47CCA" w:rsidRPr="00A47CCA" w:rsidSect="00FC4641">
      <w:pgSz w:w="11906" w:h="16838"/>
      <w:pgMar w:top="1134" w:right="850" w:bottom="1134" w:left="1701" w:header="34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D71" w:rsidRDefault="003A6D71" w:rsidP="003E4798">
      <w:pPr>
        <w:spacing w:after="0" w:line="240" w:lineRule="auto"/>
      </w:pPr>
      <w:r>
        <w:separator/>
      </w:r>
    </w:p>
  </w:endnote>
  <w:endnote w:type="continuationSeparator" w:id="1">
    <w:p w:rsidR="003A6D71" w:rsidRDefault="003A6D71" w:rsidP="003E4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altName w:val="Arial Unicode MS"/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D71" w:rsidRDefault="003A6D71" w:rsidP="003E4798">
      <w:pPr>
        <w:spacing w:after="0" w:line="240" w:lineRule="auto"/>
      </w:pPr>
      <w:r>
        <w:separator/>
      </w:r>
    </w:p>
  </w:footnote>
  <w:footnote w:type="continuationSeparator" w:id="1">
    <w:p w:rsidR="003A6D71" w:rsidRDefault="003A6D71" w:rsidP="003E4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1196575"/>
      <w:docPartObj>
        <w:docPartGallery w:val="Page Numbers (Top of Page)"/>
        <w:docPartUnique/>
      </w:docPartObj>
    </w:sdtPr>
    <w:sdtContent>
      <w:p w:rsidR="00240663" w:rsidRDefault="00816A1B">
        <w:pPr>
          <w:pStyle w:val="a6"/>
          <w:jc w:val="center"/>
        </w:pPr>
        <w:fldSimple w:instr="PAGE   \* MERGEFORMAT">
          <w:r w:rsidR="003D041B">
            <w:rPr>
              <w:noProof/>
            </w:rPr>
            <w:t>2</w:t>
          </w:r>
        </w:fldSimple>
      </w:p>
    </w:sdtContent>
  </w:sdt>
  <w:p w:rsidR="00240663" w:rsidRDefault="0024066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663" w:rsidRDefault="00240663">
    <w:pPr>
      <w:pStyle w:val="a6"/>
    </w:pPr>
  </w:p>
  <w:p w:rsidR="00240663" w:rsidRDefault="0024066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93E09"/>
    <w:multiLevelType w:val="multilevel"/>
    <w:tmpl w:val="217E61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29E4A8A"/>
    <w:multiLevelType w:val="hybridMultilevel"/>
    <w:tmpl w:val="841CB7D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D7B7070"/>
    <w:multiLevelType w:val="hybridMultilevel"/>
    <w:tmpl w:val="95685D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FEA6C2F"/>
    <w:multiLevelType w:val="multilevel"/>
    <w:tmpl w:val="6EC03C9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5B5471D5"/>
    <w:multiLevelType w:val="hybridMultilevel"/>
    <w:tmpl w:val="735E444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03013E"/>
    <w:multiLevelType w:val="hybridMultilevel"/>
    <w:tmpl w:val="965CE27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1C41"/>
    <w:rsid w:val="00000194"/>
    <w:rsid w:val="000009FE"/>
    <w:rsid w:val="00002D7F"/>
    <w:rsid w:val="00006D5D"/>
    <w:rsid w:val="00007973"/>
    <w:rsid w:val="000133BA"/>
    <w:rsid w:val="00013DA8"/>
    <w:rsid w:val="00015443"/>
    <w:rsid w:val="000168DE"/>
    <w:rsid w:val="0002158A"/>
    <w:rsid w:val="00024762"/>
    <w:rsid w:val="00032989"/>
    <w:rsid w:val="000340D2"/>
    <w:rsid w:val="000343AB"/>
    <w:rsid w:val="00036530"/>
    <w:rsid w:val="0003730A"/>
    <w:rsid w:val="00047961"/>
    <w:rsid w:val="000559A7"/>
    <w:rsid w:val="00061418"/>
    <w:rsid w:val="000643AE"/>
    <w:rsid w:val="00064D57"/>
    <w:rsid w:val="000702D2"/>
    <w:rsid w:val="00073CA4"/>
    <w:rsid w:val="00076009"/>
    <w:rsid w:val="000801DA"/>
    <w:rsid w:val="00080868"/>
    <w:rsid w:val="00085807"/>
    <w:rsid w:val="00086C96"/>
    <w:rsid w:val="0008701C"/>
    <w:rsid w:val="00090F2D"/>
    <w:rsid w:val="00092ACA"/>
    <w:rsid w:val="0009350C"/>
    <w:rsid w:val="00094CFD"/>
    <w:rsid w:val="000A0123"/>
    <w:rsid w:val="000A1F6B"/>
    <w:rsid w:val="000A62E6"/>
    <w:rsid w:val="000A746F"/>
    <w:rsid w:val="000B014D"/>
    <w:rsid w:val="000B08DB"/>
    <w:rsid w:val="000B194F"/>
    <w:rsid w:val="000B2E86"/>
    <w:rsid w:val="000B3988"/>
    <w:rsid w:val="000C2565"/>
    <w:rsid w:val="000C25C8"/>
    <w:rsid w:val="000C558D"/>
    <w:rsid w:val="000C6CC2"/>
    <w:rsid w:val="000D3B33"/>
    <w:rsid w:val="000D6D0B"/>
    <w:rsid w:val="000D7041"/>
    <w:rsid w:val="000E18D9"/>
    <w:rsid w:val="000E1997"/>
    <w:rsid w:val="000E1F4C"/>
    <w:rsid w:val="000E2CE5"/>
    <w:rsid w:val="000E5F67"/>
    <w:rsid w:val="000E6A65"/>
    <w:rsid w:val="000E6F0D"/>
    <w:rsid w:val="000F0938"/>
    <w:rsid w:val="000F532C"/>
    <w:rsid w:val="0010358E"/>
    <w:rsid w:val="001050ED"/>
    <w:rsid w:val="00110EBD"/>
    <w:rsid w:val="00115540"/>
    <w:rsid w:val="001209CA"/>
    <w:rsid w:val="00126220"/>
    <w:rsid w:val="00131FBB"/>
    <w:rsid w:val="00133B63"/>
    <w:rsid w:val="00133DBD"/>
    <w:rsid w:val="00136107"/>
    <w:rsid w:val="001379EE"/>
    <w:rsid w:val="00140DF1"/>
    <w:rsid w:val="00144069"/>
    <w:rsid w:val="00145951"/>
    <w:rsid w:val="001500D1"/>
    <w:rsid w:val="00150C3E"/>
    <w:rsid w:val="00151211"/>
    <w:rsid w:val="00151797"/>
    <w:rsid w:val="00156164"/>
    <w:rsid w:val="0015695C"/>
    <w:rsid w:val="00161544"/>
    <w:rsid w:val="00166D6D"/>
    <w:rsid w:val="0017066A"/>
    <w:rsid w:val="00171BE5"/>
    <w:rsid w:val="001726B3"/>
    <w:rsid w:val="00172B60"/>
    <w:rsid w:val="00173AD5"/>
    <w:rsid w:val="00177D4C"/>
    <w:rsid w:val="0018079B"/>
    <w:rsid w:val="00180DCE"/>
    <w:rsid w:val="00183237"/>
    <w:rsid w:val="0018498C"/>
    <w:rsid w:val="00196744"/>
    <w:rsid w:val="001A18E6"/>
    <w:rsid w:val="001A331D"/>
    <w:rsid w:val="001A40F0"/>
    <w:rsid w:val="001A4D56"/>
    <w:rsid w:val="001A7C73"/>
    <w:rsid w:val="001A7D06"/>
    <w:rsid w:val="001B2316"/>
    <w:rsid w:val="001B414A"/>
    <w:rsid w:val="001B5147"/>
    <w:rsid w:val="001B51C3"/>
    <w:rsid w:val="001B663A"/>
    <w:rsid w:val="001B7766"/>
    <w:rsid w:val="001C0757"/>
    <w:rsid w:val="001C1E4E"/>
    <w:rsid w:val="001C2009"/>
    <w:rsid w:val="001C339F"/>
    <w:rsid w:val="001C3F29"/>
    <w:rsid w:val="001C61ED"/>
    <w:rsid w:val="001D14F2"/>
    <w:rsid w:val="001D2CA4"/>
    <w:rsid w:val="001D35A6"/>
    <w:rsid w:val="001D3DAF"/>
    <w:rsid w:val="001D4537"/>
    <w:rsid w:val="001D471F"/>
    <w:rsid w:val="001D541B"/>
    <w:rsid w:val="001D6AAA"/>
    <w:rsid w:val="001E04C1"/>
    <w:rsid w:val="001E0AC5"/>
    <w:rsid w:val="001E3DA7"/>
    <w:rsid w:val="001E5328"/>
    <w:rsid w:val="00206E1F"/>
    <w:rsid w:val="002177C8"/>
    <w:rsid w:val="00220FBA"/>
    <w:rsid w:val="00222D32"/>
    <w:rsid w:val="0022380B"/>
    <w:rsid w:val="00227021"/>
    <w:rsid w:val="002272B1"/>
    <w:rsid w:val="00227336"/>
    <w:rsid w:val="0023079D"/>
    <w:rsid w:val="002355D9"/>
    <w:rsid w:val="0023564E"/>
    <w:rsid w:val="00236D6E"/>
    <w:rsid w:val="00240663"/>
    <w:rsid w:val="002458DD"/>
    <w:rsid w:val="002464FC"/>
    <w:rsid w:val="00265311"/>
    <w:rsid w:val="002665E7"/>
    <w:rsid w:val="00267165"/>
    <w:rsid w:val="00271EAD"/>
    <w:rsid w:val="00273313"/>
    <w:rsid w:val="00274C7F"/>
    <w:rsid w:val="002768A3"/>
    <w:rsid w:val="002776F8"/>
    <w:rsid w:val="0028141E"/>
    <w:rsid w:val="002819AD"/>
    <w:rsid w:val="002855DE"/>
    <w:rsid w:val="002857DC"/>
    <w:rsid w:val="002901B6"/>
    <w:rsid w:val="00291C41"/>
    <w:rsid w:val="00291E4C"/>
    <w:rsid w:val="00291FF4"/>
    <w:rsid w:val="00296A0B"/>
    <w:rsid w:val="002A47BC"/>
    <w:rsid w:val="002A5E2F"/>
    <w:rsid w:val="002B5FFF"/>
    <w:rsid w:val="002C52A1"/>
    <w:rsid w:val="002C5542"/>
    <w:rsid w:val="002C691B"/>
    <w:rsid w:val="002D539A"/>
    <w:rsid w:val="002D5E46"/>
    <w:rsid w:val="002D61F3"/>
    <w:rsid w:val="002E05CB"/>
    <w:rsid w:val="002E5265"/>
    <w:rsid w:val="002F5299"/>
    <w:rsid w:val="002F631B"/>
    <w:rsid w:val="002F77DB"/>
    <w:rsid w:val="00300A25"/>
    <w:rsid w:val="00303BC0"/>
    <w:rsid w:val="0030724E"/>
    <w:rsid w:val="00307B46"/>
    <w:rsid w:val="0031261E"/>
    <w:rsid w:val="00312F65"/>
    <w:rsid w:val="00313FE9"/>
    <w:rsid w:val="00321154"/>
    <w:rsid w:val="00322A5A"/>
    <w:rsid w:val="0032728F"/>
    <w:rsid w:val="003315C6"/>
    <w:rsid w:val="003360DF"/>
    <w:rsid w:val="003464C4"/>
    <w:rsid w:val="00350069"/>
    <w:rsid w:val="0035265B"/>
    <w:rsid w:val="00354D8C"/>
    <w:rsid w:val="0035537D"/>
    <w:rsid w:val="00355B6A"/>
    <w:rsid w:val="0035605B"/>
    <w:rsid w:val="00360F06"/>
    <w:rsid w:val="00361E24"/>
    <w:rsid w:val="0036229D"/>
    <w:rsid w:val="0036517A"/>
    <w:rsid w:val="00367610"/>
    <w:rsid w:val="00370A8E"/>
    <w:rsid w:val="0037367F"/>
    <w:rsid w:val="00374B95"/>
    <w:rsid w:val="00376D6D"/>
    <w:rsid w:val="00380B07"/>
    <w:rsid w:val="003820D8"/>
    <w:rsid w:val="003840A5"/>
    <w:rsid w:val="003875D4"/>
    <w:rsid w:val="003915C1"/>
    <w:rsid w:val="003932E8"/>
    <w:rsid w:val="003A07B0"/>
    <w:rsid w:val="003A278C"/>
    <w:rsid w:val="003A2965"/>
    <w:rsid w:val="003A3DF3"/>
    <w:rsid w:val="003A6D71"/>
    <w:rsid w:val="003A799B"/>
    <w:rsid w:val="003B09C4"/>
    <w:rsid w:val="003B5980"/>
    <w:rsid w:val="003B68C1"/>
    <w:rsid w:val="003C472A"/>
    <w:rsid w:val="003C5DA0"/>
    <w:rsid w:val="003C62BA"/>
    <w:rsid w:val="003C6DAB"/>
    <w:rsid w:val="003C7180"/>
    <w:rsid w:val="003C71EB"/>
    <w:rsid w:val="003C7425"/>
    <w:rsid w:val="003D041B"/>
    <w:rsid w:val="003D10F2"/>
    <w:rsid w:val="003D38F0"/>
    <w:rsid w:val="003D7DFE"/>
    <w:rsid w:val="003E157F"/>
    <w:rsid w:val="003E1BAD"/>
    <w:rsid w:val="003E39C6"/>
    <w:rsid w:val="003E453C"/>
    <w:rsid w:val="003E4798"/>
    <w:rsid w:val="003E63D8"/>
    <w:rsid w:val="003F043B"/>
    <w:rsid w:val="003F2289"/>
    <w:rsid w:val="003F3FCB"/>
    <w:rsid w:val="003F429E"/>
    <w:rsid w:val="003F484E"/>
    <w:rsid w:val="003F5507"/>
    <w:rsid w:val="003F6122"/>
    <w:rsid w:val="003F6161"/>
    <w:rsid w:val="004047BE"/>
    <w:rsid w:val="0040481B"/>
    <w:rsid w:val="004066F3"/>
    <w:rsid w:val="0041203D"/>
    <w:rsid w:val="00413728"/>
    <w:rsid w:val="004148DE"/>
    <w:rsid w:val="00415E9A"/>
    <w:rsid w:val="00415F43"/>
    <w:rsid w:val="004204CD"/>
    <w:rsid w:val="004227B9"/>
    <w:rsid w:val="0042327C"/>
    <w:rsid w:val="00423788"/>
    <w:rsid w:val="0042384F"/>
    <w:rsid w:val="00426568"/>
    <w:rsid w:val="00427C3E"/>
    <w:rsid w:val="0043142B"/>
    <w:rsid w:val="004318E6"/>
    <w:rsid w:val="00440230"/>
    <w:rsid w:val="00440D25"/>
    <w:rsid w:val="004428B3"/>
    <w:rsid w:val="004433F1"/>
    <w:rsid w:val="00443520"/>
    <w:rsid w:val="00445794"/>
    <w:rsid w:val="00445895"/>
    <w:rsid w:val="00452302"/>
    <w:rsid w:val="00457241"/>
    <w:rsid w:val="00462581"/>
    <w:rsid w:val="00462DAE"/>
    <w:rsid w:val="004646FA"/>
    <w:rsid w:val="00465BD0"/>
    <w:rsid w:val="004729EC"/>
    <w:rsid w:val="00473B7D"/>
    <w:rsid w:val="0047770D"/>
    <w:rsid w:val="0048127B"/>
    <w:rsid w:val="0048260E"/>
    <w:rsid w:val="004828F3"/>
    <w:rsid w:val="00484A26"/>
    <w:rsid w:val="004864D8"/>
    <w:rsid w:val="00491039"/>
    <w:rsid w:val="004A34DF"/>
    <w:rsid w:val="004A38BA"/>
    <w:rsid w:val="004A55C8"/>
    <w:rsid w:val="004A6FCE"/>
    <w:rsid w:val="004A70A6"/>
    <w:rsid w:val="004B3BED"/>
    <w:rsid w:val="004C043B"/>
    <w:rsid w:val="004C1045"/>
    <w:rsid w:val="004C1B83"/>
    <w:rsid w:val="004C3708"/>
    <w:rsid w:val="004C4333"/>
    <w:rsid w:val="004D0DBD"/>
    <w:rsid w:val="004D4729"/>
    <w:rsid w:val="004D4980"/>
    <w:rsid w:val="004E088A"/>
    <w:rsid w:val="004E102E"/>
    <w:rsid w:val="004E308F"/>
    <w:rsid w:val="004E352F"/>
    <w:rsid w:val="004E3F3C"/>
    <w:rsid w:val="004E4009"/>
    <w:rsid w:val="004E71AD"/>
    <w:rsid w:val="004F3BE0"/>
    <w:rsid w:val="004F4912"/>
    <w:rsid w:val="004F54B4"/>
    <w:rsid w:val="00500D85"/>
    <w:rsid w:val="00501A00"/>
    <w:rsid w:val="00504417"/>
    <w:rsid w:val="005109AE"/>
    <w:rsid w:val="00510DFB"/>
    <w:rsid w:val="0051193C"/>
    <w:rsid w:val="00513638"/>
    <w:rsid w:val="00517D1F"/>
    <w:rsid w:val="005323DF"/>
    <w:rsid w:val="0053357E"/>
    <w:rsid w:val="0053515F"/>
    <w:rsid w:val="00541D2D"/>
    <w:rsid w:val="00541E72"/>
    <w:rsid w:val="00543D1D"/>
    <w:rsid w:val="005441D2"/>
    <w:rsid w:val="005444F6"/>
    <w:rsid w:val="00545FF8"/>
    <w:rsid w:val="005549A6"/>
    <w:rsid w:val="005553D9"/>
    <w:rsid w:val="00557DCC"/>
    <w:rsid w:val="0056145D"/>
    <w:rsid w:val="00565BF9"/>
    <w:rsid w:val="005671DB"/>
    <w:rsid w:val="0057093D"/>
    <w:rsid w:val="00570E86"/>
    <w:rsid w:val="00571338"/>
    <w:rsid w:val="00571509"/>
    <w:rsid w:val="00574924"/>
    <w:rsid w:val="005801C0"/>
    <w:rsid w:val="00582331"/>
    <w:rsid w:val="00591B05"/>
    <w:rsid w:val="00591FEA"/>
    <w:rsid w:val="005A0236"/>
    <w:rsid w:val="005A19A5"/>
    <w:rsid w:val="005A5518"/>
    <w:rsid w:val="005A55F6"/>
    <w:rsid w:val="005A6C0E"/>
    <w:rsid w:val="005B181C"/>
    <w:rsid w:val="005B3FE5"/>
    <w:rsid w:val="005C05CB"/>
    <w:rsid w:val="005C0CBD"/>
    <w:rsid w:val="005C17BD"/>
    <w:rsid w:val="005D04F1"/>
    <w:rsid w:val="005D1D6B"/>
    <w:rsid w:val="005D369C"/>
    <w:rsid w:val="005E0EF3"/>
    <w:rsid w:val="005E2FFF"/>
    <w:rsid w:val="005E341C"/>
    <w:rsid w:val="005E3DD7"/>
    <w:rsid w:val="005E4961"/>
    <w:rsid w:val="005E5369"/>
    <w:rsid w:val="005E57DE"/>
    <w:rsid w:val="005E7F52"/>
    <w:rsid w:val="005F3EF0"/>
    <w:rsid w:val="005F594C"/>
    <w:rsid w:val="005F7A26"/>
    <w:rsid w:val="0060196C"/>
    <w:rsid w:val="00604CA0"/>
    <w:rsid w:val="00605077"/>
    <w:rsid w:val="00605A84"/>
    <w:rsid w:val="006076A7"/>
    <w:rsid w:val="006109FD"/>
    <w:rsid w:val="00611C02"/>
    <w:rsid w:val="006124BF"/>
    <w:rsid w:val="00613167"/>
    <w:rsid w:val="00614931"/>
    <w:rsid w:val="00626C70"/>
    <w:rsid w:val="00630ECD"/>
    <w:rsid w:val="0063100A"/>
    <w:rsid w:val="00647980"/>
    <w:rsid w:val="00650F97"/>
    <w:rsid w:val="00654282"/>
    <w:rsid w:val="00654E18"/>
    <w:rsid w:val="00657705"/>
    <w:rsid w:val="00657DB3"/>
    <w:rsid w:val="00657E14"/>
    <w:rsid w:val="0067157D"/>
    <w:rsid w:val="00673932"/>
    <w:rsid w:val="00675770"/>
    <w:rsid w:val="006763E7"/>
    <w:rsid w:val="00677AB8"/>
    <w:rsid w:val="00690B70"/>
    <w:rsid w:val="00695225"/>
    <w:rsid w:val="006A3787"/>
    <w:rsid w:val="006A385B"/>
    <w:rsid w:val="006A4F3D"/>
    <w:rsid w:val="006A5F5C"/>
    <w:rsid w:val="006B107E"/>
    <w:rsid w:val="006B126D"/>
    <w:rsid w:val="006B1A5F"/>
    <w:rsid w:val="006B350B"/>
    <w:rsid w:val="006B45B0"/>
    <w:rsid w:val="006B4888"/>
    <w:rsid w:val="006B5473"/>
    <w:rsid w:val="006B6559"/>
    <w:rsid w:val="006C5FD8"/>
    <w:rsid w:val="006C6427"/>
    <w:rsid w:val="006E36D6"/>
    <w:rsid w:val="006F19D0"/>
    <w:rsid w:val="006F49E0"/>
    <w:rsid w:val="006F6F5D"/>
    <w:rsid w:val="007031CA"/>
    <w:rsid w:val="00707C67"/>
    <w:rsid w:val="0071299B"/>
    <w:rsid w:val="00715687"/>
    <w:rsid w:val="007160A4"/>
    <w:rsid w:val="007245C6"/>
    <w:rsid w:val="00724CD9"/>
    <w:rsid w:val="0072542D"/>
    <w:rsid w:val="00725BD2"/>
    <w:rsid w:val="00726047"/>
    <w:rsid w:val="00726B2C"/>
    <w:rsid w:val="007305D7"/>
    <w:rsid w:val="00730979"/>
    <w:rsid w:val="00740359"/>
    <w:rsid w:val="00740916"/>
    <w:rsid w:val="007536BE"/>
    <w:rsid w:val="0076002B"/>
    <w:rsid w:val="007603FE"/>
    <w:rsid w:val="00767785"/>
    <w:rsid w:val="00782AA7"/>
    <w:rsid w:val="00783B6F"/>
    <w:rsid w:val="00784566"/>
    <w:rsid w:val="007877DF"/>
    <w:rsid w:val="007919C1"/>
    <w:rsid w:val="0079429E"/>
    <w:rsid w:val="007A08C9"/>
    <w:rsid w:val="007A636A"/>
    <w:rsid w:val="007A7183"/>
    <w:rsid w:val="007A799D"/>
    <w:rsid w:val="007B094A"/>
    <w:rsid w:val="007B1A35"/>
    <w:rsid w:val="007B1C65"/>
    <w:rsid w:val="007B3E7D"/>
    <w:rsid w:val="007B7370"/>
    <w:rsid w:val="007C1E3E"/>
    <w:rsid w:val="007C327C"/>
    <w:rsid w:val="007C3A24"/>
    <w:rsid w:val="007C47E3"/>
    <w:rsid w:val="007C499D"/>
    <w:rsid w:val="007C55F9"/>
    <w:rsid w:val="007C6F46"/>
    <w:rsid w:val="007D2143"/>
    <w:rsid w:val="007D357E"/>
    <w:rsid w:val="007D45D7"/>
    <w:rsid w:val="007D4A89"/>
    <w:rsid w:val="007D645D"/>
    <w:rsid w:val="007D7289"/>
    <w:rsid w:val="007D7CEE"/>
    <w:rsid w:val="007E527E"/>
    <w:rsid w:val="007E53E2"/>
    <w:rsid w:val="007E7686"/>
    <w:rsid w:val="007F03E7"/>
    <w:rsid w:val="007F05A5"/>
    <w:rsid w:val="007F3739"/>
    <w:rsid w:val="008006CA"/>
    <w:rsid w:val="00801B36"/>
    <w:rsid w:val="008050A9"/>
    <w:rsid w:val="00805453"/>
    <w:rsid w:val="00811B28"/>
    <w:rsid w:val="00812877"/>
    <w:rsid w:val="00816A1B"/>
    <w:rsid w:val="0082077C"/>
    <w:rsid w:val="00822EB0"/>
    <w:rsid w:val="00823938"/>
    <w:rsid w:val="00825DAE"/>
    <w:rsid w:val="00831FE4"/>
    <w:rsid w:val="0083247E"/>
    <w:rsid w:val="008424E2"/>
    <w:rsid w:val="00843534"/>
    <w:rsid w:val="008453CF"/>
    <w:rsid w:val="008459AF"/>
    <w:rsid w:val="00846539"/>
    <w:rsid w:val="00850C96"/>
    <w:rsid w:val="00853742"/>
    <w:rsid w:val="00857757"/>
    <w:rsid w:val="00857A24"/>
    <w:rsid w:val="008637A3"/>
    <w:rsid w:val="00864B93"/>
    <w:rsid w:val="00881D72"/>
    <w:rsid w:val="00883E3E"/>
    <w:rsid w:val="00892ABA"/>
    <w:rsid w:val="008939B0"/>
    <w:rsid w:val="008941E8"/>
    <w:rsid w:val="00896390"/>
    <w:rsid w:val="008A0C09"/>
    <w:rsid w:val="008A2015"/>
    <w:rsid w:val="008A70FC"/>
    <w:rsid w:val="008A7E8E"/>
    <w:rsid w:val="008A7FC8"/>
    <w:rsid w:val="008B0F5B"/>
    <w:rsid w:val="008B4546"/>
    <w:rsid w:val="008B77E4"/>
    <w:rsid w:val="008C141E"/>
    <w:rsid w:val="008C3189"/>
    <w:rsid w:val="008C53F0"/>
    <w:rsid w:val="008C7787"/>
    <w:rsid w:val="008D08D8"/>
    <w:rsid w:val="008D3107"/>
    <w:rsid w:val="008D4C77"/>
    <w:rsid w:val="008D61FC"/>
    <w:rsid w:val="008E0DB6"/>
    <w:rsid w:val="008E413F"/>
    <w:rsid w:val="008E7D59"/>
    <w:rsid w:val="008F2B36"/>
    <w:rsid w:val="008F7947"/>
    <w:rsid w:val="00902B4B"/>
    <w:rsid w:val="00902D38"/>
    <w:rsid w:val="0090506D"/>
    <w:rsid w:val="00912F96"/>
    <w:rsid w:val="00913A85"/>
    <w:rsid w:val="00914830"/>
    <w:rsid w:val="0092341B"/>
    <w:rsid w:val="00927D3C"/>
    <w:rsid w:val="00931023"/>
    <w:rsid w:val="00933ABF"/>
    <w:rsid w:val="00933B60"/>
    <w:rsid w:val="00940892"/>
    <w:rsid w:val="0094241E"/>
    <w:rsid w:val="00946EB8"/>
    <w:rsid w:val="00951050"/>
    <w:rsid w:val="0095285F"/>
    <w:rsid w:val="00954CEE"/>
    <w:rsid w:val="00963DDD"/>
    <w:rsid w:val="009656F4"/>
    <w:rsid w:val="00967230"/>
    <w:rsid w:val="00967FC2"/>
    <w:rsid w:val="00971E76"/>
    <w:rsid w:val="00973DB3"/>
    <w:rsid w:val="0097431D"/>
    <w:rsid w:val="0099015F"/>
    <w:rsid w:val="00990834"/>
    <w:rsid w:val="00994626"/>
    <w:rsid w:val="009966FA"/>
    <w:rsid w:val="009A1361"/>
    <w:rsid w:val="009A6C17"/>
    <w:rsid w:val="009B6C47"/>
    <w:rsid w:val="009B7502"/>
    <w:rsid w:val="009C1656"/>
    <w:rsid w:val="009C19C8"/>
    <w:rsid w:val="009C260B"/>
    <w:rsid w:val="009D1A81"/>
    <w:rsid w:val="009D2CCF"/>
    <w:rsid w:val="009D3075"/>
    <w:rsid w:val="009D6918"/>
    <w:rsid w:val="009D766C"/>
    <w:rsid w:val="009E01CF"/>
    <w:rsid w:val="009F0C33"/>
    <w:rsid w:val="009F1595"/>
    <w:rsid w:val="009F1DFE"/>
    <w:rsid w:val="009F6CAB"/>
    <w:rsid w:val="00A024DE"/>
    <w:rsid w:val="00A04015"/>
    <w:rsid w:val="00A05B9B"/>
    <w:rsid w:val="00A06DBA"/>
    <w:rsid w:val="00A114D1"/>
    <w:rsid w:val="00A14256"/>
    <w:rsid w:val="00A16F61"/>
    <w:rsid w:val="00A17A64"/>
    <w:rsid w:val="00A21A51"/>
    <w:rsid w:val="00A22066"/>
    <w:rsid w:val="00A254EC"/>
    <w:rsid w:val="00A30144"/>
    <w:rsid w:val="00A31698"/>
    <w:rsid w:val="00A33361"/>
    <w:rsid w:val="00A402CB"/>
    <w:rsid w:val="00A423A5"/>
    <w:rsid w:val="00A4430F"/>
    <w:rsid w:val="00A47CCA"/>
    <w:rsid w:val="00A53DE8"/>
    <w:rsid w:val="00A572B0"/>
    <w:rsid w:val="00A57A6F"/>
    <w:rsid w:val="00A6003F"/>
    <w:rsid w:val="00A6243F"/>
    <w:rsid w:val="00A6556E"/>
    <w:rsid w:val="00A70D4A"/>
    <w:rsid w:val="00A833DF"/>
    <w:rsid w:val="00A906F8"/>
    <w:rsid w:val="00A93551"/>
    <w:rsid w:val="00A955C9"/>
    <w:rsid w:val="00AA2B10"/>
    <w:rsid w:val="00AA46C8"/>
    <w:rsid w:val="00AB15EA"/>
    <w:rsid w:val="00AB73D8"/>
    <w:rsid w:val="00AB79BF"/>
    <w:rsid w:val="00AC3FDE"/>
    <w:rsid w:val="00AC4955"/>
    <w:rsid w:val="00AC7F15"/>
    <w:rsid w:val="00AD39DD"/>
    <w:rsid w:val="00AD6A3B"/>
    <w:rsid w:val="00AD6AB6"/>
    <w:rsid w:val="00AE0115"/>
    <w:rsid w:val="00AF306D"/>
    <w:rsid w:val="00AF4644"/>
    <w:rsid w:val="00AF514F"/>
    <w:rsid w:val="00B03C6E"/>
    <w:rsid w:val="00B111CA"/>
    <w:rsid w:val="00B15269"/>
    <w:rsid w:val="00B16315"/>
    <w:rsid w:val="00B16BC5"/>
    <w:rsid w:val="00B2065D"/>
    <w:rsid w:val="00B2133D"/>
    <w:rsid w:val="00B239FC"/>
    <w:rsid w:val="00B23E68"/>
    <w:rsid w:val="00B248F5"/>
    <w:rsid w:val="00B250D7"/>
    <w:rsid w:val="00B2557E"/>
    <w:rsid w:val="00B2699C"/>
    <w:rsid w:val="00B32E63"/>
    <w:rsid w:val="00B33B00"/>
    <w:rsid w:val="00B358B2"/>
    <w:rsid w:val="00B36D85"/>
    <w:rsid w:val="00B40B9E"/>
    <w:rsid w:val="00B41987"/>
    <w:rsid w:val="00B470F7"/>
    <w:rsid w:val="00B47947"/>
    <w:rsid w:val="00B52928"/>
    <w:rsid w:val="00B57175"/>
    <w:rsid w:val="00B60692"/>
    <w:rsid w:val="00B64E44"/>
    <w:rsid w:val="00B67FD9"/>
    <w:rsid w:val="00B72268"/>
    <w:rsid w:val="00B74D53"/>
    <w:rsid w:val="00B756AD"/>
    <w:rsid w:val="00B7741C"/>
    <w:rsid w:val="00B82D05"/>
    <w:rsid w:val="00B87704"/>
    <w:rsid w:val="00B923C2"/>
    <w:rsid w:val="00B93027"/>
    <w:rsid w:val="00B9415F"/>
    <w:rsid w:val="00B94DD2"/>
    <w:rsid w:val="00B96C34"/>
    <w:rsid w:val="00BA0FEF"/>
    <w:rsid w:val="00BA32E7"/>
    <w:rsid w:val="00BB0170"/>
    <w:rsid w:val="00BB3CA7"/>
    <w:rsid w:val="00BB6F63"/>
    <w:rsid w:val="00BC41C7"/>
    <w:rsid w:val="00BC5708"/>
    <w:rsid w:val="00BC614E"/>
    <w:rsid w:val="00BD2B21"/>
    <w:rsid w:val="00BD6BFB"/>
    <w:rsid w:val="00BE3061"/>
    <w:rsid w:val="00BE69E3"/>
    <w:rsid w:val="00BE724D"/>
    <w:rsid w:val="00BF036C"/>
    <w:rsid w:val="00BF3C67"/>
    <w:rsid w:val="00BF63C9"/>
    <w:rsid w:val="00BF6EAD"/>
    <w:rsid w:val="00C0106E"/>
    <w:rsid w:val="00C10D4C"/>
    <w:rsid w:val="00C1410E"/>
    <w:rsid w:val="00C170D1"/>
    <w:rsid w:val="00C2163D"/>
    <w:rsid w:val="00C22183"/>
    <w:rsid w:val="00C23EAF"/>
    <w:rsid w:val="00C24527"/>
    <w:rsid w:val="00C2585E"/>
    <w:rsid w:val="00C263A5"/>
    <w:rsid w:val="00C304DA"/>
    <w:rsid w:val="00C322A5"/>
    <w:rsid w:val="00C5083E"/>
    <w:rsid w:val="00C50BDD"/>
    <w:rsid w:val="00C52E2E"/>
    <w:rsid w:val="00C55ECE"/>
    <w:rsid w:val="00C61B26"/>
    <w:rsid w:val="00C620CF"/>
    <w:rsid w:val="00C62EC8"/>
    <w:rsid w:val="00C64893"/>
    <w:rsid w:val="00C75CD3"/>
    <w:rsid w:val="00C76432"/>
    <w:rsid w:val="00C8094B"/>
    <w:rsid w:val="00C8707C"/>
    <w:rsid w:val="00C91554"/>
    <w:rsid w:val="00C94E15"/>
    <w:rsid w:val="00C94EE5"/>
    <w:rsid w:val="00C9645A"/>
    <w:rsid w:val="00CA5264"/>
    <w:rsid w:val="00CB02E6"/>
    <w:rsid w:val="00CB3E4D"/>
    <w:rsid w:val="00CB515F"/>
    <w:rsid w:val="00CB5530"/>
    <w:rsid w:val="00CB5AC8"/>
    <w:rsid w:val="00CB628E"/>
    <w:rsid w:val="00CB67C5"/>
    <w:rsid w:val="00CC1C25"/>
    <w:rsid w:val="00CC23C6"/>
    <w:rsid w:val="00CC7E81"/>
    <w:rsid w:val="00CD1EFD"/>
    <w:rsid w:val="00CD3A6A"/>
    <w:rsid w:val="00CD458C"/>
    <w:rsid w:val="00CD7656"/>
    <w:rsid w:val="00CE1C44"/>
    <w:rsid w:val="00CE2D52"/>
    <w:rsid w:val="00CE58FF"/>
    <w:rsid w:val="00CF17CC"/>
    <w:rsid w:val="00D00D15"/>
    <w:rsid w:val="00D03D8F"/>
    <w:rsid w:val="00D0503A"/>
    <w:rsid w:val="00D05626"/>
    <w:rsid w:val="00D059CD"/>
    <w:rsid w:val="00D10E4B"/>
    <w:rsid w:val="00D11F4B"/>
    <w:rsid w:val="00D16324"/>
    <w:rsid w:val="00D170C8"/>
    <w:rsid w:val="00D21ECA"/>
    <w:rsid w:val="00D30D6F"/>
    <w:rsid w:val="00D34904"/>
    <w:rsid w:val="00D362D3"/>
    <w:rsid w:val="00D36555"/>
    <w:rsid w:val="00D37AD3"/>
    <w:rsid w:val="00D479BF"/>
    <w:rsid w:val="00D523C1"/>
    <w:rsid w:val="00D60C8D"/>
    <w:rsid w:val="00D618DF"/>
    <w:rsid w:val="00D6193A"/>
    <w:rsid w:val="00D71066"/>
    <w:rsid w:val="00D71BC7"/>
    <w:rsid w:val="00D74EE8"/>
    <w:rsid w:val="00D75B29"/>
    <w:rsid w:val="00D7785C"/>
    <w:rsid w:val="00D810BA"/>
    <w:rsid w:val="00D8278A"/>
    <w:rsid w:val="00D84577"/>
    <w:rsid w:val="00D86B29"/>
    <w:rsid w:val="00D9048D"/>
    <w:rsid w:val="00DA2955"/>
    <w:rsid w:val="00DB185E"/>
    <w:rsid w:val="00DB3810"/>
    <w:rsid w:val="00DC2C45"/>
    <w:rsid w:val="00DD06E7"/>
    <w:rsid w:val="00DD37AE"/>
    <w:rsid w:val="00DD4849"/>
    <w:rsid w:val="00DD6C80"/>
    <w:rsid w:val="00DD6D3B"/>
    <w:rsid w:val="00DE26E3"/>
    <w:rsid w:val="00DE39ED"/>
    <w:rsid w:val="00DE5CD9"/>
    <w:rsid w:val="00DE62D1"/>
    <w:rsid w:val="00DE64F9"/>
    <w:rsid w:val="00DF1A93"/>
    <w:rsid w:val="00DF333C"/>
    <w:rsid w:val="00DF43CD"/>
    <w:rsid w:val="00DF5159"/>
    <w:rsid w:val="00DF5BD0"/>
    <w:rsid w:val="00E02CD2"/>
    <w:rsid w:val="00E046A3"/>
    <w:rsid w:val="00E17C5E"/>
    <w:rsid w:val="00E223F6"/>
    <w:rsid w:val="00E22726"/>
    <w:rsid w:val="00E24109"/>
    <w:rsid w:val="00E2469D"/>
    <w:rsid w:val="00E31F8E"/>
    <w:rsid w:val="00E3241B"/>
    <w:rsid w:val="00E35363"/>
    <w:rsid w:val="00E35D13"/>
    <w:rsid w:val="00E40914"/>
    <w:rsid w:val="00E42363"/>
    <w:rsid w:val="00E42D5A"/>
    <w:rsid w:val="00E43E17"/>
    <w:rsid w:val="00E45D03"/>
    <w:rsid w:val="00E47227"/>
    <w:rsid w:val="00E47394"/>
    <w:rsid w:val="00E5053A"/>
    <w:rsid w:val="00E533F9"/>
    <w:rsid w:val="00E578F3"/>
    <w:rsid w:val="00E60981"/>
    <w:rsid w:val="00E635D5"/>
    <w:rsid w:val="00E649B3"/>
    <w:rsid w:val="00E656CE"/>
    <w:rsid w:val="00E74E7F"/>
    <w:rsid w:val="00E776D9"/>
    <w:rsid w:val="00E77F84"/>
    <w:rsid w:val="00E802DF"/>
    <w:rsid w:val="00E853D0"/>
    <w:rsid w:val="00E91142"/>
    <w:rsid w:val="00E917D4"/>
    <w:rsid w:val="00E92D3B"/>
    <w:rsid w:val="00E93B23"/>
    <w:rsid w:val="00E95216"/>
    <w:rsid w:val="00E959A6"/>
    <w:rsid w:val="00EA182A"/>
    <w:rsid w:val="00EA2B99"/>
    <w:rsid w:val="00EA4696"/>
    <w:rsid w:val="00EA72AE"/>
    <w:rsid w:val="00EB048D"/>
    <w:rsid w:val="00EB5D73"/>
    <w:rsid w:val="00EB6D1B"/>
    <w:rsid w:val="00EB7D32"/>
    <w:rsid w:val="00EC17EC"/>
    <w:rsid w:val="00EC286D"/>
    <w:rsid w:val="00ED29B1"/>
    <w:rsid w:val="00EF4065"/>
    <w:rsid w:val="00EF6AE5"/>
    <w:rsid w:val="00F008B4"/>
    <w:rsid w:val="00F00B4D"/>
    <w:rsid w:val="00F02B9E"/>
    <w:rsid w:val="00F04FDA"/>
    <w:rsid w:val="00F061B6"/>
    <w:rsid w:val="00F06D87"/>
    <w:rsid w:val="00F103C9"/>
    <w:rsid w:val="00F10791"/>
    <w:rsid w:val="00F120D2"/>
    <w:rsid w:val="00F20458"/>
    <w:rsid w:val="00F22D6A"/>
    <w:rsid w:val="00F236AF"/>
    <w:rsid w:val="00F37F36"/>
    <w:rsid w:val="00F447AF"/>
    <w:rsid w:val="00F501F6"/>
    <w:rsid w:val="00F512E6"/>
    <w:rsid w:val="00F532F3"/>
    <w:rsid w:val="00F5334A"/>
    <w:rsid w:val="00F62C8E"/>
    <w:rsid w:val="00F65E89"/>
    <w:rsid w:val="00F6798A"/>
    <w:rsid w:val="00F7111A"/>
    <w:rsid w:val="00F71592"/>
    <w:rsid w:val="00F72A92"/>
    <w:rsid w:val="00F74849"/>
    <w:rsid w:val="00F7492C"/>
    <w:rsid w:val="00F75CF3"/>
    <w:rsid w:val="00F80F57"/>
    <w:rsid w:val="00F812D4"/>
    <w:rsid w:val="00F81C86"/>
    <w:rsid w:val="00F9421A"/>
    <w:rsid w:val="00FA0907"/>
    <w:rsid w:val="00FA48C6"/>
    <w:rsid w:val="00FA5AE3"/>
    <w:rsid w:val="00FA608C"/>
    <w:rsid w:val="00FA683F"/>
    <w:rsid w:val="00FA7E70"/>
    <w:rsid w:val="00FB2E8C"/>
    <w:rsid w:val="00FB4458"/>
    <w:rsid w:val="00FB784B"/>
    <w:rsid w:val="00FC1556"/>
    <w:rsid w:val="00FC205D"/>
    <w:rsid w:val="00FC2C56"/>
    <w:rsid w:val="00FC4051"/>
    <w:rsid w:val="00FC4641"/>
    <w:rsid w:val="00FC6205"/>
    <w:rsid w:val="00FC7270"/>
    <w:rsid w:val="00FD17CB"/>
    <w:rsid w:val="00FD34FA"/>
    <w:rsid w:val="00FE0316"/>
    <w:rsid w:val="00FE090A"/>
    <w:rsid w:val="00FE30AE"/>
    <w:rsid w:val="00FE3956"/>
    <w:rsid w:val="00FE425A"/>
    <w:rsid w:val="00FE63CB"/>
    <w:rsid w:val="00FE6C33"/>
    <w:rsid w:val="00FE7E82"/>
    <w:rsid w:val="00FF35B0"/>
    <w:rsid w:val="00FF5E85"/>
    <w:rsid w:val="00FF639A"/>
    <w:rsid w:val="00FF6B30"/>
    <w:rsid w:val="00FF6BE7"/>
    <w:rsid w:val="00FF7B8C"/>
    <w:rsid w:val="00FF7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7B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5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0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3840A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3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4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0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53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E4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4798"/>
  </w:style>
  <w:style w:type="paragraph" w:styleId="a8">
    <w:name w:val="footer"/>
    <w:basedOn w:val="a"/>
    <w:link w:val="a9"/>
    <w:uiPriority w:val="99"/>
    <w:unhideWhenUsed/>
    <w:rsid w:val="003E4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4798"/>
  </w:style>
  <w:style w:type="paragraph" w:customStyle="1" w:styleId="ConsPlusNormal">
    <w:name w:val="ConsPlusNormal"/>
    <w:link w:val="ConsPlusNormal0"/>
    <w:uiPriority w:val="99"/>
    <w:rsid w:val="00E43E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43E17"/>
    <w:rPr>
      <w:rFonts w:ascii="Calibri" w:eastAsia="Times New Roman" w:hAnsi="Calibri" w:cs="Calibri"/>
      <w:szCs w:val="20"/>
      <w:lang w:eastAsia="ru-RU"/>
    </w:rPr>
  </w:style>
  <w:style w:type="paragraph" w:styleId="aa">
    <w:name w:val="No Spacing"/>
    <w:uiPriority w:val="1"/>
    <w:qFormat/>
    <w:rsid w:val="004047BE"/>
    <w:pPr>
      <w:spacing w:after="0" w:line="240" w:lineRule="auto"/>
    </w:pPr>
  </w:style>
  <w:style w:type="paragraph" w:customStyle="1" w:styleId="ConsPlusNonformat">
    <w:name w:val="ConsPlusNonformat"/>
    <w:uiPriority w:val="99"/>
    <w:rsid w:val="00D86B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nformattext">
    <w:name w:val="unformattext"/>
    <w:basedOn w:val="a"/>
    <w:rsid w:val="00D47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0009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9"/>
    <w:rsid w:val="003840A5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840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7C55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rganictitlecontentspan">
    <w:name w:val="organictitlecontentspan"/>
    <w:basedOn w:val="a0"/>
    <w:rsid w:val="007C55F9"/>
  </w:style>
  <w:style w:type="character" w:styleId="ac">
    <w:name w:val="Hyperlink"/>
    <w:basedOn w:val="a0"/>
    <w:uiPriority w:val="99"/>
    <w:unhideWhenUsed/>
    <w:rsid w:val="000935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871454">
          <w:marLeft w:val="0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9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10064072.450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A450C-2386-4048-BC19-62961A728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15</Pages>
  <Words>3603</Words>
  <Characters>20543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Юлия Анриевна</dc:creator>
  <cp:lastModifiedBy>Болесова</cp:lastModifiedBy>
  <cp:revision>12</cp:revision>
  <cp:lastPrinted>2022-09-06T12:00:00Z</cp:lastPrinted>
  <dcterms:created xsi:type="dcterms:W3CDTF">2022-09-06T06:23:00Z</dcterms:created>
  <dcterms:modified xsi:type="dcterms:W3CDTF">2022-09-07T11:58:00Z</dcterms:modified>
</cp:coreProperties>
</file>