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AF71BC" w:rsidRPr="00AF71BC" w:rsidTr="008A7160">
        <w:tc>
          <w:tcPr>
            <w:tcW w:w="4256" w:type="dxa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  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4" w:type="dxa"/>
            <w:gridSpan w:val="2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F71BC" w:rsidRPr="00AF71BC" w:rsidTr="008A7160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AF71BC" w:rsidRPr="00AF71BC" w:rsidRDefault="00AF71BC" w:rsidP="00AF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(в редакции от 30 декабря 2022 года)</w:t>
            </w:r>
          </w:p>
        </w:tc>
      </w:tr>
    </w:tbl>
    <w:p w:rsidR="00AF71BC" w:rsidRPr="00AF71BC" w:rsidRDefault="00AF71BC" w:rsidP="00AF71B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F71BC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Думы городского округа Кинель Самарской области от 15 декабря 2022 года № 231 «О бюджете городского округа Кинель Самарской области на 2023 год и на плановые период 2024 и 2025 годов»</w:t>
      </w:r>
      <w:proofErr w:type="gramEnd"/>
    </w:p>
    <w:p w:rsidR="00AF71BC" w:rsidRPr="00AF71BC" w:rsidRDefault="00AF71BC" w:rsidP="00AF71B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AF71BC" w:rsidRPr="00AF71BC" w:rsidRDefault="00AF71BC" w:rsidP="00AF71BC">
      <w:pPr>
        <w:numPr>
          <w:ilvl w:val="0"/>
          <w:numId w:val="2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 (в редакции от 30 декабря 2022 года), следующие изменения:</w:t>
      </w:r>
      <w:proofErr w:type="gramEnd"/>
    </w:p>
    <w:p w:rsidR="00AF71BC" w:rsidRPr="00AF71BC" w:rsidRDefault="00AF71BC" w:rsidP="00AF71BC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строке «Объемы и источники финансирования мероприятий, определенных муниципальной программой» паспорта Муниципальной программы сумму «454215,462 тыс. рублей» заменить суммой «622900,122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lastRenderedPageBreak/>
        <w:t>тыс. рублей», слова «2023 год – 24626,0 тыс. рублей, 2024 год – 0 тыс. рублей, 2025 год – 0 тыс. рублей», заменить словами</w:t>
      </w:r>
      <w:r w:rsidRPr="00AF71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«2023 год – 144454,070 тыс. рублей, 2024 год – 24003,060 тыс. рублей, 2025 год – 24853,530 тыс. рублей».</w:t>
      </w:r>
      <w:proofErr w:type="gramEnd"/>
    </w:p>
    <w:p w:rsidR="00AF71BC" w:rsidRPr="00AF71BC" w:rsidRDefault="00AF71BC" w:rsidP="00AF71BC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sz w:val="28"/>
          <w:szCs w:val="20"/>
        </w:rPr>
        <w:t>Раздел 5 изложить в новой редакции согласно Приложению 1 к настоящему постановлению.</w:t>
      </w:r>
    </w:p>
    <w:p w:rsidR="00AF71BC" w:rsidRPr="00AF71BC" w:rsidRDefault="00AF71BC" w:rsidP="00AF71BC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0"/>
        </w:rPr>
        <w:t>Приложение 2 к Муниципальной программе изложить в новой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 2 к настоящему постановлению</w:t>
      </w:r>
      <w:r w:rsidRPr="00AF71B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F71BC" w:rsidRPr="00AF71BC" w:rsidRDefault="00AF71BC" w:rsidP="00AF71BC">
      <w:pPr>
        <w:numPr>
          <w:ilvl w:val="0"/>
          <w:numId w:val="2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sz w:val="28"/>
          <w:szCs w:val="20"/>
        </w:rPr>
        <w:t>Официально опубликовать настоящее постановление.</w:t>
      </w:r>
    </w:p>
    <w:p w:rsidR="00AF71BC" w:rsidRPr="00AF71BC" w:rsidRDefault="00AF71BC" w:rsidP="00AF71BC">
      <w:pPr>
        <w:numPr>
          <w:ilvl w:val="0"/>
          <w:numId w:val="2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F71BC" w:rsidRPr="00AF71BC" w:rsidRDefault="00AF71BC" w:rsidP="00AF71BC">
      <w:pPr>
        <w:numPr>
          <w:ilvl w:val="0"/>
          <w:numId w:val="2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F71BC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 (Лужнов А.Н.).</w:t>
      </w: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А.А. Прокудин</w:t>
      </w: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1BC" w:rsidRPr="00AF71BC" w:rsidRDefault="00AF71BC" w:rsidP="00AF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AF71BC" w:rsidRPr="00AF71BC" w:rsidTr="008A7160">
        <w:tc>
          <w:tcPr>
            <w:tcW w:w="5070" w:type="dxa"/>
          </w:tcPr>
          <w:p w:rsidR="00AF71BC" w:rsidRPr="00AF71BC" w:rsidRDefault="00AF71BC" w:rsidP="00AF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AF71BC" w:rsidRPr="00AF71BC" w:rsidRDefault="00AF71BC" w:rsidP="00AF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</w:tc>
      </w:tr>
    </w:tbl>
    <w:p w:rsidR="00AF71BC" w:rsidRPr="00AF71BC" w:rsidRDefault="00AF71BC" w:rsidP="00AF7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F71BC" w:rsidRPr="00AF71BC" w:rsidRDefault="00AF71BC" w:rsidP="00AF71BC">
      <w:pPr>
        <w:keepNext/>
        <w:spacing w:before="120" w:after="120" w:line="240" w:lineRule="auto"/>
        <w:ind w:left="92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1BC">
        <w:rPr>
          <w:rFonts w:ascii="Times New Roman" w:eastAsia="Times New Roman" w:hAnsi="Times New Roman" w:cs="Times New Roman"/>
          <w:b/>
          <w:sz w:val="28"/>
          <w:szCs w:val="28"/>
        </w:rPr>
        <w:t>5. Обоснование ресурсного обеспечения муниципальной программы</w:t>
      </w:r>
    </w:p>
    <w:p w:rsidR="00AF71BC" w:rsidRPr="00AF71BC" w:rsidRDefault="00AF71BC" w:rsidP="00AF71BC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городского бюджета объем финансирования муниципальной программы составляет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189524,329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2019 год –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25537,844 тыс. рублей;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2020 год –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29543,590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2021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25278,581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2022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26403,825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2023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31954,070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2024 год –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 24003,060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2025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24853,530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AF71BC" w:rsidRPr="00AF71BC" w:rsidRDefault="00AF71BC" w:rsidP="00AF71BC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1BC">
        <w:rPr>
          <w:rFonts w:ascii="Times New Roman" w:eastAsia="Times New Roman" w:hAnsi="Times New Roman" w:cs="Times New Roman"/>
          <w:sz w:val="28"/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муниципальной программы составляет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433375,793</w:t>
      </w:r>
      <w:r w:rsidRPr="00AF71B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>тыс. рублей, в том числе: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2019 год – 66000,0 тыс. рублей;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>2020 год – 67149,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875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>2021 год – 82084,4 рублей;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2022 год – 80252,846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тыс. рублей;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2023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112500,0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2024 год –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 xml:space="preserve"> 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;</w:t>
      </w:r>
    </w:p>
    <w:p w:rsidR="00AF71BC" w:rsidRPr="00AF71BC" w:rsidRDefault="00AF71BC" w:rsidP="00AF7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 xml:space="preserve">2025 год – </w:t>
      </w:r>
      <w:r w:rsidRPr="00AF71BC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AF71BC" w:rsidRPr="00AF71BC" w:rsidRDefault="00AF71BC" w:rsidP="00AF71BC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AF71BC">
          <w:rPr>
            <w:rFonts w:ascii="Times New Roman" w:eastAsia="Times New Roman" w:hAnsi="Times New Roman" w:cs="Times New Roman"/>
            <w:bCs/>
            <w:sz w:val="28"/>
            <w:szCs w:val="20"/>
          </w:rPr>
          <w:t>таблице 2</w:t>
        </w:r>
      </w:hyperlink>
      <w:r w:rsidRPr="00AF71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F71BC" w:rsidRPr="00AF71BC" w:rsidRDefault="00AF71BC" w:rsidP="00AF71BC">
      <w:pPr>
        <w:tabs>
          <w:tab w:val="left" w:pos="127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F71BC" w:rsidRPr="00AF71BC">
          <w:pgSz w:w="11906" w:h="16838"/>
          <w:pgMar w:top="1418" w:right="849" w:bottom="709" w:left="1701" w:header="708" w:footer="708" w:gutter="0"/>
          <w:cols w:space="720"/>
        </w:sectPr>
      </w:pPr>
    </w:p>
    <w:p w:rsidR="00AF71BC" w:rsidRPr="00AF71BC" w:rsidRDefault="00AF71BC" w:rsidP="00AF71B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Таблица 2</w:t>
      </w:r>
    </w:p>
    <w:p w:rsidR="00AF71BC" w:rsidRPr="00AF71BC" w:rsidRDefault="00AF71BC" w:rsidP="00AF7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средств городского бюджета и субсидий из областного бюджета на реализацию программных мероприятий по исполнителям муниципальной программы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933"/>
        <w:gridCol w:w="1406"/>
        <w:gridCol w:w="915"/>
        <w:gridCol w:w="491"/>
        <w:gridCol w:w="1406"/>
        <w:gridCol w:w="1406"/>
        <w:gridCol w:w="1406"/>
        <w:gridCol w:w="1406"/>
        <w:gridCol w:w="959"/>
        <w:gridCol w:w="447"/>
        <w:gridCol w:w="426"/>
      </w:tblGrid>
      <w:tr w:rsidR="00AF71BC" w:rsidRPr="00AF71BC" w:rsidTr="00AF71BC">
        <w:tc>
          <w:tcPr>
            <w:tcW w:w="3969" w:type="dxa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 (тыс. рублей)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(тыс. рублей)</w:t>
            </w:r>
          </w:p>
        </w:tc>
        <w:tc>
          <w:tcPr>
            <w:tcW w:w="1406" w:type="dxa"/>
            <w:gridSpan w:val="2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(тыс. рублей)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(тыс. рублей)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(тыс. рублей)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(тыс. рублей)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(тыс. рублей)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(тыс. рублей)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Кинель  Самарской области «Управление ЖКХ»</w:t>
            </w:r>
          </w:p>
        </w:tc>
        <w:tc>
          <w:tcPr>
            <w:tcW w:w="1933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401,3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06" w:type="dxa"/>
            <w:gridSpan w:val="2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1933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11707,391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1633</w:t>
            </w: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406" w:type="dxa"/>
            <w:gridSpan w:val="2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4239,119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1615,372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2215,0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2213,0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1775" w:type="dxa"/>
            <w:gridSpan w:val="10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rPr>
          <w:trHeight w:val="493"/>
        </w:trPr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118249,880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17689,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406" w:type="dxa"/>
            <w:gridSpan w:val="2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19293,279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16598,996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16349,267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14972,070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15169,060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16019,530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5" w:type="dxa"/>
            <w:gridSpan w:val="10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407500,0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406" w:type="dxa"/>
            <w:gridSpan w:val="2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82000,0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112500,0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933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  <w:tc>
          <w:tcPr>
            <w:tcW w:w="11775" w:type="dxa"/>
            <w:gridSpan w:val="10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59105,758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406" w:type="dxa"/>
            <w:gridSpan w:val="2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6971,213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7744,558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14674,0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8834,0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8834,0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5" w:type="dxa"/>
            <w:gridSpan w:val="10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25875,793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25641,518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AF71BC" w:rsidRPr="00AF71BC" w:rsidTr="00AF7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873" w:type="dxa"/>
        </w:trPr>
        <w:tc>
          <w:tcPr>
            <w:tcW w:w="8223" w:type="dxa"/>
            <w:gridSpan w:val="4"/>
          </w:tcPr>
          <w:p w:rsidR="00AF71BC" w:rsidRPr="00AF71BC" w:rsidRDefault="00AF71BC" w:rsidP="00AF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br w:type="page"/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7074" w:type="dxa"/>
            <w:gridSpan w:val="6"/>
            <w:hideMark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F71BC" w:rsidRPr="00AF71BC" w:rsidRDefault="00AF71BC" w:rsidP="00AF71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71BC" w:rsidRPr="00AF71BC" w:rsidRDefault="00AF71BC" w:rsidP="00AF71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AF71BC" w:rsidRPr="00AF71BC" w:rsidRDefault="00AF71BC" w:rsidP="00AF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AF71BC" w:rsidRPr="00AF71BC" w:rsidRDefault="00AF71BC" w:rsidP="00AF71B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BC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0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843"/>
        <w:gridCol w:w="1701"/>
        <w:gridCol w:w="1261"/>
        <w:gridCol w:w="1151"/>
        <w:gridCol w:w="1151"/>
        <w:gridCol w:w="1178"/>
        <w:gridCol w:w="1212"/>
        <w:gridCol w:w="1135"/>
        <w:gridCol w:w="1135"/>
        <w:gridCol w:w="1134"/>
        <w:gridCol w:w="453"/>
      </w:tblGrid>
      <w:tr w:rsidR="00AF71BC" w:rsidRPr="00AF71BC" w:rsidTr="00AF71BC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F71B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F71B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71BC" w:rsidRPr="00AF71BC" w:rsidTr="00AF71BC">
        <w:tc>
          <w:tcPr>
            <w:tcW w:w="15595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81761,336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AF71BC">
              <w:rPr>
                <w:rFonts w:ascii="Times New Roman" w:eastAsia="Times New Roman" w:hAnsi="Times New Roman" w:cs="Times New Roman"/>
              </w:rPr>
              <w:t>,</w:t>
            </w:r>
            <w:r w:rsidRPr="00AF71BC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13043,641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7991,261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30" w:firstLine="3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10316,305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5981,790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15169,060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16019,530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2148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AF71B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F71B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32023,948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AF71BC">
              <w:rPr>
                <w:rFonts w:ascii="Times New Roman" w:eastAsia="Times New Roman" w:hAnsi="Times New Roman" w:cs="Times New Roman"/>
              </w:rPr>
              <w:t>,</w:t>
            </w:r>
            <w:r w:rsidRPr="00AF71BC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7977,901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6998,840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7313,590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353601,120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76000,0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65082,370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91518,750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rPr>
          <w:trHeight w:val="110"/>
        </w:trPr>
        <w:tc>
          <w:tcPr>
            <w:tcW w:w="546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148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3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4439,002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629,834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1192,122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1676,690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53898,880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14917,630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20981,250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525749,880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86293,279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98598,996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98507,267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8" w:righ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127472,070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15169,060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16019,530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15595" w:type="dxa"/>
            <w:gridSpan w:val="1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Техническая поддержка комплексной схемы организации дорожного движения на автомобильных дорогах общего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пользования местного значения и формирования базы дорожных данных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городского округа Кинель  Самарской области «Управление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ЖКХ» (далее - МКУ «Управление ЖКХ»)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lastRenderedPageBreak/>
              <w:t>401,300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3047,677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551,348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564,188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530,949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561,150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Ремонт мостовых сооружений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3448,977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636,648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642,188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610,949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641,150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15595" w:type="dxa"/>
            <w:gridSpan w:val="1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Нанесение дорожной разметки.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5857,403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909,993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1051,184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1475,880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1651,850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2802,311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AF71BC">
              <w:rPr>
                <w:rFonts w:ascii="Times New Roman" w:eastAsia="Times New Roman" w:hAnsi="Times New Roman" w:cs="Times New Roman"/>
              </w:rPr>
              <w:t>,</w:t>
            </w:r>
            <w:r w:rsidRPr="00AF71BC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2777,778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Проведение ежегодного комиссионного обследования состояния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подъездных путей к образовательным учреждениям перед началом нового учебного года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>3.5.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8659,714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3687,771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1051,184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1475,880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1651,850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15595" w:type="dxa"/>
            <w:gridSpan w:val="1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 xml:space="preserve">.о. Кинель о деятельности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«Информационный центр</w:t>
            </w:r>
            <w:r w:rsidRPr="00AF71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F71B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профилактике детского дорожно-транспортного 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60,0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60,0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15595" w:type="dxa"/>
            <w:gridSpan w:val="12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148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34805,833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6970,360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7740,0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8049,0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148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Реализация мероприятий по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 w:rsidRPr="00AF71BC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AF71BC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843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6,925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4,558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683,521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449,246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rPr>
          <w:trHeight w:val="443"/>
        </w:trPr>
        <w:tc>
          <w:tcPr>
            <w:tcW w:w="546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148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Обновление подвижного состава пассажирского транспорта с </w:t>
            </w:r>
            <w:r w:rsidRPr="00AF71BC">
              <w:rPr>
                <w:rFonts w:ascii="Times New Roman" w:eastAsia="Times New Roman" w:hAnsi="Times New Roman" w:cs="Times New Roman"/>
              </w:rPr>
              <w:lastRenderedPageBreak/>
              <w:t>использованием лизинговых схем</w:t>
            </w:r>
          </w:p>
        </w:tc>
        <w:tc>
          <w:tcPr>
            <w:tcW w:w="1843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AF71B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F71B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24293,0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6625,0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8834,0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8834,0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rPr>
          <w:trHeight w:val="302"/>
        </w:trPr>
        <w:tc>
          <w:tcPr>
            <w:tcW w:w="546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25192,272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25192,272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1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5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84981,551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7055,613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30"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33386,076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14674,0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8834,0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8834,0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1BC" w:rsidRPr="00AF71BC" w:rsidTr="00AF71BC">
        <w:tc>
          <w:tcPr>
            <w:tcW w:w="6238" w:type="dxa"/>
            <w:gridSpan w:val="4"/>
            <w:vAlign w:val="center"/>
          </w:tcPr>
          <w:p w:rsidR="00AF71BC" w:rsidRPr="00AF71BC" w:rsidRDefault="00AF71BC" w:rsidP="00AF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622900,122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AF71B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AF71BC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178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-81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107362,981</w:t>
            </w:r>
          </w:p>
        </w:tc>
        <w:tc>
          <w:tcPr>
            <w:tcW w:w="1212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7" w:right="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133995,172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8" w:righ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144454,070</w:t>
            </w:r>
          </w:p>
        </w:tc>
        <w:tc>
          <w:tcPr>
            <w:tcW w:w="1135" w:type="dxa"/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24003,060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1BC" w:rsidRPr="00AF71BC" w:rsidRDefault="00AF71BC" w:rsidP="00AF71BC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71BC">
              <w:rPr>
                <w:rFonts w:ascii="Times New Roman" w:eastAsia="Times New Roman" w:hAnsi="Times New Roman" w:cs="Times New Roman"/>
                <w:b/>
              </w:rPr>
              <w:t>24853,530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BC" w:rsidRPr="00AF71BC" w:rsidRDefault="00AF71BC" w:rsidP="00AF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AF71BC" w:rsidRPr="00AF71BC" w:rsidRDefault="00AF71BC" w:rsidP="00AF7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1BC" w:rsidRPr="00AF71BC" w:rsidRDefault="00AF71BC" w:rsidP="00AF7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F52B2" w:rsidRDefault="004F52B2"/>
    <w:sectPr w:rsidR="004F52B2" w:rsidSect="00AF7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1BC"/>
    <w:rsid w:val="004F52B2"/>
    <w:rsid w:val="00A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1802</Words>
  <Characters>10273</Characters>
  <Application>Microsoft Office Word</Application>
  <DocSecurity>0</DocSecurity>
  <Lines>85</Lines>
  <Paragraphs>24</Paragraphs>
  <ScaleCrop>false</ScaleCrop>
  <Company>Microsoft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2023-02-06T07:48:00Z</dcterms:created>
  <dcterms:modified xsi:type="dcterms:W3CDTF">2023-02-06T07:52:00Z</dcterms:modified>
</cp:coreProperties>
</file>