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Default="002D6956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4448E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F54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500F54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F54" w:rsidRPr="00730F00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2A17A6" w:rsidRDefault="005B7C7D" w:rsidP="002D6956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ОЕКТ</w:t>
            </w:r>
          </w:p>
        </w:tc>
      </w:tr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037FC2" w:rsidRDefault="00CA3627" w:rsidP="001661EA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изменений в </w:t>
            </w:r>
            <w:r w:rsidR="00C84CD4">
              <w:rPr>
                <w:b w:val="0"/>
                <w:szCs w:val="28"/>
              </w:rPr>
              <w:t>в</w:t>
            </w:r>
            <w:r w:rsidR="00A14C9F">
              <w:rPr>
                <w:b w:val="0"/>
                <w:szCs w:val="28"/>
              </w:rPr>
              <w:t>едомственн</w:t>
            </w:r>
            <w:r>
              <w:rPr>
                <w:b w:val="0"/>
                <w:szCs w:val="28"/>
              </w:rPr>
              <w:t xml:space="preserve">ый </w:t>
            </w:r>
            <w:r w:rsidR="00A14C9F">
              <w:rPr>
                <w:b w:val="0"/>
                <w:szCs w:val="28"/>
              </w:rPr>
              <w:t xml:space="preserve">стандарт осуществления </w:t>
            </w:r>
            <w:r w:rsidR="00900D0B">
              <w:rPr>
                <w:b w:val="0"/>
                <w:szCs w:val="28"/>
              </w:rPr>
              <w:t xml:space="preserve">администрацией городского округа </w:t>
            </w:r>
            <w:r>
              <w:rPr>
                <w:b w:val="0"/>
                <w:szCs w:val="28"/>
              </w:rPr>
              <w:t xml:space="preserve"> </w:t>
            </w:r>
            <w:r w:rsidR="00900D0B">
              <w:rPr>
                <w:b w:val="0"/>
                <w:szCs w:val="28"/>
              </w:rPr>
              <w:t>Кинель Самарской области полномочий по внутреннему муниципальному финансовому контролю</w:t>
            </w:r>
            <w:r>
              <w:rPr>
                <w:b w:val="0"/>
                <w:szCs w:val="28"/>
              </w:rPr>
              <w:t>, утвержденный постановлением администрации городского округа Кинель Самарской области от 2 ноября 2020 года № 2708</w:t>
            </w:r>
            <w:r w:rsidR="008770D3">
              <w:rPr>
                <w:b w:val="0"/>
                <w:szCs w:val="28"/>
              </w:rPr>
              <w:t xml:space="preserve">              (в редакции от </w:t>
            </w:r>
            <w:r w:rsidR="001661EA">
              <w:rPr>
                <w:b w:val="0"/>
                <w:szCs w:val="28"/>
              </w:rPr>
              <w:t>23</w:t>
            </w:r>
            <w:r w:rsidR="008770D3">
              <w:rPr>
                <w:b w:val="0"/>
                <w:szCs w:val="28"/>
              </w:rPr>
              <w:t xml:space="preserve"> </w:t>
            </w:r>
            <w:r w:rsidR="001661EA">
              <w:rPr>
                <w:b w:val="0"/>
                <w:szCs w:val="28"/>
              </w:rPr>
              <w:t>ма</w:t>
            </w:r>
            <w:r w:rsidR="008C73E2">
              <w:rPr>
                <w:b w:val="0"/>
                <w:szCs w:val="28"/>
              </w:rPr>
              <w:t>я</w:t>
            </w:r>
            <w:r w:rsidR="008770D3">
              <w:rPr>
                <w:b w:val="0"/>
                <w:szCs w:val="28"/>
              </w:rPr>
              <w:t xml:space="preserve"> 202</w:t>
            </w:r>
            <w:r w:rsidR="001661EA">
              <w:rPr>
                <w:b w:val="0"/>
                <w:szCs w:val="28"/>
              </w:rPr>
              <w:t>2</w:t>
            </w:r>
            <w:r w:rsidR="008770D3">
              <w:rPr>
                <w:b w:val="0"/>
                <w:szCs w:val="28"/>
              </w:rPr>
              <w:t xml:space="preserve"> года)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B4112D" w:rsidRDefault="002D6956" w:rsidP="002D6956">
            <w:pPr>
              <w:keepLines/>
            </w:pPr>
          </w:p>
        </w:tc>
      </w:tr>
    </w:tbl>
    <w:p w:rsidR="002D6956" w:rsidRDefault="002D6956" w:rsidP="002D6956">
      <w:pPr>
        <w:rPr>
          <w:rFonts w:ascii="Times New Roman" w:hAnsi="Times New Roman"/>
        </w:rPr>
      </w:pPr>
    </w:p>
    <w:p w:rsidR="00500F54" w:rsidRDefault="00500F54" w:rsidP="002D6956">
      <w:pPr>
        <w:rPr>
          <w:rFonts w:ascii="Times New Roman" w:hAnsi="Times New Roman"/>
        </w:rPr>
      </w:pPr>
    </w:p>
    <w:p w:rsidR="002D6956" w:rsidRDefault="00CA3627" w:rsidP="00500F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6956">
        <w:rPr>
          <w:rFonts w:ascii="Times New Roman" w:hAnsi="Times New Roman"/>
          <w:sz w:val="28"/>
          <w:szCs w:val="28"/>
        </w:rPr>
        <w:t xml:space="preserve">соответствии с </w:t>
      </w:r>
      <w:r w:rsidR="00900D0B">
        <w:rPr>
          <w:rFonts w:ascii="Times New Roman" w:hAnsi="Times New Roman"/>
          <w:sz w:val="28"/>
          <w:szCs w:val="28"/>
        </w:rPr>
        <w:t xml:space="preserve">пунктом </w:t>
      </w:r>
      <w:r w:rsidR="002D6956">
        <w:rPr>
          <w:rFonts w:ascii="Times New Roman" w:hAnsi="Times New Roman"/>
          <w:sz w:val="28"/>
          <w:szCs w:val="28"/>
        </w:rPr>
        <w:t>3 статьи 269.2 Бюджетного кодекса Российской Федерации,</w:t>
      </w:r>
      <w:r w:rsidR="002D6956" w:rsidRPr="00037FC2">
        <w:rPr>
          <w:rFonts w:ascii="Times New Roman" w:hAnsi="Times New Roman"/>
          <w:b/>
          <w:sz w:val="28"/>
          <w:szCs w:val="28"/>
        </w:rPr>
        <w:t xml:space="preserve"> </w:t>
      </w:r>
      <w:r w:rsidR="002D6956" w:rsidRPr="00037FC2">
        <w:rPr>
          <w:rFonts w:ascii="Times New Roman" w:hAnsi="Times New Roman"/>
          <w:sz w:val="28"/>
          <w:szCs w:val="28"/>
        </w:rPr>
        <w:t>руководствуясь Уставом городского о</w:t>
      </w:r>
      <w:r w:rsidR="002D6956">
        <w:rPr>
          <w:rFonts w:ascii="Times New Roman" w:hAnsi="Times New Roman"/>
          <w:sz w:val="28"/>
          <w:szCs w:val="28"/>
        </w:rPr>
        <w:t>круга Кинель Самарской области,</w:t>
      </w:r>
    </w:p>
    <w:p w:rsidR="002D6956" w:rsidRPr="00037FC2" w:rsidRDefault="002D6956" w:rsidP="004E79F0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FC2">
        <w:rPr>
          <w:rFonts w:ascii="Times New Roman" w:hAnsi="Times New Roman"/>
          <w:b/>
          <w:sz w:val="28"/>
          <w:szCs w:val="28"/>
        </w:rPr>
        <w:t>ПОСТАНОВЛЯЮ:</w:t>
      </w:r>
    </w:p>
    <w:p w:rsidR="00C84CD4" w:rsidRDefault="00167863" w:rsidP="00500F5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контролю, утвержденный постановлением администрации городского округа Кинель Самарской области от 2 ноября 2020 года № 2708</w:t>
      </w:r>
      <w:r w:rsidR="008770D3">
        <w:rPr>
          <w:rFonts w:ascii="Times New Roman" w:hAnsi="Times New Roman"/>
          <w:sz w:val="28"/>
          <w:szCs w:val="28"/>
        </w:rPr>
        <w:t xml:space="preserve"> (в редакции от </w:t>
      </w:r>
      <w:r w:rsidR="0009535B">
        <w:rPr>
          <w:rFonts w:ascii="Times New Roman" w:hAnsi="Times New Roman"/>
          <w:sz w:val="28"/>
          <w:szCs w:val="28"/>
        </w:rPr>
        <w:t>23</w:t>
      </w:r>
      <w:r w:rsidR="008770D3">
        <w:rPr>
          <w:rFonts w:ascii="Times New Roman" w:hAnsi="Times New Roman"/>
          <w:sz w:val="28"/>
          <w:szCs w:val="28"/>
        </w:rPr>
        <w:t xml:space="preserve"> </w:t>
      </w:r>
      <w:r w:rsidR="0009535B">
        <w:rPr>
          <w:rFonts w:ascii="Times New Roman" w:hAnsi="Times New Roman"/>
          <w:sz w:val="28"/>
          <w:szCs w:val="28"/>
        </w:rPr>
        <w:t>ма</w:t>
      </w:r>
      <w:r w:rsidR="008C73E2">
        <w:rPr>
          <w:rFonts w:ascii="Times New Roman" w:hAnsi="Times New Roman"/>
          <w:sz w:val="28"/>
          <w:szCs w:val="28"/>
        </w:rPr>
        <w:t>я</w:t>
      </w:r>
      <w:r w:rsidR="008770D3">
        <w:rPr>
          <w:rFonts w:ascii="Times New Roman" w:hAnsi="Times New Roman"/>
          <w:sz w:val="28"/>
          <w:szCs w:val="28"/>
        </w:rPr>
        <w:t xml:space="preserve"> 202</w:t>
      </w:r>
      <w:r w:rsidR="0009535B">
        <w:rPr>
          <w:rFonts w:ascii="Times New Roman" w:hAnsi="Times New Roman"/>
          <w:sz w:val="28"/>
          <w:szCs w:val="28"/>
        </w:rPr>
        <w:t>2</w:t>
      </w:r>
      <w:r w:rsidR="008770D3">
        <w:rPr>
          <w:rFonts w:ascii="Times New Roman" w:hAnsi="Times New Roman"/>
          <w:sz w:val="28"/>
          <w:szCs w:val="28"/>
        </w:rPr>
        <w:t xml:space="preserve"> года)</w:t>
      </w:r>
      <w:r w:rsidR="00C355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04EE2" w:rsidRPr="008D586B" w:rsidRDefault="00D04EE2" w:rsidP="0018018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1661EA">
        <w:rPr>
          <w:rFonts w:ascii="Times New Roman" w:eastAsiaTheme="minorHAnsi" w:hAnsi="Times New Roman"/>
          <w:sz w:val="28"/>
          <w:szCs w:val="28"/>
        </w:rPr>
        <w:t>1</w:t>
      </w:r>
      <w:r w:rsidR="00552EFB">
        <w:rPr>
          <w:rFonts w:ascii="Times New Roman" w:eastAsiaTheme="minorHAnsi" w:hAnsi="Times New Roman"/>
          <w:sz w:val="28"/>
          <w:szCs w:val="28"/>
        </w:rPr>
        <w:t xml:space="preserve">. Приложения </w:t>
      </w:r>
      <w:r w:rsidR="001661EA">
        <w:rPr>
          <w:rFonts w:ascii="Times New Roman" w:eastAsiaTheme="minorHAnsi" w:hAnsi="Times New Roman"/>
          <w:sz w:val="28"/>
          <w:szCs w:val="28"/>
        </w:rPr>
        <w:t xml:space="preserve">17, </w:t>
      </w:r>
      <w:r w:rsidR="00552EFB">
        <w:rPr>
          <w:rFonts w:ascii="Times New Roman" w:eastAsiaTheme="minorHAnsi" w:hAnsi="Times New Roman"/>
          <w:sz w:val="28"/>
          <w:szCs w:val="28"/>
        </w:rPr>
        <w:t>18, 1</w:t>
      </w:r>
      <w:r w:rsidR="001661EA">
        <w:rPr>
          <w:rFonts w:ascii="Times New Roman" w:eastAsiaTheme="minorHAnsi" w:hAnsi="Times New Roman"/>
          <w:sz w:val="28"/>
          <w:szCs w:val="28"/>
        </w:rPr>
        <w:t>9</w:t>
      </w:r>
      <w:r w:rsidR="003C08FC">
        <w:rPr>
          <w:rFonts w:ascii="Times New Roman" w:eastAsiaTheme="minorHAnsi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2D6956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5C6279" w:rsidRDefault="005C6279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C84CD4" w:rsidRPr="00900D0B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35581">
        <w:rPr>
          <w:rFonts w:ascii="Times New Roman" w:hAnsi="Times New Roman"/>
          <w:sz w:val="28"/>
          <w:szCs w:val="28"/>
        </w:rPr>
        <w:t xml:space="preserve">возложить на </w:t>
      </w:r>
      <w:r w:rsidR="003C08FC">
        <w:rPr>
          <w:rFonts w:ascii="Times New Roman" w:hAnsi="Times New Roman"/>
          <w:sz w:val="28"/>
          <w:szCs w:val="28"/>
        </w:rPr>
        <w:t>руководителя</w:t>
      </w:r>
      <w:r w:rsidR="004448E8">
        <w:rPr>
          <w:rFonts w:ascii="Times New Roman" w:hAnsi="Times New Roman"/>
          <w:sz w:val="28"/>
          <w:szCs w:val="28"/>
        </w:rPr>
        <w:t xml:space="preserve"> управления экономического развития, инвестиций и потребительского рынка</w:t>
      </w:r>
      <w:r w:rsidR="00C355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448E8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C35581">
        <w:rPr>
          <w:rFonts w:ascii="Times New Roman" w:hAnsi="Times New Roman"/>
          <w:sz w:val="28"/>
          <w:szCs w:val="28"/>
        </w:rPr>
        <w:t xml:space="preserve"> А.</w:t>
      </w:r>
      <w:r w:rsidR="004448E8">
        <w:rPr>
          <w:rFonts w:ascii="Times New Roman" w:hAnsi="Times New Roman"/>
          <w:sz w:val="28"/>
          <w:szCs w:val="28"/>
        </w:rPr>
        <w:t>Н</w:t>
      </w:r>
      <w:r w:rsidR="00C35581">
        <w:rPr>
          <w:rFonts w:ascii="Times New Roman" w:hAnsi="Times New Roman"/>
          <w:sz w:val="28"/>
          <w:szCs w:val="28"/>
        </w:rPr>
        <w:t>.).</w:t>
      </w:r>
    </w:p>
    <w:p w:rsidR="002D6956" w:rsidRDefault="002D6956" w:rsidP="002D6956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B1105" w:rsidRDefault="002B1105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D0477B" w:rsidRDefault="002D6956" w:rsidP="00DC55CC">
      <w:pPr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448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037FC2">
        <w:rPr>
          <w:rFonts w:ascii="Times New Roman" w:hAnsi="Times New Roman"/>
          <w:sz w:val="28"/>
          <w:szCs w:val="28"/>
        </w:rPr>
        <w:t xml:space="preserve">округа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B11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4150B">
        <w:rPr>
          <w:rFonts w:ascii="Times New Roman" w:hAnsi="Times New Roman"/>
          <w:sz w:val="28"/>
          <w:szCs w:val="28"/>
        </w:rPr>
        <w:t xml:space="preserve">                  </w:t>
      </w:r>
      <w:r w:rsidR="004448E8">
        <w:rPr>
          <w:rFonts w:ascii="Times New Roman" w:hAnsi="Times New Roman"/>
          <w:sz w:val="28"/>
          <w:szCs w:val="28"/>
        </w:rPr>
        <w:t xml:space="preserve">         </w:t>
      </w:r>
      <w:r w:rsidR="00A41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5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</w:t>
      </w:r>
      <w:r w:rsidR="00A4150B">
        <w:rPr>
          <w:rFonts w:ascii="Times New Roman" w:hAnsi="Times New Roman"/>
          <w:sz w:val="28"/>
          <w:szCs w:val="28"/>
        </w:rPr>
        <w:t>Прокудин</w:t>
      </w:r>
      <w:proofErr w:type="spellEnd"/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48E8" w:rsidRDefault="004448E8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48E8" w:rsidRDefault="004448E8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61EA" w:rsidRDefault="001661EA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4B61" w:rsidRDefault="00EB4B61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EE2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63561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5"/>
        <w:gridCol w:w="5432"/>
      </w:tblGrid>
      <w:tr w:rsidR="00D04EE2" w:rsidRPr="00FB2BAA" w:rsidTr="00D04EE2">
        <w:tc>
          <w:tcPr>
            <w:tcW w:w="2283" w:type="pct"/>
            <w:shd w:val="clear" w:color="auto" w:fill="auto"/>
          </w:tcPr>
          <w:p w:rsidR="00D04EE2" w:rsidRPr="00FB2BAA" w:rsidRDefault="00D04EE2" w:rsidP="007A19A7">
            <w:pPr>
              <w:widowControl w:val="0"/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717" w:type="pct"/>
            <w:shd w:val="clear" w:color="auto" w:fill="auto"/>
          </w:tcPr>
          <w:p w:rsidR="001661EA" w:rsidRDefault="001661EA" w:rsidP="00EB4B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1661EA" w:rsidRDefault="001661EA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D04EE2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Приложение</w:t>
            </w:r>
          </w:p>
          <w:p w:rsidR="00D04EE2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 постановлению администрации городского округа Кинель </w:t>
            </w:r>
          </w:p>
          <w:p w:rsidR="00D04EE2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Самарской области</w:t>
            </w:r>
          </w:p>
          <w:p w:rsidR="00D04EE2" w:rsidRPr="00FB2BAA" w:rsidRDefault="00D04EE2" w:rsidP="001661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от __ ________202</w:t>
            </w:r>
            <w:r w:rsidR="001661EA">
              <w:rPr>
                <w:rFonts w:ascii="Times New Roman" w:hAnsi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года №___</w:t>
            </w:r>
          </w:p>
        </w:tc>
      </w:tr>
      <w:tr w:rsidR="00D04EE2" w:rsidRPr="00FB2BAA" w:rsidTr="00D04EE2">
        <w:tc>
          <w:tcPr>
            <w:tcW w:w="2283" w:type="pct"/>
            <w:shd w:val="clear" w:color="auto" w:fill="auto"/>
          </w:tcPr>
          <w:p w:rsidR="00D04EE2" w:rsidRPr="00FB2BAA" w:rsidRDefault="00D04EE2" w:rsidP="007A19A7">
            <w:pPr>
              <w:widowControl w:val="0"/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717" w:type="pct"/>
            <w:shd w:val="clear" w:color="auto" w:fill="auto"/>
          </w:tcPr>
          <w:p w:rsidR="00D04EE2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D04EE2" w:rsidRPr="00FB2BAA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>ПРИЛОЖЕНИЕ</w:t>
            </w:r>
            <w:r w:rsidR="001661E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17</w:t>
            </w:r>
          </w:p>
          <w:p w:rsidR="00D04EE2" w:rsidRPr="00FB2BAA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 </w:t>
            </w: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>ведомственному стандарту</w:t>
            </w:r>
          </w:p>
          <w:p w:rsidR="00D04EE2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осуществления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администрацией городского округа Кинель Самарской области</w:t>
            </w: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полномочий по </w:t>
            </w:r>
            <w:proofErr w:type="gramStart"/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>внутреннему</w:t>
            </w:r>
            <w:proofErr w:type="gramEnd"/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D04EE2" w:rsidRPr="00AE458C" w:rsidRDefault="00D04EE2" w:rsidP="007A19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B2BAA">
              <w:rPr>
                <w:rFonts w:ascii="Times New Roman" w:hAnsi="Times New Roman"/>
                <w:spacing w:val="-1"/>
                <w:sz w:val="28"/>
                <w:szCs w:val="28"/>
              </w:rPr>
              <w:t>финансовому контролю</w:t>
            </w:r>
          </w:p>
        </w:tc>
      </w:tr>
    </w:tbl>
    <w:p w:rsidR="00D04EE2" w:rsidRDefault="00D04EE2" w:rsidP="00D04EE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1661EA" w:rsidRPr="00284601" w:rsidRDefault="001661EA" w:rsidP="00166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4601"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4601">
        <w:rPr>
          <w:rFonts w:ascii="Times New Roman" w:hAnsi="Times New Roman"/>
          <w:sz w:val="28"/>
          <w:szCs w:val="28"/>
          <w:lang w:eastAsia="ru-RU"/>
        </w:rPr>
        <w:t>расчета значений подкритериев в рамках</w:t>
      </w:r>
      <w:r w:rsidRPr="00941E8D">
        <w:rPr>
          <w:rFonts w:ascii="Times New Roman" w:hAnsi="Times New Roman"/>
          <w:sz w:val="28"/>
          <w:szCs w:val="28"/>
          <w:lang w:eastAsia="ru-RU"/>
        </w:rPr>
        <w:t xml:space="preserve"> критериев </w:t>
      </w:r>
    </w:p>
    <w:p w:rsidR="001661EA" w:rsidRDefault="001661EA" w:rsidP="00166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1E8D">
        <w:rPr>
          <w:rFonts w:ascii="Times New Roman" w:hAnsi="Times New Roman"/>
          <w:sz w:val="28"/>
          <w:szCs w:val="28"/>
          <w:lang w:eastAsia="ru-RU"/>
        </w:rPr>
        <w:t>«вероятность допущения нарушения»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661EA" w:rsidRDefault="001661EA" w:rsidP="00166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1E8D">
        <w:rPr>
          <w:rFonts w:ascii="Times New Roman" w:hAnsi="Times New Roman"/>
          <w:sz w:val="28"/>
          <w:szCs w:val="28"/>
          <w:lang w:eastAsia="ru-RU"/>
        </w:rPr>
        <w:t>«существенность последствий нарушения»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61EA" w:rsidRDefault="001661EA" w:rsidP="00166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  <w:r w:rsidRPr="00941E8D">
        <w:rPr>
          <w:rFonts w:ascii="Times New Roman" w:hAnsi="Times New Roman"/>
          <w:sz w:val="28"/>
          <w:szCs w:val="28"/>
          <w:lang w:eastAsia="ru-RU"/>
        </w:rPr>
        <w:t xml:space="preserve"> значений подкритериев в рамках критериев «вероятность допущения нарушения»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41E8D">
        <w:rPr>
          <w:rFonts w:ascii="Times New Roman" w:hAnsi="Times New Roman"/>
          <w:sz w:val="28"/>
          <w:szCs w:val="28"/>
          <w:lang w:eastAsia="ru-RU"/>
        </w:rPr>
        <w:t>«существенность последствий нарушения»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настоящей Методикой.</w:t>
      </w:r>
    </w:p>
    <w:p w:rsidR="001661EA" w:rsidRPr="005238A8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расчета значений подкритериев при формировании плана контрольных мероприятий на очередной финансовый год используются значения показателей за год, предшествующий году формирования плана контрольных мероприятий, а также при необходимости значения показателей за истекший период года формирования плана контрольных мероприятий.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941E8D">
        <w:rPr>
          <w:rFonts w:ascii="Times New Roman" w:hAnsi="Times New Roman"/>
          <w:sz w:val="28"/>
          <w:szCs w:val="28"/>
          <w:lang w:eastAsia="ru-RU"/>
        </w:rPr>
        <w:t>Подкритерии критерия «вероятность допущения нарушения»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(далее – критерий «вероятность»)</w:t>
      </w:r>
      <w:r w:rsidRPr="00941E8D">
        <w:rPr>
          <w:rFonts w:ascii="Times New Roman" w:hAnsi="Times New Roman"/>
          <w:sz w:val="28"/>
          <w:szCs w:val="28"/>
          <w:lang w:eastAsia="ru-RU"/>
        </w:rPr>
        <w:t>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</w:t>
      </w:r>
      <w:r w:rsidRPr="00941E8D">
        <w:rPr>
          <w:rFonts w:ascii="Times New Roman" w:hAnsi="Times New Roman"/>
          <w:sz w:val="28"/>
          <w:szCs w:val="28"/>
          <w:lang w:eastAsia="ru-RU"/>
        </w:rPr>
        <w:t xml:space="preserve">Значения показателей качества финансового менеджмента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 w:rsidRPr="0076282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 (далее – объект </w:t>
      </w:r>
      <w:r w:rsidRPr="00941E8D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41E8D">
        <w:rPr>
          <w:rFonts w:ascii="Times New Roman" w:hAnsi="Times New Roman"/>
          <w:sz w:val="28"/>
          <w:szCs w:val="28"/>
          <w:lang w:eastAsia="ru-RU"/>
        </w:rPr>
        <w:t xml:space="preserve">, определяемые с учетом </w:t>
      </w:r>
      <w:proofErr w:type="gramStart"/>
      <w:r w:rsidRPr="00941E8D">
        <w:rPr>
          <w:rFonts w:ascii="Times New Roman" w:hAnsi="Times New Roman"/>
          <w:sz w:val="28"/>
          <w:szCs w:val="28"/>
          <w:lang w:eastAsia="ru-RU"/>
        </w:rPr>
        <w:t>результатов проведения мониторинга качества финансового менеджмента</w:t>
      </w:r>
      <w:proofErr w:type="gramEnd"/>
      <w:r w:rsidRPr="00941E8D">
        <w:rPr>
          <w:rFonts w:ascii="Times New Roman" w:hAnsi="Times New Roman"/>
          <w:sz w:val="28"/>
          <w:szCs w:val="28"/>
          <w:lang w:eastAsia="ru-RU"/>
        </w:rPr>
        <w:t xml:space="preserve"> в порядке, принятом в целях реализации положений </w:t>
      </w:r>
      <w:hyperlink r:id="rId9" w:history="1">
        <w:r w:rsidRPr="00941E8D">
          <w:rPr>
            <w:rFonts w:ascii="Times New Roman" w:hAnsi="Times New Roman"/>
            <w:sz w:val="28"/>
            <w:szCs w:val="28"/>
            <w:lang w:eastAsia="ru-RU"/>
          </w:rPr>
          <w:t>статьи 160.2-1</w:t>
        </w:r>
      </w:hyperlink>
      <w:r w:rsidRPr="00941E8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(далее – подкритерий «А»).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Показатель определяется из расчета итоговой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оценки показателей финансового менеджмента объекта контроля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отношению к максимальному значению этих показателей.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41E8D">
        <w:rPr>
          <w:rFonts w:ascii="Times New Roman" w:hAnsi="Times New Roman"/>
          <w:sz w:val="28"/>
          <w:szCs w:val="28"/>
          <w:lang w:eastAsia="ru-RU"/>
        </w:rPr>
        <w:t>аждо</w:t>
      </w:r>
      <w:r>
        <w:rPr>
          <w:rFonts w:ascii="Times New Roman" w:hAnsi="Times New Roman"/>
          <w:sz w:val="28"/>
          <w:szCs w:val="28"/>
          <w:lang w:eastAsia="ru-RU"/>
        </w:rPr>
        <w:t xml:space="preserve">му объекту контроля </w:t>
      </w:r>
      <w:r w:rsidRPr="00941E8D">
        <w:rPr>
          <w:rFonts w:ascii="Times New Roman" w:hAnsi="Times New Roman"/>
          <w:sz w:val="28"/>
          <w:szCs w:val="28"/>
          <w:lang w:eastAsia="ru-RU"/>
        </w:rPr>
        <w:t>присваиваются следующие оценки: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90% до 100% - </w:t>
      </w:r>
      <w:r w:rsidRPr="00941E8D">
        <w:rPr>
          <w:rFonts w:ascii="Times New Roman" w:hAnsi="Times New Roman"/>
          <w:sz w:val="28"/>
          <w:szCs w:val="28"/>
          <w:lang w:eastAsia="ru-RU"/>
        </w:rPr>
        <w:t>низкая оценка – «-1»;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85% до 90%, </w:t>
      </w:r>
      <w:r w:rsidRPr="00941E8D">
        <w:rPr>
          <w:rFonts w:ascii="Times New Roman" w:hAnsi="Times New Roman"/>
          <w:sz w:val="28"/>
          <w:szCs w:val="28"/>
          <w:lang w:eastAsia="ru-RU"/>
        </w:rPr>
        <w:t>отсутствие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- средняя оценка</w:t>
      </w:r>
      <w:r w:rsidRPr="00941E8D">
        <w:rPr>
          <w:rFonts w:ascii="Times New Roman" w:hAnsi="Times New Roman"/>
          <w:sz w:val="28"/>
          <w:szCs w:val="28"/>
          <w:lang w:eastAsia="ru-RU"/>
        </w:rPr>
        <w:t>– «0»;</w:t>
      </w:r>
    </w:p>
    <w:p w:rsidR="001661EA" w:rsidRPr="00941E8D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менее 85% - </w:t>
      </w:r>
      <w:r w:rsidRPr="00941E8D">
        <w:rPr>
          <w:rFonts w:ascii="Times New Roman" w:hAnsi="Times New Roman"/>
          <w:sz w:val="28"/>
          <w:szCs w:val="28"/>
          <w:lang w:eastAsia="ru-RU"/>
        </w:rPr>
        <w:t>высокая оценка – «1».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</w:t>
      </w:r>
      <w:r w:rsidRPr="009A330A">
        <w:rPr>
          <w:rFonts w:ascii="Times New Roman" w:hAnsi="Times New Roman"/>
          <w:sz w:val="28"/>
          <w:szCs w:val="28"/>
          <w:lang w:eastAsia="ru-RU"/>
        </w:rPr>
        <w:t>Значения показателей качества управления финансами в публично-правовых образованиях, получающих целевые межбюджетные трансферты и бюджетные кредиты (далее – подкритерий «В»).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90% до 100% - </w:t>
      </w:r>
      <w:r w:rsidRPr="009A330A">
        <w:rPr>
          <w:rFonts w:ascii="Times New Roman" w:hAnsi="Times New Roman"/>
          <w:sz w:val="28"/>
          <w:szCs w:val="28"/>
          <w:lang w:eastAsia="ru-RU"/>
        </w:rPr>
        <w:t>низкая оценка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85% до 90%, в случае </w:t>
      </w:r>
      <w:r w:rsidRPr="00941E8D">
        <w:rPr>
          <w:rFonts w:ascii="Times New Roman" w:hAnsi="Times New Roman"/>
          <w:sz w:val="28"/>
          <w:szCs w:val="28"/>
          <w:lang w:eastAsia="ru-RU"/>
        </w:rPr>
        <w:t>отсутстви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41E8D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9A330A">
        <w:rPr>
          <w:rFonts w:ascii="Times New Roman" w:hAnsi="Times New Roman"/>
          <w:sz w:val="28"/>
          <w:szCs w:val="28"/>
          <w:lang w:eastAsia="ru-RU"/>
        </w:rPr>
        <w:t>средняя оценка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30A">
        <w:rPr>
          <w:rFonts w:ascii="Times New Roman" w:hAnsi="Times New Roman"/>
          <w:sz w:val="28"/>
          <w:szCs w:val="28"/>
          <w:lang w:eastAsia="ru-RU"/>
        </w:rPr>
        <w:t>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менее 85% - </w:t>
      </w:r>
      <w:r w:rsidRPr="009A330A">
        <w:rPr>
          <w:rFonts w:ascii="Times New Roman" w:hAnsi="Times New Roman"/>
          <w:sz w:val="28"/>
          <w:szCs w:val="28"/>
          <w:lang w:eastAsia="ru-RU"/>
        </w:rPr>
        <w:t>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1.3. </w:t>
      </w:r>
      <w:proofErr w:type="gramStart"/>
      <w:r w:rsidRPr="009A330A">
        <w:rPr>
          <w:rFonts w:ascii="Times New Roman" w:hAnsi="Times New Roman"/>
          <w:sz w:val="28"/>
          <w:szCs w:val="28"/>
          <w:lang w:eastAsia="ru-RU"/>
        </w:rPr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</w:t>
      </w:r>
      <w:r>
        <w:rPr>
          <w:rFonts w:ascii="Times New Roman" w:hAnsi="Times New Roman"/>
          <w:sz w:val="28"/>
          <w:szCs w:val="28"/>
          <w:lang w:eastAsia="ru-RU"/>
        </w:rPr>
        <w:t>абот) (далее – подкритерий «С»).</w:t>
      </w:r>
      <w:proofErr w:type="gramEnd"/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отсутствие значительных изменений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9A330A">
        <w:rPr>
          <w:rFonts w:ascii="Times New Roman" w:hAnsi="Times New Roman"/>
          <w:sz w:val="28"/>
          <w:szCs w:val="28"/>
          <w:lang w:eastAsia="ru-RU"/>
        </w:rPr>
        <w:t>отсутстви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информации – низкая оценка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1 значительного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30A">
        <w:rPr>
          <w:rFonts w:ascii="Times New Roman" w:hAnsi="Times New Roman"/>
          <w:sz w:val="28"/>
          <w:szCs w:val="28"/>
          <w:lang w:eastAsia="ru-RU"/>
        </w:rPr>
        <w:t>– средняя оценка 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более 1 значительного изменений – 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>
        <w:t> 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Наличие (отсутствие) нарушений, выявленных по результатам ранее проведенных финансовой инспекцией и иными уполномоченными органами </w:t>
      </w:r>
      <w:r w:rsidRPr="009A330A">
        <w:rPr>
          <w:rFonts w:ascii="Times New Roman" w:hAnsi="Times New Roman"/>
          <w:sz w:val="28"/>
          <w:szCs w:val="28"/>
          <w:lang w:eastAsia="ru-RU"/>
        </w:rPr>
        <w:lastRenderedPageBreak/>
        <w:t>контрольных мероприятий в отношении объекта контроля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»).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отсутствие нарушений – низкая  оценка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отсутствует информация – средняя оценка 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нарушений – 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1.5. </w:t>
      </w:r>
      <w:r>
        <w:rPr>
          <w:rFonts w:ascii="Times New Roman" w:eastAsiaTheme="minorHAnsi" w:hAnsi="Times New Roman"/>
          <w:sz w:val="28"/>
          <w:szCs w:val="28"/>
        </w:rPr>
        <w:t>Полнота исполнения объектом контроля представлений, предписаний, направленных Органом контроля по результатам ранее проведенных контрольных мероприятий (далее – подкритерий «Е»).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исполнено (срок исполнения не наступил) – низкая оценка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отсутствие информации – средняя оценка 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не исполнено (частично исполнено) – 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1.6. </w:t>
      </w:r>
      <w:proofErr w:type="gramStart"/>
      <w:r w:rsidRPr="009A330A">
        <w:rPr>
          <w:rFonts w:ascii="Times New Roman" w:hAnsi="Times New Roman"/>
          <w:sz w:val="28"/>
          <w:szCs w:val="28"/>
          <w:lang w:eastAsia="ru-RU"/>
        </w:rPr>
        <w:t>Наличие (отсутствие) в отношении объекта контроля обращений (жалоб) граждан, объединений граждан, юридических лиц, поступивших в органы контроля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sz w:val="28"/>
          <w:szCs w:val="28"/>
          <w:lang w:eastAsia="ru-RU"/>
        </w:rPr>
        <w:t>»).</w:t>
      </w:r>
      <w:proofErr w:type="gramEnd"/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отсутствуют обращения, в случае </w:t>
      </w:r>
      <w:r w:rsidRPr="009A330A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информация – низкая оценка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1 обращение – средняя оценка 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более 1 обращения – высокая оценка – «1».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2. Подкритерии критерия «существенность последствий нарушения» (далее – критерий «существенность»). 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</w:t>
      </w:r>
      <w:r w:rsidRPr="009A330A">
        <w:rPr>
          <w:rFonts w:ascii="Times New Roman" w:hAnsi="Times New Roman"/>
          <w:sz w:val="28"/>
          <w:szCs w:val="28"/>
          <w:lang w:eastAsia="ru-RU"/>
        </w:rPr>
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9A330A">
        <w:rPr>
          <w:rFonts w:ascii="Times New Roman" w:hAnsi="Times New Roman"/>
          <w:sz w:val="28"/>
          <w:szCs w:val="28"/>
          <w:lang w:eastAsia="ru-RU"/>
        </w:rPr>
        <w:t>»).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3 миллионов рублей -  </w:t>
      </w:r>
      <w:r w:rsidRPr="009A330A">
        <w:rPr>
          <w:rFonts w:ascii="Times New Roman" w:hAnsi="Times New Roman"/>
          <w:sz w:val="28"/>
          <w:szCs w:val="28"/>
          <w:lang w:eastAsia="ru-RU"/>
        </w:rPr>
        <w:t>низк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ценка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3 миллионов рублей до 10 миллионов рублей, в случае отсутствия информации - </w:t>
      </w:r>
      <w:r w:rsidRPr="009A330A">
        <w:rPr>
          <w:rFonts w:ascii="Times New Roman" w:hAnsi="Times New Roman"/>
          <w:sz w:val="28"/>
          <w:szCs w:val="28"/>
          <w:lang w:eastAsia="ru-RU"/>
        </w:rPr>
        <w:t>средн</w:t>
      </w:r>
      <w:r>
        <w:rPr>
          <w:rFonts w:ascii="Times New Roman" w:hAnsi="Times New Roman"/>
          <w:sz w:val="28"/>
          <w:szCs w:val="28"/>
          <w:lang w:eastAsia="ru-RU"/>
        </w:rPr>
        <w:t xml:space="preserve">яя оценка </w:t>
      </w:r>
      <w:r w:rsidRPr="009A330A">
        <w:rPr>
          <w:rFonts w:ascii="Times New Roman" w:hAnsi="Times New Roman"/>
          <w:sz w:val="28"/>
          <w:szCs w:val="28"/>
          <w:lang w:eastAsia="ru-RU"/>
        </w:rPr>
        <w:t>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свыше 10 миллионов рублей - </w:t>
      </w:r>
      <w:r w:rsidRPr="009A330A">
        <w:rPr>
          <w:rFonts w:ascii="Times New Roman" w:hAnsi="Times New Roman"/>
          <w:sz w:val="28"/>
          <w:szCs w:val="28"/>
          <w:lang w:eastAsia="ru-RU"/>
        </w:rPr>
        <w:t>высок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ценка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2.2. </w:t>
      </w:r>
      <w:r w:rsidRPr="009A330A">
        <w:rPr>
          <w:rFonts w:ascii="Times New Roman" w:hAnsi="Times New Roman"/>
          <w:sz w:val="28"/>
          <w:szCs w:val="28"/>
          <w:lang w:eastAsia="ru-RU"/>
        </w:rPr>
        <w:t>Значимость мероприятий (мер муниципальной поддержки), в отношении которых возможно проведение контрольного мероприятия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lang w:eastAsia="ru-RU"/>
        </w:rPr>
        <w:t>»).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при поступлении предложений из 1 источника данных – низкая оценка –   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при поступлении предложений из 2 и более источников данных – средняя оценка – «0»;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A33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330A">
        <w:rPr>
          <w:rFonts w:ascii="Times New Roman" w:hAnsi="Times New Roman"/>
          <w:sz w:val="28"/>
          <w:szCs w:val="28"/>
          <w:lang w:eastAsia="ru-RU"/>
        </w:rPr>
        <w:t>при поступлении предложений из 2 и более источников данных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принадлежностью к национальны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м, </w:t>
      </w:r>
      <w:r w:rsidRPr="009A330A">
        <w:rPr>
          <w:rFonts w:ascii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 и региональным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2.3. Величина объема принятых обязательств объекта контроля и (или) его соотношения к объему финансового обеспечения деятельности объекта контроля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A330A">
        <w:rPr>
          <w:rFonts w:ascii="Times New Roman" w:hAnsi="Times New Roman"/>
          <w:sz w:val="28"/>
          <w:szCs w:val="28"/>
          <w:lang w:eastAsia="ru-RU"/>
        </w:rPr>
        <w:t>»).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3 миллионов рублей и (или) менее 85% - </w:t>
      </w:r>
      <w:r w:rsidRPr="009A330A">
        <w:rPr>
          <w:rFonts w:ascii="Times New Roman" w:hAnsi="Times New Roman"/>
          <w:sz w:val="28"/>
          <w:szCs w:val="28"/>
          <w:lang w:eastAsia="ru-RU"/>
        </w:rPr>
        <w:t>низк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оценка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«-1»;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 миллионов рублей до 10 миллионов рублей и (или) от 85% до 90 %, в случае отсутствия информации - средняя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оценка 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– «0»; 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свыше 10 миллионов рублей и (или) от 90% до 100% - </w:t>
      </w:r>
      <w:r w:rsidRPr="009A330A">
        <w:rPr>
          <w:rFonts w:ascii="Times New Roman" w:hAnsi="Times New Roman"/>
          <w:sz w:val="28"/>
          <w:szCs w:val="28"/>
          <w:lang w:eastAsia="ru-RU"/>
        </w:rPr>
        <w:t>высок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оценка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«1».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2.4. </w:t>
      </w:r>
      <w:r w:rsidRPr="009A330A">
        <w:rPr>
          <w:rFonts w:ascii="Times New Roman" w:hAnsi="Times New Roman"/>
          <w:sz w:val="28"/>
          <w:szCs w:val="28"/>
          <w:lang w:eastAsia="ru-RU"/>
        </w:rPr>
        <w:t>Осуществление объектом контроля закупок товаров, работ, услуг для обеспечения муниципальных нужд, соответствующих следующим параметрам (далее – подкритерий «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9A330A">
        <w:rPr>
          <w:rFonts w:ascii="Times New Roman" w:hAnsi="Times New Roman"/>
          <w:sz w:val="28"/>
          <w:szCs w:val="28"/>
          <w:lang w:eastAsia="ru-RU"/>
        </w:rPr>
        <w:t>»):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</w:t>
      </w:r>
      <w:hyperlink r:id="rId10" w:history="1">
        <w:r w:rsidRPr="009A330A">
          <w:rPr>
            <w:rFonts w:ascii="Times New Roman" w:hAnsi="Times New Roman"/>
            <w:sz w:val="28"/>
            <w:szCs w:val="28"/>
            <w:lang w:eastAsia="ru-RU"/>
          </w:rPr>
          <w:t>пунктов 2</w:t>
        </w:r>
      </w:hyperlink>
      <w:r w:rsidRPr="009A330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9A330A">
          <w:rPr>
            <w:rFonts w:ascii="Times New Roman" w:hAnsi="Times New Roman"/>
            <w:sz w:val="28"/>
            <w:szCs w:val="28"/>
            <w:lang w:eastAsia="ru-RU"/>
          </w:rPr>
          <w:t>9 части 1 статьи 93</w:t>
        </w:r>
      </w:hyperlink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30A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условия об исполнении контракта по этапам;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условия о выплате аванса;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заключение контракта по результатам повторной закупки при условии расторжения первоначального контракта по соглашению сторон.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A330A">
        <w:rPr>
          <w:rFonts w:ascii="Times New Roman" w:hAnsi="Times New Roman"/>
          <w:sz w:val="28"/>
          <w:szCs w:val="28"/>
          <w:lang w:eastAsia="ru-RU"/>
        </w:rPr>
        <w:t>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параметров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низкая оценка – «-1»; 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наличие 1 параметра,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9A330A">
        <w:rPr>
          <w:rFonts w:ascii="Times New Roman" w:hAnsi="Times New Roman"/>
          <w:sz w:val="28"/>
          <w:szCs w:val="28"/>
          <w:lang w:eastAsia="ru-RU"/>
        </w:rPr>
        <w:t>отсутстви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информации – средняя оценка – «0»;</w:t>
      </w:r>
    </w:p>
    <w:p w:rsidR="001661EA" w:rsidRPr="00F33955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наличие 2 и более параметров – высокая оценка – «1».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810">
        <w:rPr>
          <w:rFonts w:ascii="Times New Roman" w:hAnsi="Times New Roman"/>
          <w:sz w:val="28"/>
          <w:szCs w:val="28"/>
          <w:lang w:eastAsia="ru-RU"/>
        </w:rPr>
        <w:t>2</w:t>
      </w:r>
      <w:r w:rsidR="0009535B">
        <w:rPr>
          <w:rFonts w:ascii="Times New Roman" w:hAnsi="Times New Roman"/>
          <w:sz w:val="28"/>
          <w:szCs w:val="28"/>
          <w:lang w:eastAsia="ru-RU"/>
        </w:rPr>
        <w:t>.5. </w:t>
      </w:r>
      <w:r>
        <w:rPr>
          <w:rFonts w:ascii="Times New Roman" w:hAnsi="Times New Roman"/>
          <w:sz w:val="28"/>
          <w:szCs w:val="28"/>
          <w:lang w:eastAsia="ru-RU"/>
        </w:rPr>
        <w:t>Длительность периода, прошедшего с момента проведения идентичного контрольного мероприятия органом контроля, контрольно-счетной палатой (далее – подкритерий «К»</w:t>
      </w:r>
      <w:r w:rsidR="0009535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A330A">
        <w:rPr>
          <w:rFonts w:ascii="Times New Roman" w:hAnsi="Times New Roman"/>
          <w:sz w:val="28"/>
          <w:szCs w:val="28"/>
          <w:lang w:eastAsia="ru-RU"/>
        </w:rPr>
        <w:t>аждому объекту контроля присваиваются следующие оценки: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1 года – низкая оценка – (-1);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 года до 2 лет – средняя оценка, в случае отсутствия информации – (0);</w:t>
      </w:r>
    </w:p>
    <w:p w:rsidR="001661EA" w:rsidRPr="002E7810" w:rsidRDefault="001661EA" w:rsidP="001661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свыше 2 лет – высокая оценка – (1).  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3. На основании присвоенных объекту контроля оценок по подкритериям определяется значение критериев «вероятность» и «существенность» в целом. 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>Значение оценки объекта контроля по критерию в целом рассчитывается по формулам: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36"/>
          <w:szCs w:val="36"/>
          <w:lang w:eastAsia="ru-RU"/>
        </w:rPr>
      </w:pPr>
      <m:oMath>
        <m:r>
          <w:rPr>
            <w:rFonts w:ascii="Cambria Math" w:hAnsi="Cambria Math"/>
            <w:sz w:val="44"/>
            <w:szCs w:val="44"/>
            <w:lang w:val="en-US" w:eastAsia="ru-RU"/>
          </w:rPr>
          <m:t>P</m:t>
        </m:r>
        <m:r>
          <w:rPr>
            <w:rFonts w:ascii="Cambria Math" w:hAnsi="Cambria Math"/>
            <w:sz w:val="44"/>
            <w:szCs w:val="4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eastAsia="ru-RU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eastAsia="ru-RU"/>
              </w:rPr>
              <m:t>A+В+C+D+E+F</m:t>
            </m:r>
          </m:num>
          <m:den>
            <m:r>
              <w:rPr>
                <w:rFonts w:ascii="Cambria Math" w:hAnsi="Cambria Math"/>
                <w:sz w:val="44"/>
                <w:szCs w:val="44"/>
                <w:lang w:eastAsia="ru-RU"/>
              </w:rPr>
              <m:t>n</m:t>
            </m:r>
          </m:den>
        </m:f>
      </m:oMath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9A330A">
        <w:rPr>
          <w:rFonts w:ascii="Times New Roman" w:hAnsi="Times New Roman"/>
          <w:sz w:val="36"/>
          <w:szCs w:val="36"/>
          <w:lang w:eastAsia="ru-RU"/>
        </w:rPr>
        <w:t>,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общее значение оценки по критерию «вероятность»,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9A330A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9A330A">
        <w:rPr>
          <w:rFonts w:ascii="Times New Roman" w:hAnsi="Times New Roman"/>
          <w:sz w:val="28"/>
          <w:szCs w:val="28"/>
          <w:lang w:eastAsia="ru-RU"/>
        </w:rPr>
        <w:t xml:space="preserve"> подкритериев, использованных для оценки критерия «вероятность»;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44"/>
          <w:szCs w:val="44"/>
          <w:lang w:eastAsia="ru-RU"/>
        </w:rPr>
      </w:pPr>
      <m:oMath>
        <m:r>
          <w:rPr>
            <w:rFonts w:ascii="Cambria Math" w:hAnsi="Cambria Math"/>
            <w:sz w:val="44"/>
            <w:szCs w:val="44"/>
            <w:lang w:eastAsia="ru-RU"/>
          </w:rPr>
          <m:t>S=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eastAsia="ru-RU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eastAsia="ru-RU"/>
              </w:rPr>
              <m:t>G+H+I+J+К</m:t>
            </m:r>
          </m:num>
          <m:den>
            <m:r>
              <w:rPr>
                <w:rFonts w:ascii="Cambria Math" w:hAnsi="Cambria Math"/>
                <w:sz w:val="44"/>
                <w:szCs w:val="44"/>
                <w:lang w:eastAsia="ru-RU"/>
              </w:rPr>
              <m:t>n2</m:t>
            </m:r>
          </m:den>
        </m:f>
      </m:oMath>
      <w:r>
        <w:rPr>
          <w:rFonts w:ascii="Times New Roman" w:hAnsi="Times New Roman"/>
          <w:sz w:val="44"/>
          <w:szCs w:val="44"/>
          <w:lang w:eastAsia="ru-RU"/>
        </w:rPr>
        <w:t xml:space="preserve"> </w:t>
      </w:r>
      <w:r w:rsidRPr="009A330A">
        <w:rPr>
          <w:rFonts w:ascii="Times New Roman" w:hAnsi="Times New Roman"/>
          <w:sz w:val="44"/>
          <w:szCs w:val="44"/>
          <w:lang w:eastAsia="ru-RU"/>
        </w:rPr>
        <w:t>,</w:t>
      </w:r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где </w:t>
      </w:r>
      <w:r w:rsidRPr="009A330A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– общее значение оценки по критерию «существенность»,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330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A330A">
        <w:rPr>
          <w:rFonts w:ascii="Times New Roman" w:hAnsi="Times New Roman"/>
          <w:sz w:val="28"/>
          <w:szCs w:val="28"/>
          <w:lang w:eastAsia="ru-RU"/>
        </w:rPr>
        <w:t>2 – количество подкритериев, использованных для оценки критерия «существенность».</w:t>
      </w:r>
      <w:proofErr w:type="gramEnd"/>
    </w:p>
    <w:p w:rsidR="001661EA" w:rsidRPr="009A330A" w:rsidRDefault="001661EA" w:rsidP="001661E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Полученные значения критериев «вероятность» и «существенность» округляются до целого числа.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После расчета значений критериев «вероятность» и «существенность» формируется 2 списка, в каждом из которых объектам контроля присваиваются оценки критериев: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низкая оценка – (-1);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средняя оценка – (0);</w:t>
      </w:r>
    </w:p>
    <w:p w:rsidR="001661EA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высокая оценка – (1). </w:t>
      </w:r>
    </w:p>
    <w:p w:rsidR="001661EA" w:rsidRPr="00986115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27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8278A">
        <w:rPr>
          <w:rFonts w:ascii="Times New Roman" w:hAnsi="Times New Roman"/>
          <w:sz w:val="28"/>
          <w:szCs w:val="28"/>
          <w:lang w:eastAsia="ru-RU"/>
        </w:rPr>
        <w:t>Идентификация принадлежности объекта контроля и (или) направления его финансово-хозяйственной деятельности к предусмотренным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 от 27.02.2020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 208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категориям риска (от I до VI)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критериев «вероятность» </w:t>
      </w:r>
      <w:r w:rsidRPr="00700A6A">
        <w:rPr>
          <w:rFonts w:ascii="Times New Roman" w:hAnsi="Times New Roman"/>
          <w:sz w:val="28"/>
          <w:szCs w:val="28"/>
          <w:lang w:eastAsia="ru-RU"/>
        </w:rPr>
        <w:t>и «существенность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» осуществляется 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приложением №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700A6A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986115">
        <w:rPr>
          <w:rFonts w:ascii="Times New Roman" w:hAnsi="Times New Roman"/>
          <w:color w:val="000000"/>
          <w:sz w:val="28"/>
          <w:szCs w:val="28"/>
        </w:rPr>
        <w:t>едомственному стандарту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115">
        <w:rPr>
          <w:rFonts w:ascii="Times New Roman" w:hAnsi="Times New Roman"/>
          <w:bCs/>
          <w:sz w:val="28"/>
          <w:szCs w:val="28"/>
        </w:rPr>
        <w:t xml:space="preserve">осуществления администрацией городского округа </w:t>
      </w:r>
      <w:proofErr w:type="spellStart"/>
      <w:r w:rsidRPr="00986115">
        <w:rPr>
          <w:rFonts w:ascii="Times New Roman" w:hAnsi="Times New Roman"/>
          <w:bCs/>
          <w:sz w:val="28"/>
          <w:szCs w:val="28"/>
        </w:rPr>
        <w:t>Кинель</w:t>
      </w:r>
      <w:proofErr w:type="spellEnd"/>
      <w:r w:rsidRPr="00986115">
        <w:rPr>
          <w:rFonts w:ascii="Times New Roman" w:hAnsi="Times New Roman"/>
          <w:bCs/>
          <w:sz w:val="28"/>
          <w:szCs w:val="28"/>
        </w:rPr>
        <w:t xml:space="preserve"> Самарской област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986115">
        <w:rPr>
          <w:rFonts w:ascii="Times New Roman" w:hAnsi="Times New Roman"/>
          <w:bCs/>
          <w:sz w:val="28"/>
          <w:szCs w:val="28"/>
        </w:rPr>
        <w:t xml:space="preserve"> полномочий по внутреннему муниципальному финансовому контролю</w:t>
      </w:r>
      <w:r w:rsidRPr="00700A6A">
        <w:rPr>
          <w:rFonts w:ascii="Times New Roman" w:hAnsi="Times New Roman"/>
          <w:sz w:val="28"/>
          <w:szCs w:val="28"/>
          <w:lang w:eastAsia="ru-RU"/>
        </w:rPr>
        <w:t>.</w:t>
      </w:r>
    </w:p>
    <w:p w:rsidR="001661EA" w:rsidRPr="002E7810" w:rsidRDefault="001661EA" w:rsidP="001661E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330A">
        <w:rPr>
          <w:rFonts w:ascii="Times New Roman" w:hAnsi="Times New Roman"/>
          <w:sz w:val="28"/>
          <w:szCs w:val="28"/>
          <w:lang w:eastAsia="ru-RU"/>
        </w:rPr>
        <w:t xml:space="preserve">В целях присвоения одной из шести категорий риска объектам контроля формируется таблица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приложением № 19</w:t>
      </w:r>
      <w:r w:rsidRPr="009A33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В</w:t>
      </w:r>
      <w:r w:rsidRPr="00986115">
        <w:rPr>
          <w:rFonts w:ascii="Times New Roman" w:hAnsi="Times New Roman"/>
          <w:color w:val="000000"/>
          <w:sz w:val="28"/>
          <w:szCs w:val="28"/>
        </w:rPr>
        <w:t>едомственному стандарту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115">
        <w:rPr>
          <w:rFonts w:ascii="Times New Roman" w:hAnsi="Times New Roman"/>
          <w:bCs/>
          <w:sz w:val="28"/>
          <w:szCs w:val="28"/>
        </w:rPr>
        <w:t xml:space="preserve">осуществления администрацией городского округа </w:t>
      </w:r>
      <w:proofErr w:type="spellStart"/>
      <w:r w:rsidRPr="00986115">
        <w:rPr>
          <w:rFonts w:ascii="Times New Roman" w:hAnsi="Times New Roman"/>
          <w:bCs/>
          <w:sz w:val="28"/>
          <w:szCs w:val="28"/>
        </w:rPr>
        <w:t>Кинель</w:t>
      </w:r>
      <w:proofErr w:type="spellEnd"/>
      <w:r w:rsidRPr="00986115">
        <w:rPr>
          <w:rFonts w:ascii="Times New Roman" w:hAnsi="Times New Roman"/>
          <w:bCs/>
          <w:sz w:val="28"/>
          <w:szCs w:val="28"/>
        </w:rPr>
        <w:t xml:space="preserve"> Самарской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986115">
        <w:rPr>
          <w:rFonts w:ascii="Times New Roman" w:hAnsi="Times New Roman"/>
          <w:bCs/>
          <w:sz w:val="28"/>
          <w:szCs w:val="28"/>
        </w:rPr>
        <w:t xml:space="preserve"> полномочий по внутреннему муниципальному финансовому контролю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61EA" w:rsidRDefault="001661EA" w:rsidP="001661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1661EA" w:rsidRDefault="001661EA" w:rsidP="001661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1661EA" w:rsidRDefault="001661EA" w:rsidP="001661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1661EA" w:rsidRDefault="001661EA" w:rsidP="001661E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1661EA" w:rsidSect="007119D3">
          <w:pgSz w:w="11906" w:h="16838" w:code="9"/>
          <w:pgMar w:top="1418" w:right="707" w:bottom="709" w:left="1418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page" w:tblpX="1054" w:tblpY="946"/>
        <w:tblW w:w="15460" w:type="dxa"/>
        <w:tblLook w:val="04A0" w:firstRow="1" w:lastRow="0" w:firstColumn="1" w:lastColumn="0" w:noHBand="0" w:noVBand="1"/>
      </w:tblPr>
      <w:tblGrid>
        <w:gridCol w:w="3317"/>
        <w:gridCol w:w="3768"/>
        <w:gridCol w:w="4048"/>
        <w:gridCol w:w="4327"/>
      </w:tblGrid>
      <w:tr w:rsidR="001661EA" w:rsidRPr="00DC13CE" w:rsidTr="007E14B2">
        <w:trPr>
          <w:trHeight w:val="2560"/>
        </w:trPr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1EA" w:rsidRDefault="001661EA" w:rsidP="007E14B2">
            <w:pPr>
              <w:tabs>
                <w:tab w:val="center" w:pos="1576"/>
              </w:tabs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</w:p>
          <w:p w:rsidR="001661EA" w:rsidRDefault="001661EA" w:rsidP="001661EA">
            <w:pPr>
              <w:tabs>
                <w:tab w:val="left" w:pos="2268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</w:p>
          <w:p w:rsidR="001661EA" w:rsidRPr="000D3EFE" w:rsidRDefault="001661EA" w:rsidP="007E14B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1EA" w:rsidRPr="00AA6975" w:rsidRDefault="001661EA" w:rsidP="007E14B2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1EA" w:rsidRPr="00AA6975" w:rsidRDefault="001661EA" w:rsidP="007E14B2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18</w:t>
            </w:r>
          </w:p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88F">
              <w:rPr>
                <w:rFonts w:ascii="Times New Roman" w:hAnsi="Times New Roman"/>
                <w:sz w:val="28"/>
                <w:szCs w:val="28"/>
              </w:rPr>
              <w:t>к ведомственному стандарту</w:t>
            </w:r>
          </w:p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администрацией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  <w:r w:rsidRPr="0053088F">
              <w:rPr>
                <w:rFonts w:ascii="Times New Roman" w:hAnsi="Times New Roman"/>
                <w:sz w:val="28"/>
                <w:szCs w:val="28"/>
              </w:rPr>
              <w:t xml:space="preserve">полномочий по </w:t>
            </w:r>
            <w:proofErr w:type="gramStart"/>
            <w:r w:rsidRPr="0053088F">
              <w:rPr>
                <w:rFonts w:ascii="Times New Roman" w:hAnsi="Times New Roman"/>
                <w:sz w:val="28"/>
                <w:szCs w:val="28"/>
              </w:rPr>
              <w:t>внутреннему</w:t>
            </w:r>
            <w:proofErr w:type="gramEnd"/>
            <w:r w:rsidRPr="0053088F">
              <w:rPr>
                <w:rFonts w:ascii="Times New Roman" w:hAnsi="Times New Roman"/>
                <w:sz w:val="28"/>
                <w:szCs w:val="28"/>
              </w:rPr>
              <w:t xml:space="preserve"> муниципальному </w:t>
            </w: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88F">
              <w:rPr>
                <w:rFonts w:ascii="Times New Roman" w:hAnsi="Times New Roman"/>
                <w:sz w:val="28"/>
                <w:szCs w:val="28"/>
              </w:rPr>
              <w:t>финансовому контролю</w:t>
            </w:r>
          </w:p>
          <w:p w:rsidR="001661EA" w:rsidRPr="00F86C54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1EA" w:rsidRPr="00DC13CE" w:rsidTr="007E14B2">
        <w:trPr>
          <w:trHeight w:val="1561"/>
        </w:trPr>
        <w:tc>
          <w:tcPr>
            <w:tcW w:w="3317" w:type="dxa"/>
            <w:tcBorders>
              <w:top w:val="single" w:sz="4" w:space="0" w:color="auto"/>
            </w:tcBorders>
          </w:tcPr>
          <w:p w:rsidR="001661EA" w:rsidRPr="00540E1F" w:rsidRDefault="001661EA" w:rsidP="007E14B2">
            <w:pPr>
              <w:tabs>
                <w:tab w:val="center" w:pos="1576"/>
              </w:tabs>
              <w:jc w:val="right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9610E" wp14:editId="56FD24E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-9525</wp:posOffset>
                      </wp:positionV>
                      <wp:extent cx="2133600" cy="990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-.75pt" to="159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40E1F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Существенность</w:t>
            </w:r>
          </w:p>
          <w:p w:rsidR="001661EA" w:rsidRPr="00540E1F" w:rsidRDefault="001661EA" w:rsidP="007E14B2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661EA" w:rsidRPr="00540E1F" w:rsidRDefault="001661EA" w:rsidP="007E14B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0E1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Вероятность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auto"/>
          </w:tcPr>
          <w:p w:rsidR="001661EA" w:rsidRPr="00AA6975" w:rsidRDefault="001661EA" w:rsidP="007E14B2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4048" w:type="dxa"/>
            <w:tcBorders>
              <w:top w:val="single" w:sz="4" w:space="0" w:color="auto"/>
            </w:tcBorders>
            <w:shd w:val="clear" w:color="auto" w:fill="auto"/>
          </w:tcPr>
          <w:p w:rsidR="001661EA" w:rsidRPr="00AA6975" w:rsidRDefault="001661EA" w:rsidP="007E14B2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4327" w:type="dxa"/>
            <w:tcBorders>
              <w:top w:val="single" w:sz="4" w:space="0" w:color="auto"/>
            </w:tcBorders>
            <w:shd w:val="clear" w:color="auto" w:fill="auto"/>
          </w:tcPr>
          <w:p w:rsidR="001661EA" w:rsidRPr="00AA6975" w:rsidRDefault="001661EA" w:rsidP="007E14B2">
            <w:pPr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Высокая</w:t>
            </w:r>
          </w:p>
        </w:tc>
      </w:tr>
      <w:tr w:rsidR="001661EA" w:rsidRPr="00DC13CE" w:rsidTr="007E14B2">
        <w:trPr>
          <w:trHeight w:val="1114"/>
        </w:trPr>
        <w:tc>
          <w:tcPr>
            <w:tcW w:w="3317" w:type="dxa"/>
          </w:tcPr>
          <w:p w:rsidR="001661EA" w:rsidRPr="00AA6975" w:rsidRDefault="001661EA" w:rsidP="007E14B2">
            <w:pP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376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Средний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04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Значительный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327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Чрезвычайно высокий риск</w:t>
            </w:r>
          </w:p>
          <w:p w:rsidR="001661EA" w:rsidRPr="00B35A37" w:rsidRDefault="001661EA" w:rsidP="007E14B2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</w:t>
            </w:r>
          </w:p>
        </w:tc>
      </w:tr>
      <w:tr w:rsidR="001661EA" w:rsidRPr="00DC13CE" w:rsidTr="007E14B2">
        <w:trPr>
          <w:trHeight w:val="1277"/>
        </w:trPr>
        <w:tc>
          <w:tcPr>
            <w:tcW w:w="3317" w:type="dxa"/>
          </w:tcPr>
          <w:p w:rsidR="001661EA" w:rsidRPr="00AA6975" w:rsidRDefault="001661EA" w:rsidP="007E14B2">
            <w:pP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76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Умеренный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04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Средний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327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Высокий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II</w:t>
            </w:r>
          </w:p>
        </w:tc>
      </w:tr>
      <w:tr w:rsidR="001661EA" w:rsidRPr="00DC13CE" w:rsidTr="007E14B2">
        <w:trPr>
          <w:trHeight w:val="1281"/>
        </w:trPr>
        <w:tc>
          <w:tcPr>
            <w:tcW w:w="3317" w:type="dxa"/>
          </w:tcPr>
          <w:p w:rsidR="001661EA" w:rsidRPr="00AA6975" w:rsidRDefault="001661EA" w:rsidP="007E14B2">
            <w:pP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AA697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376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Низкий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048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Умеренный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327" w:type="dxa"/>
            <w:shd w:val="clear" w:color="auto" w:fill="auto"/>
          </w:tcPr>
          <w:p w:rsidR="001661EA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C13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Значительный риск</w:t>
            </w:r>
          </w:p>
          <w:p w:rsidR="001661EA" w:rsidRPr="00B35A37" w:rsidRDefault="001661EA" w:rsidP="007E14B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1661EA" w:rsidRDefault="001661EA" w:rsidP="001661EA">
      <w:pPr>
        <w:spacing w:after="0"/>
      </w:pPr>
    </w:p>
    <w:p w:rsidR="001661EA" w:rsidRDefault="001661EA" w:rsidP="001661EA">
      <w:pPr>
        <w:pStyle w:val="a4"/>
        <w:tabs>
          <w:tab w:val="clear" w:pos="4677"/>
          <w:tab w:val="center" w:pos="-108"/>
        </w:tabs>
        <w:jc w:val="center"/>
        <w:rPr>
          <w:rFonts w:ascii="Times New Roman" w:hAnsi="Times New Roman"/>
          <w:sz w:val="28"/>
          <w:szCs w:val="28"/>
        </w:rPr>
      </w:pPr>
    </w:p>
    <w:p w:rsidR="001661EA" w:rsidRDefault="001661EA" w:rsidP="001661EA">
      <w:pPr>
        <w:pStyle w:val="a4"/>
        <w:tabs>
          <w:tab w:val="clear" w:pos="4677"/>
          <w:tab w:val="center" w:pos="-108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5463"/>
      </w:tblGrid>
      <w:tr w:rsidR="001661EA" w:rsidTr="007E14B2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19</w:t>
            </w:r>
          </w:p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88F">
              <w:rPr>
                <w:rFonts w:ascii="Times New Roman" w:hAnsi="Times New Roman"/>
                <w:sz w:val="28"/>
                <w:szCs w:val="28"/>
              </w:rPr>
              <w:t>к ведомственному стандарту</w:t>
            </w:r>
          </w:p>
          <w:p w:rsidR="001661EA" w:rsidRPr="0053088F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администрацией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  <w:r w:rsidRPr="0053088F">
              <w:rPr>
                <w:rFonts w:ascii="Times New Roman" w:hAnsi="Times New Roman"/>
                <w:sz w:val="28"/>
                <w:szCs w:val="28"/>
              </w:rPr>
              <w:t xml:space="preserve"> полномочий по </w:t>
            </w:r>
            <w:proofErr w:type="gramStart"/>
            <w:r w:rsidRPr="0053088F">
              <w:rPr>
                <w:rFonts w:ascii="Times New Roman" w:hAnsi="Times New Roman"/>
                <w:sz w:val="28"/>
                <w:szCs w:val="28"/>
              </w:rPr>
              <w:t>внутреннему</w:t>
            </w:r>
            <w:proofErr w:type="gramEnd"/>
            <w:r w:rsidRPr="00530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88F">
              <w:rPr>
                <w:rFonts w:ascii="Times New Roman" w:hAnsi="Times New Roman"/>
                <w:sz w:val="28"/>
                <w:szCs w:val="28"/>
              </w:rPr>
              <w:t>муниципальному финансовому контролю</w:t>
            </w:r>
          </w:p>
          <w:p w:rsidR="001661EA" w:rsidRDefault="001661EA" w:rsidP="007E14B2">
            <w:pPr>
              <w:pStyle w:val="a4"/>
              <w:tabs>
                <w:tab w:val="clear" w:pos="4677"/>
                <w:tab w:val="center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1476"/>
        <w:gridCol w:w="1539"/>
        <w:gridCol w:w="954"/>
        <w:gridCol w:w="991"/>
        <w:gridCol w:w="1004"/>
        <w:gridCol w:w="1001"/>
        <w:gridCol w:w="1145"/>
        <w:gridCol w:w="1154"/>
        <w:gridCol w:w="719"/>
        <w:gridCol w:w="719"/>
        <w:gridCol w:w="719"/>
        <w:gridCol w:w="719"/>
        <w:gridCol w:w="716"/>
        <w:gridCol w:w="719"/>
        <w:gridCol w:w="1607"/>
      </w:tblGrid>
      <w:tr w:rsidR="001661EA" w:rsidRPr="00F86C54" w:rsidTr="007E14B2">
        <w:trPr>
          <w:trHeight w:val="8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о принадлежности объекта контроля и (или) направления его финансово-хозяйственной деятельности</w:t>
            </w:r>
            <w:r w:rsidRPr="00F86C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к категориям риска</w:t>
            </w:r>
          </w:p>
        </w:tc>
      </w:tr>
      <w:tr w:rsidR="001661EA" w:rsidRPr="00F86C54" w:rsidTr="007E14B2">
        <w:trPr>
          <w:trHeight w:val="1932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9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Вероятность допущения нарушения (п.9 федерального стандарта, утвержденного постановлением Правительства РФ от 27.02.2020 № 208)</w:t>
            </w: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Существенность последствий нарушения (п.10 федерального стандарта, утвержденного постановлением Правительства РФ от 27.02.2020 № 208)</w:t>
            </w:r>
          </w:p>
        </w:tc>
        <w:tc>
          <w:tcPr>
            <w:tcW w:w="13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риска (п.11 федерального стандарта, утвержденного постановлением Правительства РФ от 27.02.2020 № 208)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 о необходимости включения в план контрольных мероприятий</w:t>
            </w:r>
          </w:p>
        </w:tc>
      </w:tr>
      <w:tr w:rsidR="001661EA" w:rsidRPr="00F86C54" w:rsidTr="007E14B2">
        <w:trPr>
          <w:trHeight w:val="1680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Потенциальный объект контроля, направление его финансово-хозяйственной деятельности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Главный администратор бюджетных средств/орган местного самоуправления, являющийся учредителем объекта контроля, </w:t>
            </w:r>
            <w:r w:rsidRPr="00F86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или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ведении которого находится деятельность, осуществляемая объектом контроля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Низкая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Низкая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в+е</w:t>
            </w:r>
            <w:proofErr w:type="spellEnd"/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б+е</w:t>
            </w:r>
            <w:proofErr w:type="spellEnd"/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III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в+д</w:t>
            </w:r>
            <w:proofErr w:type="spellEnd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или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а+е</w:t>
            </w:r>
            <w:proofErr w:type="spellEnd"/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IV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в+г</w:t>
            </w:r>
            <w:proofErr w:type="spellEnd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или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б+д</w:t>
            </w:r>
            <w:proofErr w:type="spellEnd"/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б+г</w:t>
            </w:r>
            <w:proofErr w:type="spellEnd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или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д+а</w:t>
            </w:r>
            <w:proofErr w:type="spellEnd"/>
          </w:p>
        </w:tc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VI</w:t>
            </w:r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86C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а+г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661EA" w:rsidRPr="00F86C54" w:rsidTr="007E14B2">
        <w:trPr>
          <w:trHeight w:val="312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61EA" w:rsidRPr="00F86C54" w:rsidTr="007E14B2">
        <w:trPr>
          <w:trHeight w:val="312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61EA" w:rsidRPr="00F86C54" w:rsidTr="007E14B2">
        <w:trPr>
          <w:trHeight w:val="324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61EA" w:rsidRPr="00F86C54" w:rsidTr="007E14B2">
        <w:trPr>
          <w:trHeight w:val="324"/>
        </w:trPr>
        <w:tc>
          <w:tcPr>
            <w:tcW w:w="11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661EA" w:rsidRPr="00F86C54" w:rsidTr="007E14B2">
        <w:trPr>
          <w:trHeight w:val="324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661EA" w:rsidRPr="00F86C54" w:rsidTr="007E14B2">
        <w:trPr>
          <w:trHeight w:val="324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86C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661EA" w:rsidRPr="00F86C54" w:rsidTr="007E14B2">
        <w:trPr>
          <w:trHeight w:val="312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Дата, Ф.И.О. и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1EA" w:rsidRPr="00F86C54" w:rsidRDefault="001661EA" w:rsidP="007E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4EE2" w:rsidRDefault="00D04EE2" w:rsidP="001661E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pacing w:val="-1"/>
          <w:sz w:val="28"/>
          <w:szCs w:val="28"/>
        </w:rPr>
      </w:pPr>
    </w:p>
    <w:sectPr w:rsidR="00D04EE2" w:rsidSect="001661EA">
      <w:pgSz w:w="16838" w:h="11906" w:orient="landscape" w:code="9"/>
      <w:pgMar w:top="709" w:right="709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DB" w:rsidRDefault="004757DB" w:rsidP="006204B5">
      <w:pPr>
        <w:spacing w:after="0" w:line="240" w:lineRule="auto"/>
      </w:pPr>
      <w:r>
        <w:separator/>
      </w:r>
    </w:p>
  </w:endnote>
  <w:endnote w:type="continuationSeparator" w:id="0">
    <w:p w:rsidR="004757DB" w:rsidRDefault="004757DB" w:rsidP="0062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DB" w:rsidRDefault="004757DB" w:rsidP="006204B5">
      <w:pPr>
        <w:spacing w:after="0" w:line="240" w:lineRule="auto"/>
      </w:pPr>
      <w:r>
        <w:separator/>
      </w:r>
    </w:p>
  </w:footnote>
  <w:footnote w:type="continuationSeparator" w:id="0">
    <w:p w:rsidR="004757DB" w:rsidRDefault="004757DB" w:rsidP="0062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15"/>
    <w:multiLevelType w:val="hybridMultilevel"/>
    <w:tmpl w:val="61A42F60"/>
    <w:lvl w:ilvl="0" w:tplc="C5A4D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A5165"/>
    <w:multiLevelType w:val="hybridMultilevel"/>
    <w:tmpl w:val="E32ED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8FF"/>
    <w:multiLevelType w:val="hybridMultilevel"/>
    <w:tmpl w:val="62D29AA4"/>
    <w:lvl w:ilvl="0" w:tplc="829E8A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812DB"/>
    <w:multiLevelType w:val="hybridMultilevel"/>
    <w:tmpl w:val="AABA3590"/>
    <w:lvl w:ilvl="0" w:tplc="BC72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A82CE8"/>
    <w:multiLevelType w:val="hybridMultilevel"/>
    <w:tmpl w:val="FFA03ADE"/>
    <w:lvl w:ilvl="0" w:tplc="A71E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D77CFA"/>
    <w:multiLevelType w:val="hybridMultilevel"/>
    <w:tmpl w:val="CE90E568"/>
    <w:lvl w:ilvl="0" w:tplc="BD4EE5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674C1"/>
    <w:multiLevelType w:val="hybridMultilevel"/>
    <w:tmpl w:val="3A38F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792C"/>
    <w:multiLevelType w:val="hybridMultilevel"/>
    <w:tmpl w:val="963875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39F8"/>
    <w:multiLevelType w:val="hybridMultilevel"/>
    <w:tmpl w:val="9654C0F6"/>
    <w:lvl w:ilvl="0" w:tplc="670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DE03A0"/>
    <w:multiLevelType w:val="hybridMultilevel"/>
    <w:tmpl w:val="6C9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44CB7"/>
    <w:multiLevelType w:val="hybridMultilevel"/>
    <w:tmpl w:val="14488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2E71"/>
    <w:multiLevelType w:val="hybridMultilevel"/>
    <w:tmpl w:val="F9E8EAB4"/>
    <w:lvl w:ilvl="0" w:tplc="348405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891C19"/>
    <w:multiLevelType w:val="multilevel"/>
    <w:tmpl w:val="2A16EFD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6B"/>
    <w:rsid w:val="0000195C"/>
    <w:rsid w:val="00011672"/>
    <w:rsid w:val="000126B8"/>
    <w:rsid w:val="00014C2D"/>
    <w:rsid w:val="00024687"/>
    <w:rsid w:val="00031D1B"/>
    <w:rsid w:val="00032DDD"/>
    <w:rsid w:val="00037FCF"/>
    <w:rsid w:val="00043E45"/>
    <w:rsid w:val="00045593"/>
    <w:rsid w:val="000626B1"/>
    <w:rsid w:val="00072428"/>
    <w:rsid w:val="00083541"/>
    <w:rsid w:val="00087C7D"/>
    <w:rsid w:val="0009449E"/>
    <w:rsid w:val="0009535B"/>
    <w:rsid w:val="000B0719"/>
    <w:rsid w:val="000B28A3"/>
    <w:rsid w:val="000B3F5C"/>
    <w:rsid w:val="000B4751"/>
    <w:rsid w:val="000D0B53"/>
    <w:rsid w:val="000D1202"/>
    <w:rsid w:val="000D3EFE"/>
    <w:rsid w:val="000D4F18"/>
    <w:rsid w:val="000D7C1E"/>
    <w:rsid w:val="000E0860"/>
    <w:rsid w:val="000E16F0"/>
    <w:rsid w:val="000E7B51"/>
    <w:rsid w:val="000F4071"/>
    <w:rsid w:val="00103ADA"/>
    <w:rsid w:val="00104A75"/>
    <w:rsid w:val="00104E89"/>
    <w:rsid w:val="00105B6D"/>
    <w:rsid w:val="001113C6"/>
    <w:rsid w:val="001212DF"/>
    <w:rsid w:val="001255E7"/>
    <w:rsid w:val="001331B4"/>
    <w:rsid w:val="00133C10"/>
    <w:rsid w:val="00135748"/>
    <w:rsid w:val="00137C49"/>
    <w:rsid w:val="00146D11"/>
    <w:rsid w:val="00152F8D"/>
    <w:rsid w:val="00160CA9"/>
    <w:rsid w:val="0016550E"/>
    <w:rsid w:val="001661EA"/>
    <w:rsid w:val="00167863"/>
    <w:rsid w:val="00167BC7"/>
    <w:rsid w:val="001738FA"/>
    <w:rsid w:val="00175C8D"/>
    <w:rsid w:val="0018018F"/>
    <w:rsid w:val="00183C34"/>
    <w:rsid w:val="0018564B"/>
    <w:rsid w:val="0019435B"/>
    <w:rsid w:val="00194D64"/>
    <w:rsid w:val="001A0803"/>
    <w:rsid w:val="001B09CD"/>
    <w:rsid w:val="001B122B"/>
    <w:rsid w:val="001B3582"/>
    <w:rsid w:val="001B3BE3"/>
    <w:rsid w:val="001C26A5"/>
    <w:rsid w:val="001C656B"/>
    <w:rsid w:val="001C6C96"/>
    <w:rsid w:val="001E0124"/>
    <w:rsid w:val="001E0498"/>
    <w:rsid w:val="001E086E"/>
    <w:rsid w:val="001E3C0A"/>
    <w:rsid w:val="001F0F21"/>
    <w:rsid w:val="001F180B"/>
    <w:rsid w:val="001F1A7F"/>
    <w:rsid w:val="001F1BCC"/>
    <w:rsid w:val="002117C9"/>
    <w:rsid w:val="00211A4F"/>
    <w:rsid w:val="00224376"/>
    <w:rsid w:val="002243B8"/>
    <w:rsid w:val="00225C88"/>
    <w:rsid w:val="00226804"/>
    <w:rsid w:val="00233F10"/>
    <w:rsid w:val="00234478"/>
    <w:rsid w:val="0024523C"/>
    <w:rsid w:val="002560FD"/>
    <w:rsid w:val="002600C2"/>
    <w:rsid w:val="0026187E"/>
    <w:rsid w:val="0026648A"/>
    <w:rsid w:val="00280480"/>
    <w:rsid w:val="0028746D"/>
    <w:rsid w:val="00287F3D"/>
    <w:rsid w:val="00292F6F"/>
    <w:rsid w:val="002A0739"/>
    <w:rsid w:val="002A17A6"/>
    <w:rsid w:val="002B1105"/>
    <w:rsid w:val="002C2680"/>
    <w:rsid w:val="002C395B"/>
    <w:rsid w:val="002C3E49"/>
    <w:rsid w:val="002C71CC"/>
    <w:rsid w:val="002D23C0"/>
    <w:rsid w:val="002D6956"/>
    <w:rsid w:val="002E059A"/>
    <w:rsid w:val="002E1F9F"/>
    <w:rsid w:val="002F0252"/>
    <w:rsid w:val="002F3A83"/>
    <w:rsid w:val="002F6D93"/>
    <w:rsid w:val="00303C1D"/>
    <w:rsid w:val="003055BA"/>
    <w:rsid w:val="00310F2F"/>
    <w:rsid w:val="00313855"/>
    <w:rsid w:val="003148AD"/>
    <w:rsid w:val="00314B52"/>
    <w:rsid w:val="00330933"/>
    <w:rsid w:val="0033549A"/>
    <w:rsid w:val="00337787"/>
    <w:rsid w:val="003529C9"/>
    <w:rsid w:val="00356F57"/>
    <w:rsid w:val="00372925"/>
    <w:rsid w:val="003809C5"/>
    <w:rsid w:val="003824DD"/>
    <w:rsid w:val="00384E9B"/>
    <w:rsid w:val="003A0301"/>
    <w:rsid w:val="003B4283"/>
    <w:rsid w:val="003B4C5D"/>
    <w:rsid w:val="003B547F"/>
    <w:rsid w:val="003C08FC"/>
    <w:rsid w:val="003C58BE"/>
    <w:rsid w:val="003D0DC6"/>
    <w:rsid w:val="003D1C15"/>
    <w:rsid w:val="003D46C1"/>
    <w:rsid w:val="003D64E4"/>
    <w:rsid w:val="003E1F23"/>
    <w:rsid w:val="003E2C7C"/>
    <w:rsid w:val="003E3852"/>
    <w:rsid w:val="003F436B"/>
    <w:rsid w:val="004009F4"/>
    <w:rsid w:val="00413FCD"/>
    <w:rsid w:val="00420A6F"/>
    <w:rsid w:val="004225BC"/>
    <w:rsid w:val="004419A0"/>
    <w:rsid w:val="00443C5D"/>
    <w:rsid w:val="004448E8"/>
    <w:rsid w:val="004757DB"/>
    <w:rsid w:val="00485408"/>
    <w:rsid w:val="004A52D3"/>
    <w:rsid w:val="004B0480"/>
    <w:rsid w:val="004B3882"/>
    <w:rsid w:val="004B45B0"/>
    <w:rsid w:val="004B7467"/>
    <w:rsid w:val="004C1DE8"/>
    <w:rsid w:val="004C27EE"/>
    <w:rsid w:val="004C2BCE"/>
    <w:rsid w:val="004C4A9F"/>
    <w:rsid w:val="004D3DAF"/>
    <w:rsid w:val="004D7F0E"/>
    <w:rsid w:val="004E0A9B"/>
    <w:rsid w:val="004E79F0"/>
    <w:rsid w:val="004F2C8D"/>
    <w:rsid w:val="00500F54"/>
    <w:rsid w:val="005037B6"/>
    <w:rsid w:val="005242DC"/>
    <w:rsid w:val="00525A95"/>
    <w:rsid w:val="00530344"/>
    <w:rsid w:val="0053088F"/>
    <w:rsid w:val="00534258"/>
    <w:rsid w:val="00535990"/>
    <w:rsid w:val="005374F9"/>
    <w:rsid w:val="00540E1F"/>
    <w:rsid w:val="0054168A"/>
    <w:rsid w:val="005428B2"/>
    <w:rsid w:val="00544CFD"/>
    <w:rsid w:val="0055094D"/>
    <w:rsid w:val="0055140C"/>
    <w:rsid w:val="00552EFB"/>
    <w:rsid w:val="00555A49"/>
    <w:rsid w:val="005647BA"/>
    <w:rsid w:val="0056545A"/>
    <w:rsid w:val="005860D3"/>
    <w:rsid w:val="005875C8"/>
    <w:rsid w:val="00587F3E"/>
    <w:rsid w:val="005979E0"/>
    <w:rsid w:val="005B7C7D"/>
    <w:rsid w:val="005C2923"/>
    <w:rsid w:val="005C51CE"/>
    <w:rsid w:val="005C6279"/>
    <w:rsid w:val="005D4EE6"/>
    <w:rsid w:val="005D7608"/>
    <w:rsid w:val="005D7EE0"/>
    <w:rsid w:val="005E0A52"/>
    <w:rsid w:val="005E0A58"/>
    <w:rsid w:val="005F063D"/>
    <w:rsid w:val="005F20B0"/>
    <w:rsid w:val="005F2E17"/>
    <w:rsid w:val="005F3A51"/>
    <w:rsid w:val="00615781"/>
    <w:rsid w:val="00617409"/>
    <w:rsid w:val="006204B5"/>
    <w:rsid w:val="00636E08"/>
    <w:rsid w:val="006374BC"/>
    <w:rsid w:val="00642E23"/>
    <w:rsid w:val="00643085"/>
    <w:rsid w:val="00644F52"/>
    <w:rsid w:val="00647B8E"/>
    <w:rsid w:val="00647EC2"/>
    <w:rsid w:val="00654837"/>
    <w:rsid w:val="00663929"/>
    <w:rsid w:val="00665CC5"/>
    <w:rsid w:val="006674D4"/>
    <w:rsid w:val="0067548D"/>
    <w:rsid w:val="00682032"/>
    <w:rsid w:val="00685B2F"/>
    <w:rsid w:val="00690F7F"/>
    <w:rsid w:val="00695DF6"/>
    <w:rsid w:val="006A17E4"/>
    <w:rsid w:val="006A1F50"/>
    <w:rsid w:val="006C2697"/>
    <w:rsid w:val="006D5939"/>
    <w:rsid w:val="006D7E5B"/>
    <w:rsid w:val="006F286B"/>
    <w:rsid w:val="00702F70"/>
    <w:rsid w:val="00710409"/>
    <w:rsid w:val="007119D3"/>
    <w:rsid w:val="0072392A"/>
    <w:rsid w:val="00747EF1"/>
    <w:rsid w:val="00751657"/>
    <w:rsid w:val="00751971"/>
    <w:rsid w:val="0076516A"/>
    <w:rsid w:val="00765484"/>
    <w:rsid w:val="007663D1"/>
    <w:rsid w:val="007754E9"/>
    <w:rsid w:val="00780924"/>
    <w:rsid w:val="00792109"/>
    <w:rsid w:val="00797C66"/>
    <w:rsid w:val="007A10F3"/>
    <w:rsid w:val="007A341E"/>
    <w:rsid w:val="007A65A3"/>
    <w:rsid w:val="007B7C57"/>
    <w:rsid w:val="007D0E26"/>
    <w:rsid w:val="007D318E"/>
    <w:rsid w:val="007D3D68"/>
    <w:rsid w:val="007D47C3"/>
    <w:rsid w:val="007D4B07"/>
    <w:rsid w:val="007D7DC0"/>
    <w:rsid w:val="00810305"/>
    <w:rsid w:val="00812671"/>
    <w:rsid w:val="00817FB0"/>
    <w:rsid w:val="00821697"/>
    <w:rsid w:val="00842C92"/>
    <w:rsid w:val="008451FF"/>
    <w:rsid w:val="00850274"/>
    <w:rsid w:val="008506FA"/>
    <w:rsid w:val="008515E2"/>
    <w:rsid w:val="00854AAF"/>
    <w:rsid w:val="00856837"/>
    <w:rsid w:val="00857AFC"/>
    <w:rsid w:val="008621BE"/>
    <w:rsid w:val="0086541E"/>
    <w:rsid w:val="008770D3"/>
    <w:rsid w:val="008803DE"/>
    <w:rsid w:val="00891BB0"/>
    <w:rsid w:val="008B37B0"/>
    <w:rsid w:val="008B6414"/>
    <w:rsid w:val="008C1EAC"/>
    <w:rsid w:val="008C3E15"/>
    <w:rsid w:val="008C73E2"/>
    <w:rsid w:val="008D4362"/>
    <w:rsid w:val="008D4B17"/>
    <w:rsid w:val="008D586B"/>
    <w:rsid w:val="008D5CE3"/>
    <w:rsid w:val="008F16F4"/>
    <w:rsid w:val="008F7ABD"/>
    <w:rsid w:val="00900B3C"/>
    <w:rsid w:val="00900D0B"/>
    <w:rsid w:val="00903928"/>
    <w:rsid w:val="00903AAF"/>
    <w:rsid w:val="00903C6F"/>
    <w:rsid w:val="009100B8"/>
    <w:rsid w:val="00915C89"/>
    <w:rsid w:val="009166DA"/>
    <w:rsid w:val="0092263E"/>
    <w:rsid w:val="0094274C"/>
    <w:rsid w:val="0094686C"/>
    <w:rsid w:val="00946C43"/>
    <w:rsid w:val="009500FA"/>
    <w:rsid w:val="00964757"/>
    <w:rsid w:val="00967078"/>
    <w:rsid w:val="009707AA"/>
    <w:rsid w:val="00971F1E"/>
    <w:rsid w:val="0097710F"/>
    <w:rsid w:val="009842F3"/>
    <w:rsid w:val="00992687"/>
    <w:rsid w:val="009937F1"/>
    <w:rsid w:val="00996EAF"/>
    <w:rsid w:val="009A0B27"/>
    <w:rsid w:val="009A1396"/>
    <w:rsid w:val="009A51A2"/>
    <w:rsid w:val="009B22C8"/>
    <w:rsid w:val="009B51F1"/>
    <w:rsid w:val="009C3C70"/>
    <w:rsid w:val="009C3F4F"/>
    <w:rsid w:val="009C71D9"/>
    <w:rsid w:val="009D00CA"/>
    <w:rsid w:val="009D7F34"/>
    <w:rsid w:val="009E58AE"/>
    <w:rsid w:val="009E6FA3"/>
    <w:rsid w:val="009F2730"/>
    <w:rsid w:val="009F3BE1"/>
    <w:rsid w:val="009F56A6"/>
    <w:rsid w:val="00A14C9F"/>
    <w:rsid w:val="00A3239C"/>
    <w:rsid w:val="00A323DC"/>
    <w:rsid w:val="00A3645C"/>
    <w:rsid w:val="00A4150B"/>
    <w:rsid w:val="00A4595B"/>
    <w:rsid w:val="00A541C4"/>
    <w:rsid w:val="00A624F1"/>
    <w:rsid w:val="00A64ADC"/>
    <w:rsid w:val="00A672B5"/>
    <w:rsid w:val="00A74519"/>
    <w:rsid w:val="00A808CF"/>
    <w:rsid w:val="00A8393C"/>
    <w:rsid w:val="00A860F5"/>
    <w:rsid w:val="00A95BBE"/>
    <w:rsid w:val="00A978D3"/>
    <w:rsid w:val="00AA5FFB"/>
    <w:rsid w:val="00AB2AC8"/>
    <w:rsid w:val="00AC442E"/>
    <w:rsid w:val="00AD09FB"/>
    <w:rsid w:val="00AD14F5"/>
    <w:rsid w:val="00AD213D"/>
    <w:rsid w:val="00AD414E"/>
    <w:rsid w:val="00AD6159"/>
    <w:rsid w:val="00AE2129"/>
    <w:rsid w:val="00AE318E"/>
    <w:rsid w:val="00AE458C"/>
    <w:rsid w:val="00AF4BC6"/>
    <w:rsid w:val="00AF5F85"/>
    <w:rsid w:val="00B00FAB"/>
    <w:rsid w:val="00B12838"/>
    <w:rsid w:val="00B13960"/>
    <w:rsid w:val="00B21F11"/>
    <w:rsid w:val="00B32FE8"/>
    <w:rsid w:val="00B34E62"/>
    <w:rsid w:val="00B427D6"/>
    <w:rsid w:val="00B43150"/>
    <w:rsid w:val="00B45A18"/>
    <w:rsid w:val="00B462E5"/>
    <w:rsid w:val="00B56215"/>
    <w:rsid w:val="00B56CAF"/>
    <w:rsid w:val="00B5724C"/>
    <w:rsid w:val="00B634E1"/>
    <w:rsid w:val="00B63C80"/>
    <w:rsid w:val="00B8289A"/>
    <w:rsid w:val="00B838F9"/>
    <w:rsid w:val="00B87457"/>
    <w:rsid w:val="00B97365"/>
    <w:rsid w:val="00BA3193"/>
    <w:rsid w:val="00BC6E2C"/>
    <w:rsid w:val="00BD3D95"/>
    <w:rsid w:val="00BD4F79"/>
    <w:rsid w:val="00BD58A6"/>
    <w:rsid w:val="00BD730B"/>
    <w:rsid w:val="00BE4210"/>
    <w:rsid w:val="00BF15B3"/>
    <w:rsid w:val="00BF2CFE"/>
    <w:rsid w:val="00BF3335"/>
    <w:rsid w:val="00BF7480"/>
    <w:rsid w:val="00BF7F6D"/>
    <w:rsid w:val="00C01131"/>
    <w:rsid w:val="00C05749"/>
    <w:rsid w:val="00C115F7"/>
    <w:rsid w:val="00C12245"/>
    <w:rsid w:val="00C1302C"/>
    <w:rsid w:val="00C248DE"/>
    <w:rsid w:val="00C335D8"/>
    <w:rsid w:val="00C351E4"/>
    <w:rsid w:val="00C35581"/>
    <w:rsid w:val="00C42817"/>
    <w:rsid w:val="00C434D0"/>
    <w:rsid w:val="00C5159B"/>
    <w:rsid w:val="00C53138"/>
    <w:rsid w:val="00C5453B"/>
    <w:rsid w:val="00C70D73"/>
    <w:rsid w:val="00C81E3B"/>
    <w:rsid w:val="00C84088"/>
    <w:rsid w:val="00C84CD4"/>
    <w:rsid w:val="00C91050"/>
    <w:rsid w:val="00C94AF0"/>
    <w:rsid w:val="00C96F9E"/>
    <w:rsid w:val="00CA3627"/>
    <w:rsid w:val="00CA6A08"/>
    <w:rsid w:val="00CA72FA"/>
    <w:rsid w:val="00CB1839"/>
    <w:rsid w:val="00CB42DA"/>
    <w:rsid w:val="00CB644B"/>
    <w:rsid w:val="00CB7C8B"/>
    <w:rsid w:val="00CD076F"/>
    <w:rsid w:val="00CD7604"/>
    <w:rsid w:val="00CE4994"/>
    <w:rsid w:val="00CE6B42"/>
    <w:rsid w:val="00CF5536"/>
    <w:rsid w:val="00D00921"/>
    <w:rsid w:val="00D0477B"/>
    <w:rsid w:val="00D04EE2"/>
    <w:rsid w:val="00D13329"/>
    <w:rsid w:val="00D17BF6"/>
    <w:rsid w:val="00D25AB5"/>
    <w:rsid w:val="00D25EC1"/>
    <w:rsid w:val="00D30639"/>
    <w:rsid w:val="00D34C4B"/>
    <w:rsid w:val="00D404E6"/>
    <w:rsid w:val="00D65396"/>
    <w:rsid w:val="00D66FAA"/>
    <w:rsid w:val="00D6768C"/>
    <w:rsid w:val="00D76136"/>
    <w:rsid w:val="00D768CB"/>
    <w:rsid w:val="00D85F70"/>
    <w:rsid w:val="00D929E3"/>
    <w:rsid w:val="00DA2F67"/>
    <w:rsid w:val="00DA5C6C"/>
    <w:rsid w:val="00DB1A50"/>
    <w:rsid w:val="00DB512C"/>
    <w:rsid w:val="00DB60C6"/>
    <w:rsid w:val="00DB6446"/>
    <w:rsid w:val="00DC55CC"/>
    <w:rsid w:val="00DC5C13"/>
    <w:rsid w:val="00DD229E"/>
    <w:rsid w:val="00DE2FEB"/>
    <w:rsid w:val="00DF0B4C"/>
    <w:rsid w:val="00E06B98"/>
    <w:rsid w:val="00E07ACF"/>
    <w:rsid w:val="00E34E82"/>
    <w:rsid w:val="00E36257"/>
    <w:rsid w:val="00E41EE7"/>
    <w:rsid w:val="00E4218E"/>
    <w:rsid w:val="00E51058"/>
    <w:rsid w:val="00E60263"/>
    <w:rsid w:val="00E62032"/>
    <w:rsid w:val="00E755DE"/>
    <w:rsid w:val="00E77291"/>
    <w:rsid w:val="00E81572"/>
    <w:rsid w:val="00E84BCE"/>
    <w:rsid w:val="00E865B5"/>
    <w:rsid w:val="00E86E28"/>
    <w:rsid w:val="00E92673"/>
    <w:rsid w:val="00EA3612"/>
    <w:rsid w:val="00EA6A3A"/>
    <w:rsid w:val="00EB20D1"/>
    <w:rsid w:val="00EB4683"/>
    <w:rsid w:val="00EB4B61"/>
    <w:rsid w:val="00EB639F"/>
    <w:rsid w:val="00EB63B5"/>
    <w:rsid w:val="00EC1601"/>
    <w:rsid w:val="00EC492E"/>
    <w:rsid w:val="00ED05E5"/>
    <w:rsid w:val="00ED1BC0"/>
    <w:rsid w:val="00ED24F1"/>
    <w:rsid w:val="00ED32FC"/>
    <w:rsid w:val="00EE1104"/>
    <w:rsid w:val="00EE1837"/>
    <w:rsid w:val="00EE42D2"/>
    <w:rsid w:val="00EE4C38"/>
    <w:rsid w:val="00EE6F15"/>
    <w:rsid w:val="00EF0B78"/>
    <w:rsid w:val="00EF1796"/>
    <w:rsid w:val="00F0512E"/>
    <w:rsid w:val="00F06929"/>
    <w:rsid w:val="00F12497"/>
    <w:rsid w:val="00F13555"/>
    <w:rsid w:val="00F17421"/>
    <w:rsid w:val="00F20EEC"/>
    <w:rsid w:val="00F22C80"/>
    <w:rsid w:val="00F2418F"/>
    <w:rsid w:val="00F24DBE"/>
    <w:rsid w:val="00F260D9"/>
    <w:rsid w:val="00F300C7"/>
    <w:rsid w:val="00F417BF"/>
    <w:rsid w:val="00F5301C"/>
    <w:rsid w:val="00F53BB8"/>
    <w:rsid w:val="00F53D91"/>
    <w:rsid w:val="00F55D2A"/>
    <w:rsid w:val="00F561A0"/>
    <w:rsid w:val="00F638AB"/>
    <w:rsid w:val="00F70DFC"/>
    <w:rsid w:val="00F71DB0"/>
    <w:rsid w:val="00F7429D"/>
    <w:rsid w:val="00F83EA3"/>
    <w:rsid w:val="00F84A4F"/>
    <w:rsid w:val="00F85CB3"/>
    <w:rsid w:val="00F8647B"/>
    <w:rsid w:val="00F86C54"/>
    <w:rsid w:val="00F921FF"/>
    <w:rsid w:val="00FA2AD5"/>
    <w:rsid w:val="00FA4739"/>
    <w:rsid w:val="00FB2BAA"/>
    <w:rsid w:val="00FE2117"/>
    <w:rsid w:val="00FE2395"/>
    <w:rsid w:val="00FE507F"/>
    <w:rsid w:val="00FE5489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194D64"/>
    <w:rPr>
      <w:color w:val="0000FF"/>
      <w:u w:val="single"/>
    </w:rPr>
  </w:style>
  <w:style w:type="paragraph" w:customStyle="1" w:styleId="s1">
    <w:name w:val="s_1"/>
    <w:basedOn w:val="a"/>
    <w:rsid w:val="00194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194D64"/>
    <w:rPr>
      <w:color w:val="0000FF"/>
      <w:u w:val="single"/>
    </w:rPr>
  </w:style>
  <w:style w:type="paragraph" w:customStyle="1" w:styleId="s1">
    <w:name w:val="s_1"/>
    <w:basedOn w:val="a"/>
    <w:rsid w:val="00194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2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0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18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65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83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0CFA08B81F6A147CD8E65502E2911BAAAC432E815420AC40C747D8D05F4CCE95A76C1A5A4C64580FAAC87D3E52071294EAE2B02ABAk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0CFA08B81F6A147CD8E65502E2911BAAAC432E815420AC40C747D8D05F4CCE95A76C12524A6D070ABFD9253151180C9DFDFEB228A9B3k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D3548A771CB537C374E6EAE877FB6D53BAB43EE4B6FE664DE0EE585EEB96CB2286872946F7636FBB924AE75ABB1E1E860341814C46F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84FF-2569-49AC-911B-3F6D71EF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Елена Сергеевна</dc:creator>
  <cp:lastModifiedBy>User</cp:lastModifiedBy>
  <cp:revision>41</cp:revision>
  <cp:lastPrinted>2023-02-28T07:36:00Z</cp:lastPrinted>
  <dcterms:created xsi:type="dcterms:W3CDTF">2020-10-20T12:08:00Z</dcterms:created>
  <dcterms:modified xsi:type="dcterms:W3CDTF">2023-02-28T09:32:00Z</dcterms:modified>
</cp:coreProperties>
</file>