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8C" w:rsidRDefault="00E84A8C" w:rsidP="00334C54">
      <w:pPr>
        <w:ind w:left="5103"/>
        <w:jc w:val="center"/>
        <w:rPr>
          <w:b/>
          <w:szCs w:val="28"/>
        </w:rPr>
      </w:pPr>
    </w:p>
    <w:tbl>
      <w:tblPr>
        <w:tblpPr w:leftFromText="180" w:rightFromText="180" w:vertAnchor="page" w:horzAnchor="margin" w:tblpY="984"/>
        <w:tblW w:w="9588" w:type="dxa"/>
        <w:tblLook w:val="01E0" w:firstRow="1" w:lastRow="1" w:firstColumn="1" w:lastColumn="1" w:noHBand="0" w:noVBand="0"/>
      </w:tblPr>
      <w:tblGrid>
        <w:gridCol w:w="4908"/>
        <w:gridCol w:w="4680"/>
      </w:tblGrid>
      <w:tr w:rsidR="00E84A8C" w:rsidTr="002456E5">
        <w:trPr>
          <w:trHeight w:val="2836"/>
        </w:trPr>
        <w:tc>
          <w:tcPr>
            <w:tcW w:w="4908" w:type="dxa"/>
          </w:tcPr>
          <w:p w:rsidR="00E84A8C" w:rsidRPr="00ED2302" w:rsidRDefault="00E84A8C" w:rsidP="002456E5">
            <w:pPr>
              <w:ind w:left="34"/>
              <w:jc w:val="center"/>
              <w:rPr>
                <w:sz w:val="18"/>
              </w:rPr>
            </w:pPr>
            <w:r w:rsidRPr="00ED2302">
              <w:rPr>
                <w:szCs w:val="28"/>
              </w:rPr>
              <w:t xml:space="preserve">  </w:t>
            </w:r>
            <w:r w:rsidRPr="00ED2302">
              <w:rPr>
                <w:sz w:val="18"/>
              </w:rPr>
              <w:t>Российская Федерация</w:t>
            </w:r>
          </w:p>
          <w:p w:rsidR="00E84A8C" w:rsidRPr="00ED2302" w:rsidRDefault="00E84A8C" w:rsidP="002456E5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E84A8C" w:rsidRDefault="00E84A8C" w:rsidP="002456E5">
            <w:pPr>
              <w:ind w:left="34"/>
              <w:jc w:val="center"/>
            </w:pPr>
          </w:p>
          <w:p w:rsidR="00E84A8C" w:rsidRPr="00ED2302" w:rsidRDefault="00E84A8C" w:rsidP="002456E5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E84A8C" w:rsidRPr="004A55CA" w:rsidRDefault="00E84A8C" w:rsidP="002456E5">
            <w:pPr>
              <w:ind w:left="34"/>
              <w:jc w:val="center"/>
            </w:pPr>
            <w:r w:rsidRPr="004A55CA">
              <w:t xml:space="preserve">городского округа </w:t>
            </w:r>
            <w:proofErr w:type="spellStart"/>
            <w:r w:rsidRPr="004A55CA">
              <w:t>Кинель</w:t>
            </w:r>
            <w:proofErr w:type="spellEnd"/>
          </w:p>
          <w:p w:rsidR="00E84A8C" w:rsidRPr="004A55CA" w:rsidRDefault="00E84A8C" w:rsidP="002456E5">
            <w:pPr>
              <w:ind w:left="34"/>
              <w:jc w:val="center"/>
            </w:pPr>
          </w:p>
          <w:p w:rsidR="00E84A8C" w:rsidRPr="00ED2302" w:rsidRDefault="00E84A8C" w:rsidP="002456E5">
            <w:pPr>
              <w:pStyle w:val="1"/>
              <w:ind w:left="34"/>
              <w:rPr>
                <w:b w:val="0"/>
                <w:sz w:val="32"/>
              </w:rPr>
            </w:pPr>
            <w:r w:rsidRPr="00ED2302">
              <w:rPr>
                <w:b w:val="0"/>
                <w:sz w:val="32"/>
              </w:rPr>
              <w:t>ПОСТАНОВЛЕНИЕ</w:t>
            </w:r>
          </w:p>
          <w:p w:rsidR="00E84A8C" w:rsidRDefault="00E84A8C" w:rsidP="002456E5">
            <w:pPr>
              <w:ind w:left="34"/>
              <w:jc w:val="center"/>
            </w:pPr>
          </w:p>
          <w:p w:rsidR="00E84A8C" w:rsidRPr="006C16CC" w:rsidRDefault="00E84A8C" w:rsidP="002456E5">
            <w:pPr>
              <w:ind w:left="34"/>
              <w:jc w:val="center"/>
              <w:rPr>
                <w:sz w:val="26"/>
                <w:szCs w:val="26"/>
              </w:rPr>
            </w:pPr>
            <w:r w:rsidRPr="006C16C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 ____________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6C16C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680" w:type="dxa"/>
          </w:tcPr>
          <w:p w:rsidR="00E84A8C" w:rsidRPr="005F027D" w:rsidRDefault="00E84A8C" w:rsidP="00E84A8C">
            <w:pPr>
              <w:spacing w:line="36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E84A8C" w:rsidRPr="00E646AF" w:rsidTr="002456E5">
        <w:tc>
          <w:tcPr>
            <w:tcW w:w="4908" w:type="dxa"/>
          </w:tcPr>
          <w:p w:rsidR="00E84A8C" w:rsidRPr="00E84A8C" w:rsidRDefault="00E84A8C" w:rsidP="00E84A8C">
            <w:pPr>
              <w:pStyle w:val="1"/>
              <w:jc w:val="both"/>
              <w:rPr>
                <w:b w:val="0"/>
                <w:szCs w:val="28"/>
              </w:rPr>
            </w:pPr>
            <w:r w:rsidRPr="00E84A8C">
              <w:rPr>
                <w:b w:val="0"/>
                <w:szCs w:val="28"/>
              </w:rPr>
              <w:t xml:space="preserve">Об утверждении муниципальной программы городского округа </w:t>
            </w:r>
            <w:proofErr w:type="spellStart"/>
            <w:r w:rsidRPr="00E84A8C">
              <w:rPr>
                <w:b w:val="0"/>
                <w:szCs w:val="28"/>
              </w:rPr>
              <w:t>Кинель</w:t>
            </w:r>
            <w:proofErr w:type="spellEnd"/>
            <w:r w:rsidRPr="00E84A8C">
              <w:rPr>
                <w:b w:val="0"/>
                <w:szCs w:val="28"/>
              </w:rPr>
              <w:t xml:space="preserve"> Самарской области  «Модернизация объектов коммунальной инфраструктуры городского округа </w:t>
            </w:r>
            <w:proofErr w:type="spellStart"/>
            <w:r w:rsidRPr="00E84A8C">
              <w:rPr>
                <w:b w:val="0"/>
                <w:szCs w:val="28"/>
              </w:rPr>
              <w:t>Кинель</w:t>
            </w:r>
            <w:proofErr w:type="spellEnd"/>
            <w:r w:rsidRPr="00E84A8C">
              <w:rPr>
                <w:b w:val="0"/>
                <w:szCs w:val="28"/>
              </w:rPr>
              <w:t xml:space="preserve"> на 2025-2029 годы»</w:t>
            </w:r>
          </w:p>
        </w:tc>
        <w:tc>
          <w:tcPr>
            <w:tcW w:w="4680" w:type="dxa"/>
          </w:tcPr>
          <w:p w:rsidR="00E84A8C" w:rsidRPr="00E646AF" w:rsidRDefault="00E84A8C" w:rsidP="002456E5">
            <w:pPr>
              <w:spacing w:line="360" w:lineRule="auto"/>
              <w:rPr>
                <w:szCs w:val="28"/>
              </w:rPr>
            </w:pPr>
          </w:p>
        </w:tc>
      </w:tr>
    </w:tbl>
    <w:p w:rsidR="00E84A8C" w:rsidRDefault="00E84A8C" w:rsidP="00E84A8C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</w:p>
    <w:p w:rsidR="00C13F13" w:rsidRDefault="00C13F13" w:rsidP="00C13F13">
      <w:pPr>
        <w:spacing w:line="360" w:lineRule="auto"/>
        <w:ind w:right="-1" w:firstLine="851"/>
        <w:jc w:val="both"/>
        <w:rPr>
          <w:sz w:val="32"/>
          <w:szCs w:val="32"/>
        </w:rPr>
      </w:pPr>
      <w:proofErr w:type="gramStart"/>
      <w:r>
        <w:rPr>
          <w:szCs w:val="28"/>
        </w:rPr>
        <w:t>С целью</w:t>
      </w:r>
      <w:r w:rsidRPr="00C13F13">
        <w:rPr>
          <w:szCs w:val="28"/>
        </w:rPr>
        <w:t xml:space="preserve"> </w:t>
      </w:r>
      <w:r>
        <w:rPr>
          <w:szCs w:val="28"/>
        </w:rPr>
        <w:t xml:space="preserve">обеспечения населения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питьевой водой, отвечающей требованиям безопасности, в соответствии с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«Об утверждении Порядка принятия решений о разработке, формировании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области» от 7 марта 2014 года №710 (в редакции от 27</w:t>
      </w:r>
      <w:proofErr w:type="gramEnd"/>
      <w:r>
        <w:rPr>
          <w:szCs w:val="28"/>
        </w:rPr>
        <w:t xml:space="preserve"> декабря 2021 года), руководствуясь Уставом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</w:t>
      </w:r>
    </w:p>
    <w:p w:rsidR="00E84A8C" w:rsidRDefault="00E84A8C" w:rsidP="00E84A8C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</w:p>
    <w:p w:rsidR="00E84A8C" w:rsidRPr="009870B8" w:rsidRDefault="00E84A8C" w:rsidP="00E84A8C">
      <w:pPr>
        <w:spacing w:line="324" w:lineRule="auto"/>
        <w:ind w:firstLine="709"/>
        <w:jc w:val="center"/>
        <w:rPr>
          <w:szCs w:val="28"/>
        </w:rPr>
      </w:pPr>
      <w:proofErr w:type="gramStart"/>
      <w:r w:rsidRPr="009870B8">
        <w:rPr>
          <w:szCs w:val="28"/>
        </w:rPr>
        <w:t>П</w:t>
      </w:r>
      <w:proofErr w:type="gramEnd"/>
      <w:r w:rsidRPr="009870B8">
        <w:rPr>
          <w:szCs w:val="28"/>
        </w:rPr>
        <w:t xml:space="preserve"> О С Т А Н О В Л Я Ю:</w:t>
      </w:r>
    </w:p>
    <w:p w:rsidR="00E84A8C" w:rsidRDefault="00E84A8C" w:rsidP="00E84A8C">
      <w:pPr>
        <w:spacing w:line="324" w:lineRule="auto"/>
        <w:ind w:firstLine="709"/>
        <w:jc w:val="both"/>
        <w:rPr>
          <w:szCs w:val="28"/>
        </w:rPr>
      </w:pPr>
      <w:r w:rsidRPr="009870B8">
        <w:rPr>
          <w:szCs w:val="28"/>
        </w:rPr>
        <w:t xml:space="preserve">1. Утвердить муниципальную программу городского округа </w:t>
      </w:r>
      <w:proofErr w:type="spellStart"/>
      <w:r w:rsidRPr="009870B8">
        <w:rPr>
          <w:szCs w:val="28"/>
        </w:rPr>
        <w:t>Кинель</w:t>
      </w:r>
      <w:proofErr w:type="spellEnd"/>
      <w:r w:rsidRPr="009870B8">
        <w:rPr>
          <w:szCs w:val="28"/>
        </w:rPr>
        <w:t xml:space="preserve"> Са</w:t>
      </w:r>
      <w:r>
        <w:rPr>
          <w:szCs w:val="28"/>
        </w:rPr>
        <w:t xml:space="preserve">марской области </w:t>
      </w:r>
      <w:r w:rsidRPr="00E84A8C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на 2025-2029 годы»</w:t>
      </w:r>
      <w:r>
        <w:rPr>
          <w:szCs w:val="28"/>
        </w:rPr>
        <w:t xml:space="preserve"> (далее – Программа)</w:t>
      </w:r>
      <w:r w:rsidRPr="009870B8">
        <w:rPr>
          <w:szCs w:val="28"/>
        </w:rPr>
        <w:t xml:space="preserve"> согласно </w:t>
      </w:r>
      <w:r>
        <w:rPr>
          <w:szCs w:val="28"/>
        </w:rPr>
        <w:t>приложению к настоящему постановлению</w:t>
      </w:r>
      <w:r w:rsidRPr="009870B8">
        <w:rPr>
          <w:szCs w:val="28"/>
        </w:rPr>
        <w:t>.</w:t>
      </w:r>
    </w:p>
    <w:p w:rsidR="00E84A8C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финансирование выполнения Программы осуществляется за счет и в пределах средств, предусмотренных в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соответствующий финансовый год.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 xml:space="preserve">Управлению финансами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при формировании проектов бюджета на соответствующий финансовый год предусмотреть выделение бюджетных ассигнований на финансирование Программы.</w:t>
      </w:r>
      <w:proofErr w:type="gramEnd"/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870B8">
        <w:rPr>
          <w:szCs w:val="28"/>
        </w:rPr>
        <w:t>. Официально опубликовать настоящее постановление.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870B8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870B8">
        <w:rPr>
          <w:szCs w:val="28"/>
        </w:rPr>
        <w:t xml:space="preserve">. </w:t>
      </w:r>
      <w:proofErr w:type="gramStart"/>
      <w:r w:rsidRPr="009870B8">
        <w:rPr>
          <w:szCs w:val="28"/>
        </w:rPr>
        <w:t>Контроль за</w:t>
      </w:r>
      <w:proofErr w:type="gramEnd"/>
      <w:r w:rsidRPr="009870B8">
        <w:rPr>
          <w:szCs w:val="28"/>
        </w:rPr>
        <w:t xml:space="preserve"> исполнением настоящего постановления</w:t>
      </w:r>
      <w:r w:rsidR="00EF71D6">
        <w:rPr>
          <w:szCs w:val="28"/>
        </w:rPr>
        <w:t xml:space="preserve"> возложить на</w:t>
      </w:r>
      <w:r w:rsidRPr="009870B8">
        <w:rPr>
          <w:szCs w:val="28"/>
        </w:rPr>
        <w:t xml:space="preserve"> </w:t>
      </w:r>
      <w:r w:rsidR="00EF71D6">
        <w:rPr>
          <w:szCs w:val="28"/>
        </w:rPr>
        <w:t xml:space="preserve">заместителя Главы городского округа </w:t>
      </w:r>
      <w:proofErr w:type="spellStart"/>
      <w:r w:rsidR="00EF71D6">
        <w:rPr>
          <w:szCs w:val="28"/>
        </w:rPr>
        <w:t>Кинель</w:t>
      </w:r>
      <w:proofErr w:type="spellEnd"/>
      <w:r w:rsidR="00EF71D6">
        <w:rPr>
          <w:szCs w:val="28"/>
        </w:rPr>
        <w:t xml:space="preserve"> Самарской области по жи</w:t>
      </w:r>
      <w:r w:rsidR="006746C5">
        <w:rPr>
          <w:szCs w:val="28"/>
        </w:rPr>
        <w:t>лищно-коммунальным вопросам (</w:t>
      </w:r>
      <w:proofErr w:type="spellStart"/>
      <w:r w:rsidR="006746C5">
        <w:rPr>
          <w:szCs w:val="28"/>
        </w:rPr>
        <w:t>В.С</w:t>
      </w:r>
      <w:r w:rsidR="00EF71D6">
        <w:rPr>
          <w:szCs w:val="28"/>
        </w:rPr>
        <w:t>.</w:t>
      </w:r>
      <w:r w:rsidR="006746C5">
        <w:rPr>
          <w:szCs w:val="28"/>
        </w:rPr>
        <w:t>Тимошенко</w:t>
      </w:r>
      <w:proofErr w:type="spellEnd"/>
      <w:r w:rsidR="00EF71D6">
        <w:rPr>
          <w:szCs w:val="28"/>
        </w:rPr>
        <w:t>).</w:t>
      </w: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6746C5" w:rsidRDefault="006746C5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9870B8">
        <w:rPr>
          <w:szCs w:val="28"/>
        </w:rPr>
        <w:t>Глав</w:t>
      </w:r>
      <w:r>
        <w:rPr>
          <w:szCs w:val="28"/>
        </w:rPr>
        <w:t>ы</w:t>
      </w:r>
      <w:r w:rsidRPr="009870B8">
        <w:rPr>
          <w:szCs w:val="28"/>
        </w:rPr>
        <w:t xml:space="preserve"> городского округа                                                         </w:t>
      </w:r>
      <w:r>
        <w:rPr>
          <w:szCs w:val="28"/>
        </w:rPr>
        <w:t xml:space="preserve">  А.Н. </w:t>
      </w:r>
      <w:proofErr w:type="spellStart"/>
      <w:r>
        <w:rPr>
          <w:szCs w:val="28"/>
        </w:rPr>
        <w:t>Лужнов</w:t>
      </w:r>
      <w:proofErr w:type="spellEnd"/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F71D6" w:rsidRDefault="00EF71D6" w:rsidP="00E84A8C">
      <w:pPr>
        <w:spacing w:line="360" w:lineRule="auto"/>
        <w:rPr>
          <w:szCs w:val="28"/>
        </w:rPr>
      </w:pPr>
    </w:p>
    <w:p w:rsidR="00E84A8C" w:rsidRDefault="00EF71D6" w:rsidP="00E84A8C">
      <w:pPr>
        <w:spacing w:line="360" w:lineRule="auto"/>
        <w:rPr>
          <w:szCs w:val="28"/>
        </w:rPr>
      </w:pPr>
      <w:r>
        <w:rPr>
          <w:szCs w:val="28"/>
        </w:rPr>
        <w:t>Богданова 61459</w:t>
      </w:r>
    </w:p>
    <w:p w:rsidR="006746C5" w:rsidRPr="00EF7534" w:rsidRDefault="006746C5" w:rsidP="006746C5">
      <w:pPr>
        <w:jc w:val="center"/>
        <w:rPr>
          <w:bCs/>
          <w:sz w:val="20"/>
        </w:rPr>
      </w:pPr>
      <w:r w:rsidRPr="00EF7534">
        <w:rPr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EF7534">
        <w:rPr>
          <w:bCs/>
          <w:sz w:val="20"/>
        </w:rPr>
        <w:t>Кинель</w:t>
      </w:r>
      <w:proofErr w:type="spellEnd"/>
      <w:r w:rsidRPr="00EF7534">
        <w:rPr>
          <w:bCs/>
          <w:sz w:val="20"/>
        </w:rPr>
        <w:t xml:space="preserve"> Самарской области</w:t>
      </w:r>
    </w:p>
    <w:p w:rsidR="006746C5" w:rsidRPr="00EF7534" w:rsidRDefault="006746C5" w:rsidP="006746C5">
      <w:pPr>
        <w:jc w:val="center"/>
      </w:pPr>
    </w:p>
    <w:p w:rsidR="006746C5" w:rsidRPr="00EF7534" w:rsidRDefault="006746C5" w:rsidP="006746C5">
      <w:pPr>
        <w:jc w:val="center"/>
        <w:rPr>
          <w:bCs/>
          <w:szCs w:val="28"/>
        </w:rPr>
      </w:pPr>
      <w:r w:rsidRPr="00EF7534">
        <w:rPr>
          <w:bCs/>
          <w:szCs w:val="28"/>
        </w:rPr>
        <w:t xml:space="preserve">ЛИСТ СОГЛАСОВАНИЯ </w:t>
      </w:r>
    </w:p>
    <w:p w:rsidR="006746C5" w:rsidRDefault="006746C5" w:rsidP="006746C5">
      <w:pPr>
        <w:jc w:val="center"/>
        <w:rPr>
          <w:b/>
          <w:bCs/>
          <w:szCs w:val="28"/>
        </w:rPr>
      </w:pPr>
    </w:p>
    <w:p w:rsidR="006746C5" w:rsidRDefault="006746C5" w:rsidP="006746C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Pr="00E84A8C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Самарской области  «Модернизация объектов коммунальной инфраструктуры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на 2025-2029 годы»</w:t>
      </w:r>
      <w:r>
        <w:rPr>
          <w:color w:val="000000"/>
          <w:szCs w:val="28"/>
        </w:rPr>
        <w:t>»</w:t>
      </w:r>
      <w:proofErr w:type="gramEnd"/>
    </w:p>
    <w:p w:rsidR="006746C5" w:rsidRDefault="006746C5" w:rsidP="006746C5">
      <w:pPr>
        <w:jc w:val="center"/>
      </w:pPr>
    </w:p>
    <w:p w:rsidR="006746C5" w:rsidRDefault="006746C5" w:rsidP="006746C5">
      <w:pPr>
        <w:ind w:left="5103"/>
        <w:jc w:val="center"/>
        <w:rPr>
          <w:szCs w:val="28"/>
        </w:rPr>
      </w:pPr>
    </w:p>
    <w:tbl>
      <w:tblPr>
        <w:tblStyle w:val="11"/>
        <w:tblW w:w="9600" w:type="dxa"/>
        <w:tblLayout w:type="fixed"/>
        <w:tblLook w:val="01E0" w:firstRow="1" w:lastRow="1" w:firstColumn="1" w:lastColumn="1" w:noHBand="0" w:noVBand="0"/>
      </w:tblPr>
      <w:tblGrid>
        <w:gridCol w:w="4925"/>
        <w:gridCol w:w="2066"/>
        <w:gridCol w:w="2609"/>
      </w:tblGrid>
      <w:tr w:rsidR="006746C5" w:rsidTr="006746C5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Роспись,</w:t>
            </w:r>
          </w:p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Фамилия, инициалы</w:t>
            </w:r>
          </w:p>
        </w:tc>
      </w:tr>
      <w:tr w:rsidR="006746C5" w:rsidTr="006746C5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 w:rsidP="006746C5">
            <w:pPr>
              <w:rPr>
                <w:bCs/>
                <w:sz w:val="24"/>
                <w:szCs w:val="28"/>
              </w:rPr>
            </w:pPr>
          </w:p>
          <w:p w:rsidR="006746C5" w:rsidRDefault="006746C5" w:rsidP="006746C5">
            <w:pPr>
              <w:rPr>
                <w:bCs/>
                <w:sz w:val="24"/>
                <w:szCs w:val="28"/>
              </w:rPr>
            </w:pPr>
            <w:r w:rsidRPr="006746C5">
              <w:rPr>
                <w:bCs/>
                <w:sz w:val="24"/>
                <w:szCs w:val="28"/>
              </w:rPr>
              <w:t>Заместитель Главы городского округа по жилищно-коммунальным вопросам</w:t>
            </w:r>
          </w:p>
          <w:p w:rsidR="006746C5" w:rsidRDefault="006746C5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Pr="006746C5" w:rsidRDefault="006746C5">
            <w:pPr>
              <w:jc w:val="center"/>
              <w:rPr>
                <w:bCs/>
                <w:sz w:val="24"/>
                <w:szCs w:val="28"/>
              </w:rPr>
            </w:pPr>
            <w:r w:rsidRPr="006746C5">
              <w:rPr>
                <w:bCs/>
                <w:sz w:val="24"/>
                <w:szCs w:val="28"/>
              </w:rPr>
              <w:t>В.С. Тимошенко</w:t>
            </w:r>
          </w:p>
        </w:tc>
      </w:tr>
      <w:tr w:rsidR="006746C5" w:rsidTr="006746C5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 w:rsidP="006746C5">
            <w:pPr>
              <w:rPr>
                <w:bCs/>
                <w:sz w:val="24"/>
                <w:szCs w:val="28"/>
              </w:rPr>
            </w:pPr>
          </w:p>
          <w:p w:rsidR="006746C5" w:rsidRDefault="006746C5" w:rsidP="006746C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Руководитель управления архитектуры и градостроительства</w:t>
            </w:r>
          </w:p>
          <w:p w:rsidR="006746C5" w:rsidRPr="006746C5" w:rsidRDefault="006746C5" w:rsidP="006746C5">
            <w:pPr>
              <w:rPr>
                <w:bCs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Pr="006746C5" w:rsidRDefault="006746C5">
            <w:pPr>
              <w:jc w:val="center"/>
              <w:rPr>
                <w:bCs/>
                <w:sz w:val="24"/>
                <w:szCs w:val="28"/>
              </w:rPr>
            </w:pPr>
            <w:r w:rsidRPr="006746C5">
              <w:rPr>
                <w:bCs/>
                <w:sz w:val="24"/>
                <w:szCs w:val="28"/>
              </w:rPr>
              <w:t>С.Г. Федюкин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  <w:r>
              <w:rPr>
                <w:sz w:val="24"/>
                <w:szCs w:val="28"/>
              </w:rPr>
              <w:t xml:space="preserve"> А.Н.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Заместитель </w:t>
            </w:r>
            <w:proofErr w:type="gramStart"/>
            <w:r>
              <w:rPr>
                <w:sz w:val="24"/>
                <w:szCs w:val="28"/>
              </w:rPr>
              <w:t>начальника юридического отдела аппарата администрации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Галимова</w:t>
            </w:r>
            <w:proofErr w:type="spellEnd"/>
            <w:r>
              <w:rPr>
                <w:sz w:val="24"/>
                <w:szCs w:val="28"/>
              </w:rPr>
              <w:t xml:space="preserve"> Н.Г.</w:t>
            </w:r>
          </w:p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</w:tr>
    </w:tbl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DA22C0" w:rsidRPr="00AF47E9" w:rsidRDefault="00012DBA" w:rsidP="00334C54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proofErr w:type="gramStart"/>
      <w:r w:rsidR="000D075F">
        <w:rPr>
          <w:b/>
          <w:szCs w:val="28"/>
        </w:rPr>
        <w:t>УТВЕРЖДЕНА</w:t>
      </w:r>
      <w:proofErr w:type="gramEnd"/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0D075F">
        <w:rPr>
          <w:szCs w:val="28"/>
        </w:rPr>
        <w:t xml:space="preserve"> </w:t>
      </w:r>
      <w:proofErr w:type="spellStart"/>
      <w:r w:rsidR="000D075F">
        <w:rPr>
          <w:szCs w:val="28"/>
        </w:rPr>
        <w:t>Кинель</w:t>
      </w:r>
      <w:proofErr w:type="spellEnd"/>
      <w:r w:rsidR="000D075F">
        <w:rPr>
          <w:szCs w:val="28"/>
        </w:rPr>
        <w:t xml:space="preserve"> Самарской области</w:t>
      </w:r>
    </w:p>
    <w:p w:rsidR="00AF47E9" w:rsidRDefault="00AF47E9" w:rsidP="00334C54">
      <w:pPr>
        <w:ind w:left="5103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B050D9" w:rsidRPr="00B050D9">
        <w:rPr>
          <w:szCs w:val="28"/>
        </w:rPr>
        <w:t>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B050D9">
        <w:rPr>
          <w:szCs w:val="28"/>
        </w:rPr>
        <w:t>_______</w:t>
      </w:r>
      <w:r w:rsidR="00B050D9">
        <w:rPr>
          <w:szCs w:val="28"/>
          <w:u w:val="single"/>
        </w:rPr>
        <w:t xml:space="preserve"> 20</w:t>
      </w:r>
      <w:r w:rsidR="00B050D9" w:rsidRPr="00B050D9">
        <w:rPr>
          <w:szCs w:val="28"/>
        </w:rPr>
        <w:t>__</w:t>
      </w:r>
      <w:r w:rsidR="002F0B6F">
        <w:rPr>
          <w:szCs w:val="28"/>
          <w:u w:val="single"/>
        </w:rPr>
        <w:t xml:space="preserve"> года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B050D9" w:rsidRPr="00B050D9">
        <w:rPr>
          <w:szCs w:val="28"/>
        </w:rPr>
        <w:t>____</w:t>
      </w:r>
    </w:p>
    <w:p w:rsidR="00976BD4" w:rsidRPr="004A0903" w:rsidRDefault="00976BD4" w:rsidP="002F5B02">
      <w:pPr>
        <w:ind w:left="5103"/>
        <w:jc w:val="center"/>
        <w:rPr>
          <w:szCs w:val="28"/>
          <w:u w:val="single"/>
        </w:rPr>
      </w:pPr>
    </w:p>
    <w:p w:rsidR="00607ABE" w:rsidRPr="00F56EBC" w:rsidRDefault="00607ABE" w:rsidP="00334C54">
      <w:pPr>
        <w:jc w:val="both"/>
        <w:rPr>
          <w:szCs w:val="28"/>
        </w:rPr>
      </w:pPr>
    </w:p>
    <w:p w:rsidR="00AF47E9" w:rsidRDefault="009F5FB8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9F5FB8">
        <w:rPr>
          <w:b/>
          <w:szCs w:val="28"/>
        </w:rPr>
        <w:t>униципальн</w:t>
      </w:r>
      <w:r>
        <w:rPr>
          <w:b/>
          <w:szCs w:val="28"/>
        </w:rPr>
        <w:t xml:space="preserve">ая </w:t>
      </w:r>
      <w:r w:rsidRPr="009F5FB8">
        <w:rPr>
          <w:b/>
          <w:szCs w:val="28"/>
        </w:rPr>
        <w:t>программ</w:t>
      </w:r>
      <w:r>
        <w:rPr>
          <w:b/>
          <w:szCs w:val="28"/>
        </w:rPr>
        <w:t>а</w:t>
      </w:r>
      <w:r w:rsidRPr="009F5FB8">
        <w:rPr>
          <w:b/>
          <w:szCs w:val="28"/>
        </w:rPr>
        <w:t xml:space="preserve"> городского округа </w:t>
      </w:r>
      <w:proofErr w:type="spellStart"/>
      <w:r w:rsidRPr="009F5FB8">
        <w:rPr>
          <w:b/>
          <w:szCs w:val="28"/>
        </w:rPr>
        <w:t>Кинель</w:t>
      </w:r>
      <w:proofErr w:type="spellEnd"/>
      <w:r w:rsidRPr="009F5FB8">
        <w:rPr>
          <w:b/>
          <w:szCs w:val="28"/>
        </w:rPr>
        <w:t xml:space="preserve"> Самарской области «Модернизация объектов коммунальной инфраструктуры город</w:t>
      </w:r>
      <w:r w:rsidR="00B050D9">
        <w:rPr>
          <w:b/>
          <w:szCs w:val="28"/>
        </w:rPr>
        <w:t xml:space="preserve">ского округа </w:t>
      </w:r>
      <w:proofErr w:type="spellStart"/>
      <w:r w:rsidR="00B050D9">
        <w:rPr>
          <w:b/>
          <w:szCs w:val="28"/>
        </w:rPr>
        <w:t>Кинель</w:t>
      </w:r>
      <w:proofErr w:type="spellEnd"/>
      <w:r w:rsidR="00B050D9">
        <w:rPr>
          <w:b/>
          <w:szCs w:val="28"/>
        </w:rPr>
        <w:t xml:space="preserve"> на 2025</w:t>
      </w:r>
      <w:r w:rsidR="00701009">
        <w:rPr>
          <w:b/>
          <w:szCs w:val="28"/>
        </w:rPr>
        <w:t>-20</w:t>
      </w:r>
      <w:r w:rsidR="00B050D9">
        <w:rPr>
          <w:b/>
          <w:szCs w:val="28"/>
        </w:rPr>
        <w:t>29</w:t>
      </w:r>
      <w:r w:rsidRPr="009F5FB8">
        <w:rPr>
          <w:b/>
          <w:szCs w:val="28"/>
        </w:rPr>
        <w:t xml:space="preserve"> годы»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937ED9" w:rsidRDefault="00937ED9" w:rsidP="00937ED9">
      <w:pPr>
        <w:jc w:val="center"/>
        <w:rPr>
          <w:b/>
          <w:bCs/>
          <w:szCs w:val="28"/>
        </w:rPr>
      </w:pPr>
      <w:bookmarkStart w:id="0" w:name="sub_2100"/>
      <w:r>
        <w:rPr>
          <w:b/>
          <w:bCs/>
          <w:szCs w:val="28"/>
        </w:rPr>
        <w:t>Паспорт П</w:t>
      </w:r>
      <w:r w:rsidRPr="004C419B">
        <w:rPr>
          <w:b/>
          <w:bCs/>
          <w:szCs w:val="28"/>
        </w:rPr>
        <w:t>рограммы</w:t>
      </w:r>
    </w:p>
    <w:p w:rsidR="00937ED9" w:rsidRDefault="00937ED9" w:rsidP="00937ED9">
      <w:pPr>
        <w:jc w:val="center"/>
        <w:rPr>
          <w:b/>
          <w:bCs/>
          <w:szCs w:val="28"/>
        </w:rPr>
      </w:pPr>
    </w:p>
    <w:tbl>
      <w:tblPr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804"/>
      </w:tblGrid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4729AC" w:rsidRDefault="00937ED9" w:rsidP="00B516EE">
            <w:pPr>
              <w:jc w:val="both"/>
              <w:rPr>
                <w:szCs w:val="28"/>
              </w:rPr>
            </w:pPr>
            <w:r w:rsidRPr="009F5FB8">
              <w:rPr>
                <w:szCs w:val="28"/>
              </w:rPr>
              <w:t xml:space="preserve">Муниципальная программа городского округа </w:t>
            </w:r>
            <w:proofErr w:type="spellStart"/>
            <w:r w:rsidRPr="009F5FB8">
              <w:rPr>
                <w:szCs w:val="28"/>
              </w:rPr>
              <w:t>Кинель</w:t>
            </w:r>
            <w:proofErr w:type="spellEnd"/>
            <w:r w:rsidRPr="009F5FB8">
              <w:rPr>
                <w:szCs w:val="28"/>
              </w:rPr>
              <w:t xml:space="preserve"> Самарской области «Модернизация объектов коммунальной инфраструктуры город</w:t>
            </w:r>
            <w:r w:rsidR="00B050D9">
              <w:rPr>
                <w:szCs w:val="28"/>
              </w:rPr>
              <w:t xml:space="preserve">ского округа </w:t>
            </w:r>
            <w:proofErr w:type="spellStart"/>
            <w:r w:rsidR="00B050D9">
              <w:rPr>
                <w:szCs w:val="28"/>
              </w:rPr>
              <w:t>Кинель</w:t>
            </w:r>
            <w:proofErr w:type="spellEnd"/>
            <w:r w:rsidR="00B050D9">
              <w:rPr>
                <w:szCs w:val="28"/>
              </w:rPr>
              <w:t xml:space="preserve"> на 2025</w:t>
            </w:r>
            <w:r w:rsidR="00701009">
              <w:rPr>
                <w:szCs w:val="28"/>
              </w:rPr>
              <w:t>-20</w:t>
            </w:r>
            <w:r w:rsidR="00B050D9">
              <w:rPr>
                <w:szCs w:val="28"/>
              </w:rPr>
              <w:t>29</w:t>
            </w:r>
            <w:r w:rsidRPr="00963304">
              <w:rPr>
                <w:szCs w:val="28"/>
              </w:rPr>
              <w:t xml:space="preserve"> </w:t>
            </w:r>
            <w:r w:rsidRPr="009F5FB8">
              <w:rPr>
                <w:szCs w:val="28"/>
              </w:rPr>
              <w:t>годы»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6B4670" w:rsidRDefault="00937ED9" w:rsidP="00BE6C3B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Default="00937ED9" w:rsidP="00B516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</w:t>
            </w:r>
            <w:r w:rsidR="009A1A2E">
              <w:rPr>
                <w:szCs w:val="28"/>
              </w:rPr>
              <w:t xml:space="preserve">марской области от 05.09.2024 </w:t>
            </w:r>
            <w:r>
              <w:rPr>
                <w:szCs w:val="28"/>
              </w:rPr>
              <w:t>№</w:t>
            </w:r>
            <w:r w:rsidR="009A1A2E">
              <w:rPr>
                <w:szCs w:val="28"/>
              </w:rPr>
              <w:t xml:space="preserve"> 181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9540A5" w:rsidRDefault="00937ED9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4729AC" w:rsidRDefault="00937ED9" w:rsidP="00B516EE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9540A5" w:rsidRDefault="00937ED9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9540A5" w:rsidRDefault="00937ED9" w:rsidP="00B516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035125" w:rsidRDefault="00035125" w:rsidP="00BE6C3B">
            <w:pPr>
              <w:jc w:val="both"/>
              <w:rPr>
                <w:sz w:val="26"/>
                <w:szCs w:val="26"/>
              </w:rPr>
            </w:pPr>
            <w:r w:rsidRPr="00035125">
              <w:rPr>
                <w:sz w:val="26"/>
                <w:szCs w:val="26"/>
              </w:rPr>
              <w:t xml:space="preserve">Направление, цель, задачи в соответствии со Стратегией социально-экономического развития городского округа </w:t>
            </w:r>
            <w:proofErr w:type="spellStart"/>
            <w:r w:rsidRPr="00035125">
              <w:rPr>
                <w:sz w:val="26"/>
                <w:szCs w:val="26"/>
              </w:rPr>
              <w:t>Кинель</w:t>
            </w:r>
            <w:proofErr w:type="spellEnd"/>
            <w:r w:rsidRPr="00035125">
              <w:rPr>
                <w:sz w:val="26"/>
                <w:szCs w:val="26"/>
              </w:rPr>
              <w:t xml:space="preserve"> Самарской области на период до 2025 года </w:t>
            </w:r>
            <w:r w:rsidRPr="005D6FD3">
              <w:rPr>
                <w:sz w:val="26"/>
                <w:szCs w:val="26"/>
              </w:rPr>
              <w:t xml:space="preserve">и Государственной программой Самарской области </w:t>
            </w:r>
            <w:r w:rsidR="005D6FD3">
              <w:rPr>
                <w:sz w:val="26"/>
                <w:szCs w:val="26"/>
              </w:rPr>
              <w:t>«Чистая вода</w:t>
            </w:r>
            <w:r w:rsidRPr="005D6FD3">
              <w:rPr>
                <w:sz w:val="26"/>
                <w:szCs w:val="26"/>
              </w:rPr>
              <w:t>», утвержденной Постановлением Прави</w:t>
            </w:r>
            <w:r w:rsidR="005D6FD3">
              <w:rPr>
                <w:sz w:val="26"/>
                <w:szCs w:val="26"/>
              </w:rPr>
              <w:t>тельства Самарской области от 24</w:t>
            </w:r>
            <w:r w:rsidRPr="005D6FD3">
              <w:rPr>
                <w:sz w:val="26"/>
                <w:szCs w:val="26"/>
              </w:rPr>
              <w:t>.07.2019 №5</w:t>
            </w:r>
            <w:r w:rsidR="005D6FD3">
              <w:rPr>
                <w:sz w:val="26"/>
                <w:szCs w:val="26"/>
              </w:rPr>
              <w:t>08</w:t>
            </w:r>
          </w:p>
        </w:tc>
        <w:tc>
          <w:tcPr>
            <w:tcW w:w="6804" w:type="dxa"/>
            <w:shd w:val="clear" w:color="auto" w:fill="auto"/>
          </w:tcPr>
          <w:p w:rsidR="00937ED9" w:rsidRDefault="00937ED9" w:rsidP="00BE6C3B">
            <w:pPr>
              <w:jc w:val="both"/>
              <w:rPr>
                <w:szCs w:val="28"/>
              </w:rPr>
            </w:pPr>
            <w:r w:rsidRPr="005B2530">
              <w:rPr>
                <w:b/>
                <w:szCs w:val="28"/>
              </w:rPr>
              <w:t>Направление:</w:t>
            </w:r>
            <w:r>
              <w:rPr>
                <w:szCs w:val="28"/>
              </w:rPr>
              <w:t xml:space="preserve"> Город – среда обитания.</w:t>
            </w:r>
          </w:p>
          <w:p w:rsidR="00035125" w:rsidRDefault="00035125" w:rsidP="00035125">
            <w:pPr>
              <w:jc w:val="both"/>
              <w:rPr>
                <w:szCs w:val="28"/>
              </w:rPr>
            </w:pPr>
            <w:r w:rsidRPr="005B2530">
              <w:rPr>
                <w:b/>
                <w:szCs w:val="28"/>
              </w:rPr>
              <w:t>Цель:</w:t>
            </w:r>
            <w:r>
              <w:rPr>
                <w:szCs w:val="28"/>
              </w:rPr>
              <w:t xml:space="preserve"> </w:t>
            </w:r>
            <w:proofErr w:type="gramStart"/>
            <w:r w:rsidRPr="000E6293">
              <w:rPr>
                <w:szCs w:val="28"/>
              </w:rPr>
              <w:t>Формирование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сообщества.</w:t>
            </w:r>
            <w:proofErr w:type="gramEnd"/>
          </w:p>
          <w:p w:rsidR="00035125" w:rsidRDefault="00035125" w:rsidP="00035125">
            <w:pPr>
              <w:jc w:val="both"/>
              <w:rPr>
                <w:szCs w:val="28"/>
              </w:rPr>
            </w:pPr>
          </w:p>
          <w:p w:rsidR="00B516EE" w:rsidRDefault="0012512D" w:rsidP="00035125">
            <w:pPr>
              <w:jc w:val="both"/>
              <w:rPr>
                <w:szCs w:val="28"/>
              </w:rPr>
            </w:pPr>
            <w:r w:rsidRPr="005B2530">
              <w:rPr>
                <w:b/>
                <w:szCs w:val="28"/>
              </w:rPr>
              <w:t>Задача</w:t>
            </w:r>
            <w:r w:rsidR="00035125" w:rsidRPr="005B2530">
              <w:rPr>
                <w:b/>
                <w:szCs w:val="28"/>
              </w:rPr>
              <w:t>:</w:t>
            </w:r>
            <w:r w:rsidR="00F65E2E">
              <w:rPr>
                <w:szCs w:val="28"/>
              </w:rPr>
              <w:t xml:space="preserve"> </w:t>
            </w:r>
            <w:r w:rsidR="00BF37F2">
              <w:rPr>
                <w:szCs w:val="28"/>
              </w:rPr>
              <w:t>п</w:t>
            </w:r>
            <w:r w:rsidR="00B516EE">
              <w:rPr>
                <w:szCs w:val="28"/>
              </w:rPr>
              <w:t xml:space="preserve">овышение </w:t>
            </w:r>
            <w:proofErr w:type="gramStart"/>
            <w:r w:rsidR="00B516EE">
              <w:rPr>
                <w:szCs w:val="28"/>
              </w:rPr>
              <w:t>качества питьевого водоснабжения населения городского округа</w:t>
            </w:r>
            <w:proofErr w:type="gramEnd"/>
            <w:r w:rsidR="00B516EE">
              <w:rPr>
                <w:szCs w:val="28"/>
              </w:rPr>
              <w:t xml:space="preserve"> </w:t>
            </w:r>
            <w:proofErr w:type="spellStart"/>
            <w:r w:rsidR="00B516EE">
              <w:rPr>
                <w:szCs w:val="28"/>
              </w:rPr>
              <w:t>Кинель</w:t>
            </w:r>
            <w:proofErr w:type="spellEnd"/>
            <w:r w:rsidR="00B516EE">
              <w:rPr>
                <w:szCs w:val="28"/>
              </w:rPr>
              <w:t xml:space="preserve"> Самарской области</w:t>
            </w:r>
          </w:p>
          <w:p w:rsidR="00937ED9" w:rsidRPr="00C9635B" w:rsidRDefault="00937ED9" w:rsidP="00F65E2E">
            <w:pPr>
              <w:jc w:val="both"/>
              <w:rPr>
                <w:szCs w:val="28"/>
              </w:rPr>
            </w:pP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9540A5" w:rsidRDefault="00937ED9" w:rsidP="00BE6C3B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5D6FD3" w:rsidRDefault="00FB1CF8" w:rsidP="00014756">
            <w:pPr>
              <w:jc w:val="both"/>
              <w:rPr>
                <w:szCs w:val="28"/>
              </w:rPr>
            </w:pPr>
            <w:r w:rsidRPr="00FB1CF8">
              <w:rPr>
                <w:b/>
                <w:szCs w:val="28"/>
              </w:rPr>
              <w:t>Цель</w:t>
            </w:r>
            <w:r w:rsidR="00937ED9" w:rsidRPr="00FB1CF8">
              <w:rPr>
                <w:b/>
                <w:szCs w:val="28"/>
              </w:rPr>
              <w:t xml:space="preserve"> Программы:</w:t>
            </w:r>
            <w:r w:rsidR="00F65E2E">
              <w:rPr>
                <w:szCs w:val="28"/>
              </w:rPr>
              <w:t xml:space="preserve"> </w:t>
            </w:r>
            <w:r w:rsidR="005D6FD3">
              <w:rPr>
                <w:szCs w:val="28"/>
              </w:rPr>
              <w:t xml:space="preserve">обеспечение населения городского округа </w:t>
            </w:r>
            <w:proofErr w:type="spellStart"/>
            <w:r w:rsidR="005D6FD3">
              <w:rPr>
                <w:szCs w:val="28"/>
              </w:rPr>
              <w:t>Кинель</w:t>
            </w:r>
            <w:proofErr w:type="spellEnd"/>
            <w:r w:rsidR="005D6FD3">
              <w:rPr>
                <w:szCs w:val="28"/>
              </w:rPr>
              <w:t xml:space="preserve"> питьевой водой, </w:t>
            </w:r>
            <w:r w:rsidR="005D6FD3">
              <w:rPr>
                <w:szCs w:val="28"/>
              </w:rPr>
              <w:lastRenderedPageBreak/>
              <w:t>отвечающей требо</w:t>
            </w:r>
            <w:r w:rsidR="003571A3">
              <w:rPr>
                <w:szCs w:val="28"/>
              </w:rPr>
              <w:t>ваниям безопасности.</w:t>
            </w:r>
          </w:p>
          <w:p w:rsidR="00F5403C" w:rsidRDefault="00F5403C" w:rsidP="00F65E2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Задачи</w:t>
            </w:r>
            <w:r w:rsidR="0046557D" w:rsidRPr="00FB1CF8">
              <w:rPr>
                <w:b/>
                <w:szCs w:val="28"/>
              </w:rPr>
              <w:t xml:space="preserve"> Программы:</w:t>
            </w:r>
            <w:r w:rsidR="00F65E2E">
              <w:rPr>
                <w:szCs w:val="28"/>
              </w:rPr>
              <w:t xml:space="preserve"> </w:t>
            </w:r>
          </w:p>
          <w:p w:rsidR="00EF71D6" w:rsidRDefault="00EF71D6" w:rsidP="00F65E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Строительство и реконструкция систем водоснабжения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>;</w:t>
            </w:r>
          </w:p>
          <w:p w:rsidR="0089565A" w:rsidRPr="0059509F" w:rsidRDefault="00F5403C" w:rsidP="00F65E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EF71D6">
              <w:rPr>
                <w:szCs w:val="28"/>
              </w:rPr>
              <w:t>П</w:t>
            </w:r>
            <w:r w:rsidR="001430DD">
              <w:rPr>
                <w:szCs w:val="28"/>
              </w:rPr>
              <w:t xml:space="preserve">овышение </w:t>
            </w:r>
            <w:proofErr w:type="gramStart"/>
            <w:r w:rsidR="001430DD">
              <w:rPr>
                <w:szCs w:val="28"/>
              </w:rPr>
              <w:t xml:space="preserve">качества питьевого водоснабжения населения городского </w:t>
            </w:r>
            <w:r w:rsidR="00F65E2E">
              <w:rPr>
                <w:szCs w:val="28"/>
              </w:rPr>
              <w:t>округа</w:t>
            </w:r>
            <w:proofErr w:type="gramEnd"/>
            <w:r w:rsidR="00F65E2E">
              <w:rPr>
                <w:szCs w:val="28"/>
              </w:rPr>
              <w:t xml:space="preserve"> </w:t>
            </w:r>
            <w:proofErr w:type="spellStart"/>
            <w:r w:rsidR="00F65E2E">
              <w:rPr>
                <w:szCs w:val="28"/>
              </w:rPr>
              <w:t>Кинель</w:t>
            </w:r>
            <w:proofErr w:type="spellEnd"/>
            <w:r w:rsidR="00F65E2E">
              <w:rPr>
                <w:szCs w:val="28"/>
              </w:rPr>
              <w:t xml:space="preserve"> Самарской области.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937ED9" w:rsidRDefault="001430DD" w:rsidP="00F65E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4A2877">
              <w:rPr>
                <w:szCs w:val="28"/>
              </w:rPr>
              <w:t>-20</w:t>
            </w:r>
            <w:r>
              <w:rPr>
                <w:szCs w:val="28"/>
              </w:rPr>
              <w:t>29</w:t>
            </w:r>
            <w:r w:rsidR="00937ED9" w:rsidRPr="00963304">
              <w:rPr>
                <w:szCs w:val="28"/>
              </w:rPr>
              <w:t xml:space="preserve"> </w:t>
            </w:r>
            <w:r w:rsidR="00937ED9">
              <w:rPr>
                <w:szCs w:val="28"/>
              </w:rPr>
              <w:t>годы</w:t>
            </w:r>
          </w:p>
          <w:p w:rsidR="00937ED9" w:rsidRDefault="00937ED9" w:rsidP="00F65E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Этапы реализации не выделяются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382260" w:rsidRPr="00382260" w:rsidRDefault="00382260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задачи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37ED9" w:rsidRDefault="00FB1CF8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3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14756" w:rsidRPr="00FB1CF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1430DD" w:rsidRPr="00FB1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 w:rsidR="00B85B12" w:rsidRPr="00D45C93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построенных и</w:t>
            </w:r>
            <w:r w:rsidR="00C17B62" w:rsidRPr="00D45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30DD" w:rsidRPr="00D45C93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реконструированных</w:t>
            </w:r>
            <w:r w:rsidR="0034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30DD" w:rsidRPr="00C17B6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1430DD" w:rsidRPr="00FB1CF8">
              <w:rPr>
                <w:rFonts w:ascii="Times New Roman" w:eastAsia="Calibri" w:hAnsi="Times New Roman" w:cs="Times New Roman"/>
                <w:sz w:val="28"/>
                <w:szCs w:val="28"/>
              </w:rPr>
              <w:t>объектов</w:t>
            </w:r>
            <w:r w:rsidR="007A0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НФС</w:t>
            </w:r>
            <w:r w:rsidR="001430DD" w:rsidRPr="00FB1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целях повышения кач</w:t>
            </w:r>
            <w:r w:rsidR="00F65E2E" w:rsidRPr="00FB1CF8">
              <w:rPr>
                <w:rFonts w:ascii="Times New Roman" w:eastAsia="Calibri" w:hAnsi="Times New Roman" w:cs="Times New Roman"/>
                <w:sz w:val="28"/>
                <w:szCs w:val="28"/>
              </w:rPr>
              <w:t>ества питьевого водоснабжения.</w:t>
            </w:r>
          </w:p>
          <w:p w:rsidR="00382260" w:rsidRPr="00FB1CF8" w:rsidRDefault="00382260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задачи 2:</w:t>
            </w:r>
          </w:p>
          <w:p w:rsidR="00FB1CF8" w:rsidRPr="00FB1CF8" w:rsidRDefault="00FB1CF8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C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CF8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городского округа, обеспеченного качественной питьевой водой из системы централизованного </w:t>
            </w:r>
            <w:r w:rsidR="005A22DB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Pr="00FB1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7ED9" w:rsidRPr="003D0324" w:rsidRDefault="00937ED9" w:rsidP="00F65E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937ED9" w:rsidRPr="004729AC" w:rsidTr="00245B67"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C20EE9" w:rsidRDefault="00C20EE9" w:rsidP="00F65E2E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6146BF">
              <w:rPr>
                <w:szCs w:val="28"/>
              </w:rPr>
              <w:t>20 500,0</w:t>
            </w:r>
            <w:r w:rsidRPr="00243F1B">
              <w:rPr>
                <w:color w:val="C00000"/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C20EE9" w:rsidRPr="001A1DD8" w:rsidRDefault="00C20EE9" w:rsidP="00C20EE9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городского округ</w:t>
            </w:r>
            <w:r w:rsidR="006146BF">
              <w:rPr>
                <w:szCs w:val="28"/>
              </w:rPr>
              <w:t xml:space="preserve">а </w:t>
            </w:r>
            <w:proofErr w:type="spellStart"/>
            <w:r w:rsidR="006146BF">
              <w:rPr>
                <w:szCs w:val="28"/>
              </w:rPr>
              <w:t>Кинель</w:t>
            </w:r>
            <w:proofErr w:type="spellEnd"/>
            <w:r w:rsidR="006146BF">
              <w:rPr>
                <w:szCs w:val="28"/>
              </w:rPr>
              <w:t xml:space="preserve"> Самарской области – 20</w:t>
            </w:r>
            <w:r w:rsidRPr="00963304">
              <w:rPr>
                <w:szCs w:val="28"/>
              </w:rPr>
              <w:t> </w:t>
            </w:r>
            <w:r w:rsidR="006146BF">
              <w:rPr>
                <w:szCs w:val="28"/>
              </w:rPr>
              <w:t>500</w:t>
            </w:r>
            <w:r w:rsidRPr="00963304">
              <w:rPr>
                <w:szCs w:val="28"/>
              </w:rPr>
              <w:t>,</w:t>
            </w:r>
            <w:r w:rsidR="006146BF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  <w:r w:rsidRPr="001A1DD8">
              <w:rPr>
                <w:szCs w:val="28"/>
              </w:rPr>
              <w:t xml:space="preserve"> 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2025</w:t>
            </w:r>
            <w:r w:rsidR="00175712">
              <w:rPr>
                <w:szCs w:val="28"/>
              </w:rPr>
              <w:t xml:space="preserve"> г. – 1 00</w:t>
            </w:r>
            <w:r w:rsidR="00C20EE9" w:rsidRPr="00004EF9">
              <w:rPr>
                <w:szCs w:val="28"/>
              </w:rPr>
              <w:t xml:space="preserve">0,0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2026</w:t>
            </w:r>
            <w:r w:rsidR="00175712">
              <w:rPr>
                <w:szCs w:val="28"/>
              </w:rPr>
              <w:t xml:space="preserve"> г. – 9 750</w:t>
            </w:r>
            <w:r w:rsidR="00C20EE9" w:rsidRPr="00004EF9">
              <w:rPr>
                <w:szCs w:val="28"/>
              </w:rPr>
              <w:t xml:space="preserve">,0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2027</w:t>
            </w:r>
            <w:r w:rsidR="00175712">
              <w:rPr>
                <w:szCs w:val="28"/>
              </w:rPr>
              <w:t xml:space="preserve"> г. – 9 750,0</w:t>
            </w:r>
            <w:r w:rsidR="00C20EE9" w:rsidRPr="00004EF9">
              <w:rPr>
                <w:szCs w:val="28"/>
              </w:rPr>
              <w:t xml:space="preserve">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2028</w:t>
            </w:r>
            <w:r w:rsidR="00175712">
              <w:rPr>
                <w:szCs w:val="28"/>
              </w:rPr>
              <w:t xml:space="preserve"> г. – 0,0</w:t>
            </w:r>
            <w:r w:rsidR="00C20EE9" w:rsidRPr="00004EF9">
              <w:rPr>
                <w:szCs w:val="28"/>
              </w:rPr>
              <w:t xml:space="preserve">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2029</w:t>
            </w:r>
            <w:r w:rsidR="00C20EE9">
              <w:rPr>
                <w:szCs w:val="28"/>
              </w:rPr>
              <w:t xml:space="preserve"> </w:t>
            </w:r>
            <w:r w:rsidR="00175712">
              <w:rPr>
                <w:szCs w:val="28"/>
              </w:rPr>
              <w:t xml:space="preserve">г. – </w:t>
            </w:r>
            <w:r w:rsidR="007861D0">
              <w:rPr>
                <w:szCs w:val="28"/>
              </w:rPr>
              <w:t>0</w:t>
            </w:r>
            <w:r w:rsidR="00175712">
              <w:rPr>
                <w:szCs w:val="28"/>
              </w:rPr>
              <w:t>,0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  <w:p w:rsidR="00C20EE9" w:rsidRPr="00004EF9" w:rsidRDefault="00C20EE9" w:rsidP="00C20EE9">
            <w:pPr>
              <w:jc w:val="both"/>
              <w:rPr>
                <w:szCs w:val="28"/>
              </w:rPr>
            </w:pPr>
            <w:r w:rsidRPr="00004EF9">
              <w:rPr>
                <w:szCs w:val="28"/>
              </w:rPr>
              <w:t>средств иных и</w:t>
            </w:r>
            <w:r w:rsidR="00B77F93">
              <w:rPr>
                <w:szCs w:val="28"/>
              </w:rPr>
              <w:t>сто</w:t>
            </w:r>
            <w:r w:rsidR="00022BAC">
              <w:rPr>
                <w:szCs w:val="28"/>
              </w:rPr>
              <w:t xml:space="preserve">чников </w:t>
            </w:r>
            <w:r w:rsidR="006146BF">
              <w:rPr>
                <w:szCs w:val="28"/>
              </w:rPr>
              <w:t>финансирования – 0</w:t>
            </w:r>
            <w:r w:rsidR="00022BAC">
              <w:rPr>
                <w:szCs w:val="28"/>
              </w:rPr>
              <w:t>,0</w:t>
            </w:r>
            <w:r w:rsidRPr="00004EF9">
              <w:rPr>
                <w:szCs w:val="28"/>
              </w:rPr>
              <w:t xml:space="preserve"> </w:t>
            </w:r>
            <w:proofErr w:type="spellStart"/>
            <w:r w:rsidRPr="00004EF9">
              <w:rPr>
                <w:szCs w:val="28"/>
              </w:rPr>
              <w:t>тыс</w:t>
            </w:r>
            <w:proofErr w:type="gramStart"/>
            <w:r w:rsidRPr="00004EF9">
              <w:rPr>
                <w:szCs w:val="28"/>
              </w:rPr>
              <w:t>.р</w:t>
            </w:r>
            <w:proofErr w:type="gramEnd"/>
            <w:r w:rsidRPr="00004EF9">
              <w:rPr>
                <w:szCs w:val="28"/>
              </w:rPr>
              <w:t>уб</w:t>
            </w:r>
            <w:proofErr w:type="spellEnd"/>
            <w:r w:rsidRPr="00004EF9">
              <w:rPr>
                <w:szCs w:val="28"/>
              </w:rPr>
              <w:t>., из них:</w:t>
            </w:r>
          </w:p>
          <w:p w:rsidR="00C20EE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2025</w:t>
            </w:r>
            <w:r w:rsidR="00C20EE9">
              <w:rPr>
                <w:szCs w:val="28"/>
              </w:rPr>
              <w:t xml:space="preserve"> г. – 0,0</w:t>
            </w:r>
            <w:r w:rsidR="00C20EE9" w:rsidRPr="00004EF9">
              <w:rPr>
                <w:szCs w:val="28"/>
              </w:rPr>
              <w:t xml:space="preserve">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Pr="00004EF9" w:rsidRDefault="006146BF" w:rsidP="00C20EE9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2026 г. – 0,0</w:t>
            </w:r>
            <w:r w:rsidR="00C20EE9" w:rsidRPr="00004EF9">
              <w:rPr>
                <w:szCs w:val="28"/>
              </w:rPr>
              <w:t xml:space="preserve">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;</w:t>
            </w:r>
          </w:p>
          <w:p w:rsidR="00C20EE9" w:rsidRDefault="00C20EE9" w:rsidP="00C20EE9">
            <w:pPr>
              <w:ind w:left="317"/>
              <w:jc w:val="both"/>
              <w:rPr>
                <w:szCs w:val="28"/>
              </w:rPr>
            </w:pPr>
            <w:r w:rsidRPr="00004EF9">
              <w:rPr>
                <w:szCs w:val="28"/>
              </w:rPr>
              <w:t>в</w:t>
            </w:r>
            <w:r w:rsidR="006146BF">
              <w:rPr>
                <w:szCs w:val="28"/>
              </w:rPr>
              <w:t xml:space="preserve"> 2027 г. – 0,0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C20EE9" w:rsidRDefault="00C20EE9" w:rsidP="00C20EE9">
            <w:pPr>
              <w:ind w:left="317"/>
              <w:jc w:val="both"/>
              <w:rPr>
                <w:szCs w:val="28"/>
              </w:rPr>
            </w:pPr>
            <w:r w:rsidRPr="00004EF9">
              <w:rPr>
                <w:szCs w:val="28"/>
              </w:rPr>
              <w:t>в</w:t>
            </w:r>
            <w:r w:rsidR="006146BF">
              <w:rPr>
                <w:szCs w:val="28"/>
              </w:rPr>
              <w:t xml:space="preserve"> 2028 г. – </w:t>
            </w:r>
            <w:r w:rsidR="006E2538">
              <w:rPr>
                <w:szCs w:val="28"/>
              </w:rPr>
              <w:t>0</w:t>
            </w:r>
            <w:r>
              <w:rPr>
                <w:szCs w:val="28"/>
              </w:rPr>
              <w:t xml:space="preserve">,0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097F7F" w:rsidRDefault="006146BF" w:rsidP="006146BF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2029 г. – 0,0</w:t>
            </w:r>
            <w:r w:rsidR="00C20EE9" w:rsidRPr="00004EF9">
              <w:rPr>
                <w:szCs w:val="28"/>
              </w:rPr>
              <w:t xml:space="preserve"> </w:t>
            </w:r>
            <w:proofErr w:type="spellStart"/>
            <w:r w:rsidR="00C20EE9" w:rsidRPr="00004EF9">
              <w:rPr>
                <w:szCs w:val="28"/>
              </w:rPr>
              <w:t>тыс</w:t>
            </w:r>
            <w:proofErr w:type="gramStart"/>
            <w:r w:rsidR="00C20EE9" w:rsidRPr="00004EF9">
              <w:rPr>
                <w:szCs w:val="28"/>
              </w:rPr>
              <w:t>.р</w:t>
            </w:r>
            <w:proofErr w:type="gramEnd"/>
            <w:r w:rsidR="00C20EE9" w:rsidRPr="00004EF9">
              <w:rPr>
                <w:szCs w:val="28"/>
              </w:rPr>
              <w:t>ублей</w:t>
            </w:r>
            <w:proofErr w:type="spellEnd"/>
            <w:r w:rsidR="00C20EE9" w:rsidRPr="00004EF9">
              <w:rPr>
                <w:szCs w:val="28"/>
              </w:rPr>
              <w:t>.</w:t>
            </w:r>
          </w:p>
          <w:p w:rsidR="00175712" w:rsidRPr="004729AC" w:rsidRDefault="00175712" w:rsidP="006146BF">
            <w:pPr>
              <w:ind w:left="317"/>
              <w:jc w:val="both"/>
              <w:rPr>
                <w:szCs w:val="28"/>
              </w:rPr>
            </w:pPr>
          </w:p>
        </w:tc>
      </w:tr>
      <w:tr w:rsidR="00937ED9" w:rsidRPr="004729AC" w:rsidTr="00175712">
        <w:trPr>
          <w:trHeight w:val="2893"/>
        </w:trPr>
        <w:tc>
          <w:tcPr>
            <w:tcW w:w="2978" w:type="dxa"/>
            <w:shd w:val="clear" w:color="auto" w:fill="auto"/>
          </w:tcPr>
          <w:p w:rsidR="00937ED9" w:rsidRPr="004729AC" w:rsidRDefault="00937ED9" w:rsidP="00BE6C3B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Default="00937ED9" w:rsidP="00F65E2E">
            <w:pPr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937ED9" w:rsidRDefault="005740C0" w:rsidP="00BE6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завершение</w:t>
            </w:r>
            <w:r w:rsidR="00937ED9">
              <w:rPr>
                <w:szCs w:val="28"/>
              </w:rPr>
              <w:t xml:space="preserve"> </w:t>
            </w:r>
            <w:r w:rsidRPr="00B85B12">
              <w:rPr>
                <w:szCs w:val="28"/>
              </w:rPr>
              <w:t>строительства</w:t>
            </w:r>
            <w:r w:rsidR="00FB1CF8" w:rsidRPr="00B85B12">
              <w:rPr>
                <w:szCs w:val="28"/>
              </w:rPr>
              <w:t xml:space="preserve"> и реконструкции</w:t>
            </w:r>
            <w:r>
              <w:rPr>
                <w:szCs w:val="28"/>
              </w:rPr>
              <w:t xml:space="preserve"> объекта</w:t>
            </w:r>
            <w:r w:rsidR="00937ED9" w:rsidRPr="00C707B5">
              <w:rPr>
                <w:szCs w:val="28"/>
              </w:rPr>
              <w:t xml:space="preserve"> </w:t>
            </w:r>
            <w:r w:rsidR="00FD37E2">
              <w:rPr>
                <w:szCs w:val="28"/>
              </w:rPr>
              <w:t xml:space="preserve">НФС городского округа </w:t>
            </w:r>
            <w:proofErr w:type="spellStart"/>
            <w:r w:rsidR="00937ED9">
              <w:rPr>
                <w:szCs w:val="28"/>
              </w:rPr>
              <w:t>Кинель</w:t>
            </w:r>
            <w:proofErr w:type="spellEnd"/>
            <w:r w:rsidR="00937ED9">
              <w:rPr>
                <w:szCs w:val="28"/>
              </w:rPr>
              <w:t xml:space="preserve"> Самарской области</w:t>
            </w:r>
            <w:r w:rsidR="00937ED9" w:rsidRPr="00C707B5">
              <w:rPr>
                <w:szCs w:val="28"/>
              </w:rPr>
              <w:t>;</w:t>
            </w:r>
          </w:p>
          <w:p w:rsidR="00E06861" w:rsidRDefault="009F67C8" w:rsidP="00BE6C3B">
            <w:pPr>
              <w:jc w:val="both"/>
              <w:rPr>
                <w:szCs w:val="28"/>
              </w:rPr>
            </w:pPr>
            <w:r w:rsidRPr="00C909E9">
              <w:rPr>
                <w:szCs w:val="28"/>
              </w:rPr>
              <w:t>-</w:t>
            </w:r>
            <w:r w:rsidR="00E06861">
              <w:rPr>
                <w:szCs w:val="28"/>
              </w:rPr>
              <w:t xml:space="preserve"> обеспечение 35675</w:t>
            </w:r>
            <w:r w:rsidR="005740C0">
              <w:rPr>
                <w:szCs w:val="28"/>
              </w:rPr>
              <w:t xml:space="preserve"> человек качественной питьевой водой из систем централизованного </w:t>
            </w:r>
            <w:r w:rsidR="00E06861">
              <w:rPr>
                <w:szCs w:val="28"/>
              </w:rPr>
              <w:t>водоснабжения городского округа;</w:t>
            </w:r>
          </w:p>
          <w:p w:rsidR="00937ED9" w:rsidRPr="00525EBA" w:rsidRDefault="00E06861" w:rsidP="001757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доли населения</w:t>
            </w:r>
            <w:r w:rsidR="009F67C8" w:rsidRPr="00C909E9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округа, обеспеченного качественной питьевой водой из системы централизованного</w:t>
            </w:r>
            <w:r w:rsidR="009F67C8" w:rsidRPr="00C909E9">
              <w:rPr>
                <w:szCs w:val="28"/>
              </w:rPr>
              <w:t xml:space="preserve"> </w:t>
            </w:r>
            <w:r>
              <w:rPr>
                <w:szCs w:val="28"/>
              </w:rPr>
              <w:t>водоснабжения до 61,3%.</w:t>
            </w:r>
          </w:p>
        </w:tc>
      </w:tr>
    </w:tbl>
    <w:p w:rsidR="00C1059B" w:rsidRDefault="00C1059B">
      <w:pPr>
        <w:rPr>
          <w:b/>
          <w:bCs/>
          <w:szCs w:val="28"/>
        </w:rPr>
      </w:pPr>
    </w:p>
    <w:p w:rsidR="00F041AC" w:rsidRDefault="00F041AC">
      <w:pPr>
        <w:rPr>
          <w:b/>
          <w:bCs/>
          <w:szCs w:val="28"/>
        </w:rPr>
      </w:pPr>
    </w:p>
    <w:bookmarkEnd w:id="0"/>
    <w:p w:rsidR="00F041AC" w:rsidRPr="00F041AC" w:rsidRDefault="00F041AC" w:rsidP="00F041AC">
      <w:pPr>
        <w:pStyle w:val="aa"/>
        <w:numPr>
          <w:ilvl w:val="0"/>
          <w:numId w:val="4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AC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состояния, основные  проблемы в сфере реализации муниципальной программы и анализ рисков реализации муниципальной программы.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Одним из приоритетов национального проекта «Доступное и комфортное жилье – гражданам России» является создание комфортных условий проживания и доступности коммунальных услуг для населения.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В настоящее время в целом деятельность коммунального комплекса </w:t>
      </w:r>
      <w:r>
        <w:rPr>
          <w:szCs w:val="28"/>
        </w:rPr>
        <w:t xml:space="preserve">городского округа </w:t>
      </w:r>
      <w:proofErr w:type="spellStart"/>
      <w:r w:rsidR="000D075F">
        <w:rPr>
          <w:szCs w:val="28"/>
        </w:rPr>
        <w:t>Кинель</w:t>
      </w:r>
      <w:proofErr w:type="spellEnd"/>
      <w:r w:rsidR="000D075F">
        <w:rPr>
          <w:szCs w:val="28"/>
        </w:rPr>
        <w:t xml:space="preserve"> Самарской области (далее – городского округа) </w:t>
      </w:r>
      <w:r w:rsidRPr="00525EBA">
        <w:rPr>
          <w:szCs w:val="28"/>
        </w:rPr>
        <w:t>характеризуется невысоким качеством предоставления коммунальных услуг, а также в значительной части неэффективным использованием природных ресурсов.</w:t>
      </w:r>
    </w:p>
    <w:p w:rsidR="0085531A" w:rsidRPr="00525EBA" w:rsidRDefault="00531936" w:rsidP="0085531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Основными п</w:t>
      </w:r>
      <w:r w:rsidR="0085531A" w:rsidRPr="00525EBA">
        <w:rPr>
          <w:szCs w:val="28"/>
        </w:rPr>
        <w:t>ричинами возн</w:t>
      </w:r>
      <w:r>
        <w:rPr>
          <w:szCs w:val="28"/>
        </w:rPr>
        <w:t xml:space="preserve">икновения этих проблем являются </w:t>
      </w:r>
      <w:r w:rsidR="0085531A" w:rsidRPr="00525EBA">
        <w:rPr>
          <w:szCs w:val="28"/>
        </w:rPr>
        <w:t>высокий уровень износа объектов коммунальной инфраструктуры и их технологическая отстал</w:t>
      </w:r>
      <w:r>
        <w:rPr>
          <w:szCs w:val="28"/>
        </w:rPr>
        <w:t>ость</w:t>
      </w:r>
    </w:p>
    <w:p w:rsidR="0085531A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t>Наиболее остро в настоящее время в городском округе стоит проблема обеспечения населения качественной питьевой водой</w:t>
      </w:r>
      <w:r w:rsidR="00960559">
        <w:rPr>
          <w:szCs w:val="28"/>
        </w:rPr>
        <w:t xml:space="preserve">, которая в свою очередь связана с нестабильностью качества воды поверхностного источника питьевого водоснабжения – реки Большой </w:t>
      </w:r>
      <w:proofErr w:type="spellStart"/>
      <w:r w:rsidR="00960559">
        <w:rPr>
          <w:szCs w:val="28"/>
        </w:rPr>
        <w:t>Кинель</w:t>
      </w:r>
      <w:proofErr w:type="spellEnd"/>
      <w:r w:rsidR="00960559">
        <w:rPr>
          <w:szCs w:val="28"/>
        </w:rPr>
        <w:t xml:space="preserve"> по санитарно-химическим и </w:t>
      </w:r>
      <w:proofErr w:type="gramStart"/>
      <w:r w:rsidR="00960559">
        <w:rPr>
          <w:szCs w:val="28"/>
        </w:rPr>
        <w:t>органо-</w:t>
      </w:r>
      <w:proofErr w:type="spellStart"/>
      <w:r w:rsidR="00960559">
        <w:rPr>
          <w:szCs w:val="28"/>
        </w:rPr>
        <w:t>лептическим</w:t>
      </w:r>
      <w:proofErr w:type="spellEnd"/>
      <w:proofErr w:type="gramEnd"/>
      <w:r w:rsidR="00960559">
        <w:rPr>
          <w:szCs w:val="28"/>
        </w:rPr>
        <w:t xml:space="preserve"> показателям</w:t>
      </w:r>
    </w:p>
    <w:p w:rsidR="0085531A" w:rsidRPr="00B8367E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t xml:space="preserve">В городе </w:t>
      </w:r>
      <w:proofErr w:type="spellStart"/>
      <w:r w:rsidRPr="00B8367E">
        <w:rPr>
          <w:szCs w:val="28"/>
        </w:rPr>
        <w:t>Кинель</w:t>
      </w:r>
      <w:proofErr w:type="spellEnd"/>
      <w:r w:rsidRPr="00B8367E">
        <w:rPr>
          <w:szCs w:val="28"/>
        </w:rPr>
        <w:t xml:space="preserve"> потребители получают питьевую воду со значительными отклонениями от требований  СанПиН 2.1.4.1074-01 «Питьевая Вода» из-за значительного износа оборудования на существующей насосно-фильтровальной станции (НФС).</w:t>
      </w:r>
    </w:p>
    <w:p w:rsidR="00474F02" w:rsidRPr="00916B2C" w:rsidRDefault="0085531A" w:rsidP="00474F02">
      <w:pPr>
        <w:spacing w:line="360" w:lineRule="auto"/>
        <w:ind w:firstLine="555"/>
        <w:jc w:val="both"/>
        <w:rPr>
          <w:sz w:val="27"/>
          <w:szCs w:val="27"/>
        </w:rPr>
      </w:pPr>
      <w:r w:rsidRPr="00B8367E">
        <w:rPr>
          <w:rFonts w:ascii="Times New Roman CYR" w:hAnsi="Times New Roman CYR" w:cs="Times New Roman CYR"/>
          <w:szCs w:val="28"/>
        </w:rPr>
        <w:lastRenderedPageBreak/>
        <w:t xml:space="preserve">В городскую систему водоснабжения подается вода, приготовленная на действующей насосно-фильтровальной станции (НФС) </w:t>
      </w:r>
      <w:r w:rsidR="00474F02">
        <w:rPr>
          <w:rFonts w:ascii="Times New Roman CYR" w:hAnsi="Times New Roman CYR" w:cs="Times New Roman CYR"/>
          <w:szCs w:val="28"/>
        </w:rPr>
        <w:t>проектной производительностью 12</w:t>
      </w:r>
      <w:r w:rsidRPr="00B8367E">
        <w:rPr>
          <w:rFonts w:ascii="Times New Roman CYR" w:hAnsi="Times New Roman CYR" w:cs="Times New Roman CYR"/>
          <w:szCs w:val="28"/>
        </w:rPr>
        <w:t xml:space="preserve">500 </w:t>
      </w:r>
      <w:proofErr w:type="spellStart"/>
      <w:r w:rsidRPr="00B8367E">
        <w:rPr>
          <w:rFonts w:ascii="Times New Roman CYR" w:hAnsi="Times New Roman CYR" w:cs="Times New Roman CYR"/>
          <w:szCs w:val="28"/>
        </w:rPr>
        <w:t>куб</w:t>
      </w:r>
      <w:proofErr w:type="gramStart"/>
      <w:r w:rsidRPr="00B8367E">
        <w:rPr>
          <w:rFonts w:ascii="Times New Roman CYR" w:hAnsi="Times New Roman CYR" w:cs="Times New Roman CYR"/>
          <w:szCs w:val="28"/>
        </w:rPr>
        <w:t>.м</w:t>
      </w:r>
      <w:proofErr w:type="spellEnd"/>
      <w:proofErr w:type="gramEnd"/>
      <w:r w:rsidRPr="00B8367E">
        <w:rPr>
          <w:rFonts w:ascii="Times New Roman CYR" w:hAnsi="Times New Roman CYR" w:cs="Times New Roman CYR"/>
          <w:szCs w:val="28"/>
        </w:rPr>
        <w:t xml:space="preserve"> в сутки, построенной в 1972 году, как временное сооружение. </w:t>
      </w:r>
      <w:r w:rsidR="00474F02">
        <w:rPr>
          <w:sz w:val="27"/>
          <w:szCs w:val="27"/>
        </w:rPr>
        <w:t>С</w:t>
      </w:r>
      <w:r w:rsidR="00474F02" w:rsidRPr="00916B2C">
        <w:rPr>
          <w:sz w:val="27"/>
          <w:szCs w:val="27"/>
        </w:rPr>
        <w:t>уществующая НФС и</w:t>
      </w:r>
      <w:r w:rsidR="00474F02">
        <w:rPr>
          <w:sz w:val="27"/>
          <w:szCs w:val="27"/>
        </w:rPr>
        <w:t xml:space="preserve"> </w:t>
      </w:r>
      <w:r w:rsidR="00474F02" w:rsidRPr="00916B2C">
        <w:rPr>
          <w:sz w:val="27"/>
          <w:szCs w:val="27"/>
        </w:rPr>
        <w:t xml:space="preserve">система </w:t>
      </w:r>
      <w:r w:rsidR="00474F02">
        <w:rPr>
          <w:sz w:val="27"/>
          <w:szCs w:val="27"/>
        </w:rPr>
        <w:t>очистки воды в городе устарела. П</w:t>
      </w:r>
      <w:r w:rsidR="00474F02" w:rsidRPr="00916B2C">
        <w:rPr>
          <w:sz w:val="27"/>
          <w:szCs w:val="27"/>
        </w:rPr>
        <w:t>роцент из</w:t>
      </w:r>
      <w:r w:rsidR="00474F02">
        <w:rPr>
          <w:sz w:val="27"/>
          <w:szCs w:val="27"/>
        </w:rPr>
        <w:t xml:space="preserve">носа всего комплекса составляет </w:t>
      </w:r>
      <w:r w:rsidR="00474F02" w:rsidRPr="00916B2C">
        <w:rPr>
          <w:sz w:val="27"/>
          <w:szCs w:val="27"/>
        </w:rPr>
        <w:t>66%, зданий и оборудования – 100</w:t>
      </w:r>
      <w:r w:rsidR="00474F02">
        <w:rPr>
          <w:sz w:val="27"/>
          <w:szCs w:val="27"/>
        </w:rPr>
        <w:t>%</w:t>
      </w:r>
      <w:r w:rsidR="00474F02" w:rsidRPr="00916B2C">
        <w:rPr>
          <w:sz w:val="27"/>
          <w:szCs w:val="27"/>
        </w:rPr>
        <w:t>.</w:t>
      </w:r>
    </w:p>
    <w:p w:rsidR="0085531A" w:rsidRPr="00B8367E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>В настоящее время в городском округе ведется интенсивное жилищное строительство, и НФС не обеспечивает полной потребности города в очищенной воде, возросшей до 2</w:t>
      </w:r>
      <w:r w:rsidR="0096444E">
        <w:rPr>
          <w:rFonts w:ascii="Times New Roman CYR" w:hAnsi="Times New Roman CYR" w:cs="Times New Roman CYR"/>
          <w:szCs w:val="28"/>
        </w:rPr>
        <w:t>5</w:t>
      </w:r>
      <w:r w:rsidR="00474F02">
        <w:rPr>
          <w:rFonts w:ascii="Times New Roman CYR" w:hAnsi="Times New Roman CYR" w:cs="Times New Roman CYR"/>
          <w:szCs w:val="28"/>
        </w:rPr>
        <w:t xml:space="preserve"> </w:t>
      </w:r>
      <w:r w:rsidRPr="00B8367E">
        <w:rPr>
          <w:rFonts w:ascii="Times New Roman CYR" w:hAnsi="Times New Roman CYR" w:cs="Times New Roman CYR"/>
          <w:szCs w:val="28"/>
        </w:rPr>
        <w:t>000 куб. м в сутки.</w:t>
      </w:r>
    </w:p>
    <w:p w:rsidR="0085531A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 xml:space="preserve">Существующая система водоснабжения города, созданная более 30 лет назад, была разработана исходя из качества воды в реке Большой </w:t>
      </w:r>
      <w:proofErr w:type="spellStart"/>
      <w:r w:rsidRPr="00B8367E">
        <w:rPr>
          <w:rFonts w:ascii="Times New Roman CYR" w:hAnsi="Times New Roman CYR" w:cs="Times New Roman CYR"/>
          <w:szCs w:val="28"/>
        </w:rPr>
        <w:t>Кинель</w:t>
      </w:r>
      <w:proofErr w:type="spellEnd"/>
      <w:r w:rsidRPr="00B8367E">
        <w:rPr>
          <w:rFonts w:ascii="Times New Roman CYR" w:hAnsi="Times New Roman CYR" w:cs="Times New Roman CYR"/>
          <w:szCs w:val="28"/>
        </w:rPr>
        <w:t xml:space="preserve"> в 60-е годы, и в соответствии с нормативами качества питьевой воды того периода.</w:t>
      </w:r>
    </w:p>
    <w:p w:rsidR="00014F48" w:rsidRDefault="00014F48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7636A4">
        <w:rPr>
          <w:sz w:val="27"/>
          <w:szCs w:val="27"/>
        </w:rPr>
        <w:t xml:space="preserve">По основным показателям качество исходной воды в р. Большой </w:t>
      </w:r>
      <w:proofErr w:type="spellStart"/>
      <w:r w:rsidRPr="007636A4">
        <w:rPr>
          <w:sz w:val="27"/>
          <w:szCs w:val="27"/>
        </w:rPr>
        <w:t>Кинель</w:t>
      </w:r>
      <w:proofErr w:type="spellEnd"/>
      <w:r w:rsidRPr="007636A4">
        <w:rPr>
          <w:sz w:val="27"/>
          <w:szCs w:val="27"/>
        </w:rPr>
        <w:t xml:space="preserve"> характеризуется как средней мутности и цветности, по микробиологическим показателям – ниже 3-его класса, а по показателям жесткости и концентрации фенола и нефтепродуктов – </w:t>
      </w:r>
      <w:proofErr w:type="spellStart"/>
      <w:r w:rsidRPr="007636A4">
        <w:rPr>
          <w:sz w:val="27"/>
          <w:szCs w:val="27"/>
        </w:rPr>
        <w:t>водоисточник</w:t>
      </w:r>
      <w:proofErr w:type="spellEnd"/>
      <w:r w:rsidRPr="007636A4">
        <w:rPr>
          <w:sz w:val="27"/>
          <w:szCs w:val="27"/>
        </w:rPr>
        <w:t xml:space="preserve"> не пригоден для хозяйственно-питьевого водоснабжения.</w:t>
      </w:r>
    </w:p>
    <w:p w:rsidR="007E7A22" w:rsidRDefault="00335C76" w:rsidP="007E7A22">
      <w:pPr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4D620D">
        <w:rPr>
          <w:sz w:val="27"/>
          <w:szCs w:val="27"/>
        </w:rPr>
        <w:t xml:space="preserve">К </w:t>
      </w:r>
      <w:r w:rsidR="007E7A22" w:rsidRPr="007636A4">
        <w:rPr>
          <w:sz w:val="27"/>
          <w:szCs w:val="27"/>
        </w:rPr>
        <w:t xml:space="preserve">реконструкции действующей НФС </w:t>
      </w:r>
      <w:r w:rsidR="004D620D">
        <w:rPr>
          <w:sz w:val="27"/>
          <w:szCs w:val="27"/>
        </w:rPr>
        <w:t>приступили еще в</w:t>
      </w:r>
      <w:r w:rsidR="007E7A22" w:rsidRPr="007636A4">
        <w:rPr>
          <w:sz w:val="27"/>
          <w:szCs w:val="27"/>
        </w:rPr>
        <w:t xml:space="preserve"> 1994</w:t>
      </w:r>
      <w:r w:rsidR="00474F02">
        <w:rPr>
          <w:sz w:val="27"/>
          <w:szCs w:val="27"/>
        </w:rPr>
        <w:t xml:space="preserve"> г</w:t>
      </w:r>
      <w:r w:rsidR="004D620D">
        <w:rPr>
          <w:sz w:val="27"/>
          <w:szCs w:val="27"/>
        </w:rPr>
        <w:t>оду</w:t>
      </w:r>
      <w:r w:rsidR="00474F02">
        <w:rPr>
          <w:sz w:val="27"/>
          <w:szCs w:val="27"/>
        </w:rPr>
        <w:t>. Выполнены</w:t>
      </w:r>
      <w:r w:rsidR="007E7A22" w:rsidRPr="007636A4">
        <w:rPr>
          <w:sz w:val="27"/>
          <w:szCs w:val="27"/>
        </w:rPr>
        <w:t xml:space="preserve"> работы по устройству водозаборного оголовка, станции первого</w:t>
      </w:r>
      <w:r w:rsidR="004D620D">
        <w:rPr>
          <w:sz w:val="27"/>
          <w:szCs w:val="27"/>
        </w:rPr>
        <w:t xml:space="preserve"> и</w:t>
      </w:r>
      <w:r w:rsidR="007E7A22" w:rsidRPr="007636A4">
        <w:rPr>
          <w:sz w:val="27"/>
          <w:szCs w:val="27"/>
        </w:rPr>
        <w:t xml:space="preserve"> второго подъема, заложен фундамент главного корпуса </w:t>
      </w:r>
      <w:r w:rsidR="007E7A22">
        <w:rPr>
          <w:sz w:val="27"/>
          <w:szCs w:val="27"/>
        </w:rPr>
        <w:t>с</w:t>
      </w:r>
      <w:r w:rsidR="007E7A22" w:rsidRPr="007636A4">
        <w:rPr>
          <w:sz w:val="27"/>
          <w:szCs w:val="27"/>
        </w:rPr>
        <w:t xml:space="preserve"> мощность</w:t>
      </w:r>
      <w:r w:rsidR="007E7A22">
        <w:rPr>
          <w:sz w:val="27"/>
          <w:szCs w:val="27"/>
        </w:rPr>
        <w:t>ю</w:t>
      </w:r>
      <w:r w:rsidR="007E7A22" w:rsidRPr="007636A4">
        <w:rPr>
          <w:sz w:val="27"/>
          <w:szCs w:val="27"/>
        </w:rPr>
        <w:t xml:space="preserve"> 12</w:t>
      </w:r>
      <w:r w:rsidR="00474F02">
        <w:rPr>
          <w:sz w:val="27"/>
          <w:szCs w:val="27"/>
        </w:rPr>
        <w:t> </w:t>
      </w:r>
      <w:r w:rsidR="007E7A22" w:rsidRPr="007636A4">
        <w:rPr>
          <w:sz w:val="27"/>
          <w:szCs w:val="27"/>
        </w:rPr>
        <w:t>500</w:t>
      </w:r>
      <w:r w:rsidR="00474F02">
        <w:rPr>
          <w:sz w:val="27"/>
          <w:szCs w:val="27"/>
        </w:rPr>
        <w:t xml:space="preserve"> куб. </w:t>
      </w:r>
      <w:r w:rsidR="007E7A22" w:rsidRPr="007636A4">
        <w:rPr>
          <w:sz w:val="27"/>
          <w:szCs w:val="27"/>
        </w:rPr>
        <w:t>м</w:t>
      </w:r>
      <w:r w:rsidR="00474F02">
        <w:rPr>
          <w:sz w:val="27"/>
          <w:szCs w:val="27"/>
        </w:rPr>
        <w:t>/</w:t>
      </w:r>
      <w:proofErr w:type="spellStart"/>
      <w:r w:rsidR="00474F02">
        <w:rPr>
          <w:sz w:val="27"/>
          <w:szCs w:val="27"/>
        </w:rPr>
        <w:t>сут</w:t>
      </w:r>
      <w:proofErr w:type="spellEnd"/>
      <w:r w:rsidR="007E7A22">
        <w:rPr>
          <w:sz w:val="27"/>
          <w:szCs w:val="27"/>
        </w:rPr>
        <w:t xml:space="preserve">. </w:t>
      </w:r>
    </w:p>
    <w:p w:rsidR="00951CDC" w:rsidRPr="007636A4" w:rsidRDefault="00335C76" w:rsidP="00951CDC">
      <w:pPr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951CDC" w:rsidRPr="007636A4">
        <w:rPr>
          <w:sz w:val="27"/>
          <w:szCs w:val="27"/>
        </w:rPr>
        <w:t>В 2010г. проектной организацией ОО</w:t>
      </w:r>
      <w:r w:rsidR="00951CDC">
        <w:rPr>
          <w:sz w:val="27"/>
          <w:szCs w:val="27"/>
        </w:rPr>
        <w:t>О «ЭКОС»</w:t>
      </w:r>
      <w:r w:rsidR="00951CDC" w:rsidRPr="007636A4">
        <w:rPr>
          <w:sz w:val="27"/>
          <w:szCs w:val="27"/>
        </w:rPr>
        <w:t xml:space="preserve"> разработана проектная документация</w:t>
      </w:r>
      <w:r w:rsidR="00951CDC">
        <w:rPr>
          <w:sz w:val="27"/>
          <w:szCs w:val="27"/>
        </w:rPr>
        <w:t xml:space="preserve"> НФС мощностью </w:t>
      </w:r>
      <w:r w:rsidR="00951CDC" w:rsidRPr="007636A4">
        <w:rPr>
          <w:sz w:val="27"/>
          <w:szCs w:val="27"/>
        </w:rPr>
        <w:t>25</w:t>
      </w:r>
      <w:r w:rsidR="00951CDC">
        <w:rPr>
          <w:sz w:val="27"/>
          <w:szCs w:val="27"/>
        </w:rPr>
        <w:t> 0</w:t>
      </w:r>
      <w:r w:rsidR="00951CDC" w:rsidRPr="007636A4">
        <w:rPr>
          <w:sz w:val="27"/>
          <w:szCs w:val="27"/>
        </w:rPr>
        <w:t>00</w:t>
      </w:r>
      <w:r w:rsidR="00951CDC">
        <w:rPr>
          <w:sz w:val="27"/>
          <w:szCs w:val="27"/>
        </w:rPr>
        <w:t xml:space="preserve"> </w:t>
      </w:r>
      <w:proofErr w:type="spellStart"/>
      <w:r w:rsidR="00951CDC">
        <w:rPr>
          <w:sz w:val="27"/>
          <w:szCs w:val="27"/>
        </w:rPr>
        <w:t>куб.</w:t>
      </w:r>
      <w:r w:rsidR="00951CDC" w:rsidRPr="007636A4">
        <w:rPr>
          <w:sz w:val="27"/>
          <w:szCs w:val="27"/>
        </w:rPr>
        <w:t>м</w:t>
      </w:r>
      <w:proofErr w:type="spellEnd"/>
      <w:r w:rsidR="00951CDC">
        <w:rPr>
          <w:sz w:val="27"/>
          <w:szCs w:val="27"/>
        </w:rPr>
        <w:t>./</w:t>
      </w:r>
      <w:proofErr w:type="spellStart"/>
      <w:r w:rsidR="00951CDC">
        <w:rPr>
          <w:sz w:val="27"/>
          <w:szCs w:val="27"/>
        </w:rPr>
        <w:t>сут</w:t>
      </w:r>
      <w:proofErr w:type="spellEnd"/>
      <w:r w:rsidR="00951CDC">
        <w:rPr>
          <w:sz w:val="27"/>
          <w:szCs w:val="27"/>
        </w:rPr>
        <w:t>. П</w:t>
      </w:r>
      <w:r w:rsidR="00951CDC" w:rsidRPr="007636A4">
        <w:rPr>
          <w:sz w:val="27"/>
          <w:szCs w:val="27"/>
        </w:rPr>
        <w:t>олучено положительное заключ</w:t>
      </w:r>
      <w:r w:rsidR="00951CDC">
        <w:rPr>
          <w:sz w:val="27"/>
          <w:szCs w:val="27"/>
        </w:rPr>
        <w:t xml:space="preserve">ение государственной экспертизы. </w:t>
      </w:r>
      <w:r w:rsidR="00951CDC" w:rsidRPr="007636A4">
        <w:rPr>
          <w:sz w:val="27"/>
          <w:szCs w:val="27"/>
        </w:rPr>
        <w:t>Стоимость объекта в ценах на 4 квартала</w:t>
      </w:r>
      <w:r w:rsidR="00951CDC">
        <w:rPr>
          <w:sz w:val="27"/>
          <w:szCs w:val="27"/>
        </w:rPr>
        <w:t xml:space="preserve"> 2009 года составила</w:t>
      </w:r>
      <w:r w:rsidR="00951CDC" w:rsidRPr="007636A4">
        <w:rPr>
          <w:sz w:val="27"/>
          <w:szCs w:val="27"/>
        </w:rPr>
        <w:t xml:space="preserve"> 792 371,28 тыс. руб.</w:t>
      </w:r>
    </w:p>
    <w:p w:rsidR="00951CDC" w:rsidRDefault="00335C76" w:rsidP="00951CDC">
      <w:pPr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="00951CDC" w:rsidRPr="007636A4">
        <w:rPr>
          <w:sz w:val="27"/>
          <w:szCs w:val="27"/>
        </w:rPr>
        <w:t xml:space="preserve">По данному проекту выполнены работы по строительству корпуса озонаторов, корпуса микрофильтров, корпуса </w:t>
      </w:r>
      <w:proofErr w:type="spellStart"/>
      <w:r w:rsidR="00951CDC" w:rsidRPr="007636A4">
        <w:rPr>
          <w:sz w:val="27"/>
          <w:szCs w:val="27"/>
        </w:rPr>
        <w:t>реагентного</w:t>
      </w:r>
      <w:proofErr w:type="spellEnd"/>
      <w:r w:rsidR="00951CDC" w:rsidRPr="007636A4">
        <w:rPr>
          <w:sz w:val="27"/>
          <w:szCs w:val="27"/>
        </w:rPr>
        <w:t xml:space="preserve"> хозяйства, корпуса обеззараживания, корпуса АПК, </w:t>
      </w:r>
      <w:r w:rsidR="00951CDC">
        <w:rPr>
          <w:sz w:val="27"/>
          <w:szCs w:val="27"/>
        </w:rPr>
        <w:t xml:space="preserve">КНС, </w:t>
      </w:r>
      <w:proofErr w:type="spellStart"/>
      <w:r w:rsidR="00951CDC">
        <w:rPr>
          <w:sz w:val="27"/>
          <w:szCs w:val="27"/>
        </w:rPr>
        <w:t>блочно</w:t>
      </w:r>
      <w:proofErr w:type="spellEnd"/>
      <w:r w:rsidR="00951CDC">
        <w:rPr>
          <w:sz w:val="27"/>
          <w:szCs w:val="27"/>
        </w:rPr>
        <w:t>-модульной котельной.</w:t>
      </w:r>
      <w:proofErr w:type="gramEnd"/>
      <w:r w:rsidR="00951CDC">
        <w:rPr>
          <w:sz w:val="27"/>
          <w:szCs w:val="27"/>
        </w:rPr>
        <w:t xml:space="preserve"> Объект в эксплуатацию не введен.</w:t>
      </w:r>
    </w:p>
    <w:p w:rsidR="000D4644" w:rsidRDefault="00951CDC" w:rsidP="000D4644">
      <w:pPr>
        <w:spacing w:line="360" w:lineRule="auto"/>
        <w:ind w:firstLine="555"/>
        <w:jc w:val="both"/>
        <w:rPr>
          <w:sz w:val="27"/>
          <w:szCs w:val="27"/>
        </w:rPr>
      </w:pPr>
      <w:r w:rsidRPr="007636A4">
        <w:rPr>
          <w:sz w:val="27"/>
          <w:szCs w:val="27"/>
        </w:rPr>
        <w:lastRenderedPageBreak/>
        <w:t>В 2015г</w:t>
      </w:r>
      <w:r>
        <w:rPr>
          <w:sz w:val="27"/>
          <w:szCs w:val="27"/>
        </w:rPr>
        <w:t>.</w:t>
      </w:r>
      <w:r w:rsidRPr="007636A4">
        <w:rPr>
          <w:sz w:val="27"/>
          <w:szCs w:val="27"/>
        </w:rPr>
        <w:t xml:space="preserve"> финансирование объекта было приостановлено, объект законсервирован, зарегистрирован как объект незаверенного строительства и поставлен под охрану. </w:t>
      </w:r>
      <w:r>
        <w:rPr>
          <w:sz w:val="27"/>
          <w:szCs w:val="27"/>
        </w:rPr>
        <w:t>Д</w:t>
      </w:r>
      <w:r w:rsidRPr="007636A4">
        <w:rPr>
          <w:sz w:val="27"/>
          <w:szCs w:val="27"/>
        </w:rPr>
        <w:t>ля продолжения строительства объекта потребовалась корректировка проектно-сметной документации, проведение обследования ранее постро</w:t>
      </w:r>
      <w:r>
        <w:rPr>
          <w:sz w:val="27"/>
          <w:szCs w:val="27"/>
        </w:rPr>
        <w:t xml:space="preserve">енных (1993-2010гг) сооружений, </w:t>
      </w:r>
      <w:r w:rsidRPr="007636A4">
        <w:rPr>
          <w:sz w:val="27"/>
          <w:szCs w:val="27"/>
        </w:rPr>
        <w:t xml:space="preserve">заключен контракт на корректировку ПСД со </w:t>
      </w:r>
      <w:r>
        <w:rPr>
          <w:sz w:val="27"/>
          <w:szCs w:val="27"/>
        </w:rPr>
        <w:t xml:space="preserve">строительством </w:t>
      </w:r>
      <w:r w:rsidRPr="007636A4">
        <w:rPr>
          <w:sz w:val="27"/>
          <w:szCs w:val="27"/>
        </w:rPr>
        <w:t xml:space="preserve">2-х линий водопровода от реконструируемой НФС </w:t>
      </w:r>
      <w:proofErr w:type="spellStart"/>
      <w:r w:rsidRPr="007636A4">
        <w:rPr>
          <w:sz w:val="27"/>
          <w:szCs w:val="27"/>
        </w:rPr>
        <w:t>г.</w:t>
      </w:r>
      <w:r w:rsidR="000D4644">
        <w:rPr>
          <w:sz w:val="27"/>
          <w:szCs w:val="27"/>
        </w:rPr>
        <w:t>о</w:t>
      </w:r>
      <w:proofErr w:type="gramStart"/>
      <w:r w:rsidR="000D4644">
        <w:rPr>
          <w:sz w:val="27"/>
          <w:szCs w:val="27"/>
        </w:rPr>
        <w:t>.</w:t>
      </w:r>
      <w:r w:rsidRPr="007636A4">
        <w:rPr>
          <w:sz w:val="27"/>
          <w:szCs w:val="27"/>
        </w:rPr>
        <w:t>К</w:t>
      </w:r>
      <w:proofErr w:type="gramEnd"/>
      <w:r w:rsidRPr="007636A4">
        <w:rPr>
          <w:sz w:val="27"/>
          <w:szCs w:val="27"/>
        </w:rPr>
        <w:t>инель</w:t>
      </w:r>
      <w:proofErr w:type="spellEnd"/>
      <w:r w:rsidRPr="007636A4">
        <w:rPr>
          <w:sz w:val="27"/>
          <w:szCs w:val="27"/>
        </w:rPr>
        <w:t xml:space="preserve"> до резервуаров чистой воды подземных водозаборов </w:t>
      </w:r>
      <w:proofErr w:type="spellStart"/>
      <w:r w:rsidRPr="007636A4">
        <w:rPr>
          <w:sz w:val="27"/>
          <w:szCs w:val="27"/>
        </w:rPr>
        <w:t>п.г.т</w:t>
      </w:r>
      <w:proofErr w:type="spellEnd"/>
      <w:r w:rsidRPr="007636A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spellStart"/>
      <w:r w:rsidR="00A47030">
        <w:rPr>
          <w:sz w:val="27"/>
          <w:szCs w:val="27"/>
        </w:rPr>
        <w:t>Усть-Кинельский</w:t>
      </w:r>
      <w:proofErr w:type="spellEnd"/>
      <w:r w:rsidR="00A47030">
        <w:rPr>
          <w:sz w:val="27"/>
          <w:szCs w:val="27"/>
        </w:rPr>
        <w:t>,</w:t>
      </w:r>
      <w:r w:rsidRPr="007636A4">
        <w:rPr>
          <w:sz w:val="27"/>
          <w:szCs w:val="27"/>
        </w:rPr>
        <w:t xml:space="preserve"> </w:t>
      </w:r>
      <w:proofErr w:type="spellStart"/>
      <w:r w:rsidRPr="007636A4">
        <w:rPr>
          <w:sz w:val="27"/>
          <w:szCs w:val="27"/>
        </w:rPr>
        <w:t>п.г.т</w:t>
      </w:r>
      <w:proofErr w:type="spellEnd"/>
      <w:r w:rsidRPr="007636A4">
        <w:rPr>
          <w:sz w:val="27"/>
          <w:szCs w:val="27"/>
        </w:rPr>
        <w:t>. Алексеевка.</w:t>
      </w:r>
      <w:r w:rsidR="000D4644">
        <w:rPr>
          <w:sz w:val="27"/>
          <w:szCs w:val="27"/>
        </w:rPr>
        <w:t xml:space="preserve"> </w:t>
      </w:r>
      <w:r w:rsidR="000D4644" w:rsidRPr="007636A4">
        <w:rPr>
          <w:sz w:val="27"/>
          <w:szCs w:val="27"/>
        </w:rPr>
        <w:t xml:space="preserve">Подключение поселков к единой системе водоснабжения позволит вывести из эксплуатации водозабор в </w:t>
      </w:r>
      <w:proofErr w:type="spellStart"/>
      <w:r w:rsidR="000D4644" w:rsidRPr="007636A4">
        <w:rPr>
          <w:sz w:val="27"/>
          <w:szCs w:val="27"/>
        </w:rPr>
        <w:t>п</w:t>
      </w:r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>г</w:t>
      </w:r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>т</w:t>
      </w:r>
      <w:proofErr w:type="spellEnd"/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 xml:space="preserve"> </w:t>
      </w:r>
      <w:proofErr w:type="spellStart"/>
      <w:r w:rsidR="000D4644" w:rsidRPr="007636A4">
        <w:rPr>
          <w:sz w:val="27"/>
          <w:szCs w:val="27"/>
        </w:rPr>
        <w:t>Усть-Кинельский</w:t>
      </w:r>
      <w:proofErr w:type="spellEnd"/>
      <w:r w:rsidR="000D4644" w:rsidRPr="007636A4">
        <w:rPr>
          <w:sz w:val="27"/>
          <w:szCs w:val="27"/>
        </w:rPr>
        <w:t>, что позволит проведение реконструкции автомобильного моста через реку Б.</w:t>
      </w:r>
      <w:r w:rsidR="000D4644">
        <w:rPr>
          <w:sz w:val="27"/>
          <w:szCs w:val="27"/>
        </w:rPr>
        <w:t xml:space="preserve"> </w:t>
      </w:r>
      <w:proofErr w:type="spellStart"/>
      <w:r w:rsidR="000D4644" w:rsidRPr="007636A4">
        <w:rPr>
          <w:sz w:val="27"/>
          <w:szCs w:val="27"/>
        </w:rPr>
        <w:t>Кинель</w:t>
      </w:r>
      <w:proofErr w:type="spellEnd"/>
      <w:r w:rsidR="000D4644" w:rsidRPr="007636A4">
        <w:rPr>
          <w:sz w:val="27"/>
          <w:szCs w:val="27"/>
        </w:rPr>
        <w:t xml:space="preserve">, </w:t>
      </w:r>
      <w:r w:rsidR="000D4644">
        <w:rPr>
          <w:sz w:val="27"/>
          <w:szCs w:val="27"/>
        </w:rPr>
        <w:t xml:space="preserve">а </w:t>
      </w:r>
      <w:r w:rsidR="000D4644" w:rsidRPr="007636A4">
        <w:rPr>
          <w:sz w:val="27"/>
          <w:szCs w:val="27"/>
        </w:rPr>
        <w:t xml:space="preserve">так же произвести консервацию водозаборных скважин в </w:t>
      </w:r>
      <w:proofErr w:type="spellStart"/>
      <w:r w:rsidR="000D4644" w:rsidRPr="007636A4">
        <w:rPr>
          <w:sz w:val="27"/>
          <w:szCs w:val="27"/>
        </w:rPr>
        <w:t>п</w:t>
      </w:r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>г</w:t>
      </w:r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>т</w:t>
      </w:r>
      <w:proofErr w:type="spellEnd"/>
      <w:r w:rsidR="000D4644">
        <w:rPr>
          <w:sz w:val="27"/>
          <w:szCs w:val="27"/>
        </w:rPr>
        <w:t>.</w:t>
      </w:r>
      <w:r w:rsidR="000D4644" w:rsidRPr="007636A4">
        <w:rPr>
          <w:sz w:val="27"/>
          <w:szCs w:val="27"/>
        </w:rPr>
        <w:t xml:space="preserve"> Алексеевка.</w:t>
      </w:r>
    </w:p>
    <w:p w:rsidR="00561626" w:rsidRDefault="00561626" w:rsidP="000D4644">
      <w:pPr>
        <w:spacing w:line="360" w:lineRule="auto"/>
        <w:ind w:firstLine="555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Для улучшения показателей качества подаваемой населению городского округа </w:t>
      </w:r>
      <w:proofErr w:type="spellStart"/>
      <w:r>
        <w:rPr>
          <w:sz w:val="27"/>
          <w:szCs w:val="27"/>
        </w:rPr>
        <w:t>Кинель</w:t>
      </w:r>
      <w:proofErr w:type="spellEnd"/>
      <w:r>
        <w:rPr>
          <w:sz w:val="27"/>
          <w:szCs w:val="27"/>
        </w:rPr>
        <w:t xml:space="preserve"> питьевой воды необходимо финансирование мероприятий по строительству и реконструкции объекта НФС, в том числе по установке современного оборудования по очистке питьевой воды.</w:t>
      </w:r>
      <w:proofErr w:type="gramEnd"/>
    </w:p>
    <w:p w:rsidR="00475DD6" w:rsidRDefault="00475DD6" w:rsidP="000D4644">
      <w:pPr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>Приоритетным направлением муниципальной программы является обеспечение населения городского округа качественной питьевой водой, соответствующей требованиям безопасности, установленным санитарно-эпидемиологическими правилами.</w:t>
      </w:r>
    </w:p>
    <w:p w:rsidR="00D94323" w:rsidRPr="00A41A62" w:rsidRDefault="00D94323" w:rsidP="00D94323">
      <w:pPr>
        <w:spacing w:line="360" w:lineRule="auto"/>
        <w:ind w:firstLine="708"/>
        <w:contextualSpacing/>
        <w:jc w:val="both"/>
        <w:rPr>
          <w:szCs w:val="28"/>
        </w:rPr>
      </w:pPr>
      <w:proofErr w:type="gramStart"/>
      <w:r w:rsidRPr="00A41A62">
        <w:rPr>
          <w:szCs w:val="28"/>
        </w:rPr>
        <w:t xml:space="preserve">Основные риски, связанные с реализацией </w:t>
      </w:r>
      <w:r w:rsidR="00035106">
        <w:rPr>
          <w:szCs w:val="28"/>
        </w:rPr>
        <w:t>П</w:t>
      </w:r>
      <w:r w:rsidRPr="00A41A62">
        <w:rPr>
          <w:szCs w:val="28"/>
        </w:rPr>
        <w:t>рограммы, могут проявиться в связи с кризисными явлениями в экономике, сокращенным уровнем финансирования мероприятий</w:t>
      </w:r>
      <w:r>
        <w:rPr>
          <w:szCs w:val="28"/>
        </w:rPr>
        <w:t xml:space="preserve"> Программы</w:t>
      </w:r>
      <w:r w:rsidRPr="00A41A62">
        <w:rPr>
          <w:szCs w:val="28"/>
        </w:rPr>
        <w:t xml:space="preserve">, </w:t>
      </w:r>
      <w:r>
        <w:rPr>
          <w:sz w:val="27"/>
          <w:szCs w:val="27"/>
        </w:rPr>
        <w:t>отклонением фактических параметров инфляции от прогнозных,</w:t>
      </w:r>
      <w:r w:rsidRPr="00A41A62">
        <w:rPr>
          <w:szCs w:val="28"/>
        </w:rPr>
        <w:t xml:space="preserve"> изменением федерального и регионального законодательства в областях, затрагивающих условия ее реализации.</w:t>
      </w:r>
      <w:proofErr w:type="gramEnd"/>
    </w:p>
    <w:p w:rsidR="00187A0E" w:rsidRPr="00404966" w:rsidRDefault="00187A0E" w:rsidP="00187A0E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Способом минимизации</w:t>
      </w:r>
      <w:r w:rsidRPr="00A41A62">
        <w:rPr>
          <w:szCs w:val="28"/>
        </w:rPr>
        <w:t xml:space="preserve"> рисков будет являться мониторинг реализации муниципальной программы,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(индикаторов) в зависимости от достигнутых результатов. Это позволит сконцентрировать ресурсы на </w:t>
      </w:r>
      <w:r w:rsidRPr="00A41A62">
        <w:rPr>
          <w:szCs w:val="28"/>
        </w:rPr>
        <w:lastRenderedPageBreak/>
        <w:t>решении приоритетных задач, а также повышению результативности реализации муниципальной программы и эффективности использования бюджетных средств.</w:t>
      </w:r>
    </w:p>
    <w:p w:rsidR="00D94323" w:rsidRDefault="00D94323" w:rsidP="000D4644">
      <w:pPr>
        <w:spacing w:line="360" w:lineRule="auto"/>
        <w:ind w:firstLine="555"/>
        <w:jc w:val="both"/>
        <w:rPr>
          <w:sz w:val="27"/>
          <w:szCs w:val="27"/>
        </w:rPr>
      </w:pPr>
    </w:p>
    <w:p w:rsidR="004061C0" w:rsidRPr="00584709" w:rsidRDefault="004061C0" w:rsidP="004061C0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84709">
        <w:rPr>
          <w:b/>
          <w:szCs w:val="28"/>
        </w:rPr>
        <w:t xml:space="preserve">Основные цели и задачи </w:t>
      </w:r>
      <w:r>
        <w:rPr>
          <w:b/>
          <w:szCs w:val="28"/>
        </w:rPr>
        <w:t>П</w:t>
      </w:r>
      <w:r w:rsidRPr="00584709">
        <w:rPr>
          <w:b/>
          <w:szCs w:val="28"/>
        </w:rPr>
        <w:t>рограммы,</w:t>
      </w:r>
    </w:p>
    <w:p w:rsidR="004061C0" w:rsidRPr="00584709" w:rsidRDefault="004061C0" w:rsidP="004061C0">
      <w:pPr>
        <w:jc w:val="center"/>
        <w:rPr>
          <w:rFonts w:eastAsiaTheme="minorHAnsi"/>
          <w:b/>
          <w:szCs w:val="28"/>
        </w:rPr>
      </w:pPr>
      <w:r w:rsidRPr="00584709">
        <w:rPr>
          <w:b/>
          <w:szCs w:val="28"/>
        </w:rPr>
        <w:t xml:space="preserve">этапы </w:t>
      </w:r>
      <w:r>
        <w:rPr>
          <w:b/>
          <w:szCs w:val="28"/>
        </w:rPr>
        <w:t xml:space="preserve">и сроки </w:t>
      </w:r>
      <w:r w:rsidRPr="00584709">
        <w:rPr>
          <w:b/>
          <w:szCs w:val="28"/>
        </w:rPr>
        <w:t>реализации Программы</w:t>
      </w:r>
      <w:r>
        <w:rPr>
          <w:b/>
          <w:szCs w:val="28"/>
        </w:rPr>
        <w:t>, конечные результаты реализации Программы</w:t>
      </w:r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</w:p>
    <w:p w:rsidR="002103B0" w:rsidRPr="00D52908" w:rsidRDefault="00A23988" w:rsidP="00334C54">
      <w:pPr>
        <w:spacing w:line="360" w:lineRule="auto"/>
        <w:ind w:firstLine="720"/>
        <w:jc w:val="both"/>
        <w:rPr>
          <w:szCs w:val="28"/>
        </w:rPr>
      </w:pPr>
      <w:r w:rsidRPr="00D52908">
        <w:rPr>
          <w:szCs w:val="28"/>
        </w:rPr>
        <w:t>Основн</w:t>
      </w:r>
      <w:r w:rsidR="002103B0" w:rsidRPr="00D52908">
        <w:rPr>
          <w:szCs w:val="28"/>
        </w:rPr>
        <w:t>ыми</w:t>
      </w:r>
      <w:r w:rsidR="000D1701" w:rsidRPr="00D52908">
        <w:rPr>
          <w:szCs w:val="28"/>
        </w:rPr>
        <w:t xml:space="preserve"> </w:t>
      </w:r>
      <w:r w:rsidRPr="00D52908">
        <w:rPr>
          <w:szCs w:val="28"/>
        </w:rPr>
        <w:t>цел</w:t>
      </w:r>
      <w:r w:rsidR="002103B0" w:rsidRPr="00D52908">
        <w:rPr>
          <w:szCs w:val="28"/>
        </w:rPr>
        <w:t>ями</w:t>
      </w:r>
      <w:r w:rsidR="000D1701" w:rsidRPr="00D52908">
        <w:rPr>
          <w:szCs w:val="28"/>
        </w:rPr>
        <w:t xml:space="preserve"> </w:t>
      </w:r>
      <w:r w:rsidRPr="00D52908">
        <w:rPr>
          <w:szCs w:val="28"/>
        </w:rPr>
        <w:t>Программы явля</w:t>
      </w:r>
      <w:r w:rsidR="002103B0" w:rsidRPr="00D52908">
        <w:rPr>
          <w:szCs w:val="28"/>
        </w:rPr>
        <w:t>ю</w:t>
      </w:r>
      <w:r w:rsidRPr="00D52908">
        <w:rPr>
          <w:szCs w:val="28"/>
        </w:rPr>
        <w:t>тся</w:t>
      </w:r>
      <w:r w:rsidR="002103B0" w:rsidRPr="00D52908">
        <w:rPr>
          <w:szCs w:val="28"/>
        </w:rPr>
        <w:t>:</w:t>
      </w:r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- ф</w:t>
      </w:r>
      <w:r w:rsidRPr="000E6293">
        <w:rPr>
          <w:szCs w:val="28"/>
        </w:rPr>
        <w:t>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</w:t>
      </w:r>
      <w:r>
        <w:rPr>
          <w:szCs w:val="28"/>
        </w:rPr>
        <w:t>;</w:t>
      </w:r>
      <w:proofErr w:type="gramEnd"/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обеспечение населения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питьевой водой,</w:t>
      </w:r>
      <w:r w:rsidRPr="003571A3">
        <w:rPr>
          <w:szCs w:val="28"/>
        </w:rPr>
        <w:t xml:space="preserve"> </w:t>
      </w:r>
      <w:r>
        <w:rPr>
          <w:szCs w:val="28"/>
        </w:rPr>
        <w:t>отвечающей требованиям безопасности.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821E1C" w:rsidRPr="00D52908" w:rsidRDefault="00821E1C" w:rsidP="00821E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r w:rsidR="00EF71D6">
        <w:rPr>
          <w:szCs w:val="28"/>
        </w:rPr>
        <w:t>строительство и реконструкция систем водоснабжения городского округа</w:t>
      </w:r>
      <w:r w:rsidRPr="00D52908">
        <w:rPr>
          <w:szCs w:val="28"/>
        </w:rPr>
        <w:t>;</w:t>
      </w:r>
    </w:p>
    <w:p w:rsidR="00E570C5" w:rsidRDefault="00821E1C" w:rsidP="00E570C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E570C5">
        <w:rPr>
          <w:szCs w:val="28"/>
        </w:rPr>
        <w:t xml:space="preserve">         - </w:t>
      </w:r>
      <w:r>
        <w:rPr>
          <w:szCs w:val="28"/>
        </w:rPr>
        <w:t xml:space="preserve"> </w:t>
      </w:r>
      <w:r w:rsidR="00E570C5" w:rsidRPr="0006372D">
        <w:rPr>
          <w:szCs w:val="28"/>
        </w:rPr>
        <w:t xml:space="preserve">повышение </w:t>
      </w:r>
      <w:proofErr w:type="gramStart"/>
      <w:r w:rsidR="00E570C5" w:rsidRPr="0006372D">
        <w:rPr>
          <w:szCs w:val="28"/>
        </w:rPr>
        <w:t>качества питьевого водоснабжения населения городского округа</w:t>
      </w:r>
      <w:proofErr w:type="gramEnd"/>
      <w:r w:rsidR="00E570C5" w:rsidRPr="0006372D">
        <w:rPr>
          <w:szCs w:val="28"/>
        </w:rPr>
        <w:t xml:space="preserve"> </w:t>
      </w:r>
      <w:proofErr w:type="spellStart"/>
      <w:r w:rsidR="00E570C5" w:rsidRPr="0006372D">
        <w:rPr>
          <w:szCs w:val="28"/>
        </w:rPr>
        <w:t>Кинель</w:t>
      </w:r>
      <w:proofErr w:type="spellEnd"/>
      <w:r w:rsidR="00E570C5" w:rsidRPr="0006372D">
        <w:rPr>
          <w:szCs w:val="28"/>
        </w:rPr>
        <w:t xml:space="preserve"> Самарской области</w:t>
      </w:r>
      <w:r w:rsidR="00B57736">
        <w:rPr>
          <w:szCs w:val="28"/>
        </w:rPr>
        <w:t>.</w:t>
      </w:r>
    </w:p>
    <w:p w:rsidR="00B02E79" w:rsidRDefault="0006372D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2025</w:t>
      </w:r>
      <w:r w:rsidR="00B02E79">
        <w:rPr>
          <w:bCs/>
          <w:szCs w:val="28"/>
        </w:rPr>
        <w:t>-</w:t>
      </w:r>
      <w:r w:rsidR="003E6568">
        <w:rPr>
          <w:bCs/>
          <w:szCs w:val="28"/>
        </w:rPr>
        <w:t>20</w:t>
      </w:r>
      <w:r>
        <w:rPr>
          <w:bCs/>
          <w:szCs w:val="28"/>
        </w:rPr>
        <w:t>29</w:t>
      </w:r>
      <w:r w:rsidR="00674406">
        <w:rPr>
          <w:bCs/>
          <w:szCs w:val="28"/>
        </w:rPr>
        <w:t xml:space="preserve"> </w:t>
      </w:r>
      <w:r w:rsidR="00B02E79"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F54C3D" w:rsidP="00F54C3D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0D1701"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="000D1701" w:rsidRPr="00A23988">
        <w:rPr>
          <w:b/>
          <w:bCs/>
          <w:szCs w:val="28"/>
        </w:rPr>
        <w:t>Программы</w:t>
      </w:r>
    </w:p>
    <w:p w:rsidR="000D1701" w:rsidRPr="001039F2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9F2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5B789A" w:rsidRDefault="005B789A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- к</w:t>
      </w:r>
      <w:r w:rsidRPr="00FB1CF8">
        <w:rPr>
          <w:rFonts w:eastAsia="Calibri"/>
          <w:szCs w:val="28"/>
        </w:rPr>
        <w:t xml:space="preserve">оличество </w:t>
      </w:r>
      <w:r w:rsidRPr="00347FF9">
        <w:rPr>
          <w:rFonts w:eastAsia="Calibri"/>
          <w:szCs w:val="28"/>
        </w:rPr>
        <w:t>построе</w:t>
      </w:r>
      <w:r w:rsidR="00347FF9" w:rsidRPr="00347FF9">
        <w:rPr>
          <w:rFonts w:eastAsia="Calibri"/>
          <w:szCs w:val="28"/>
        </w:rPr>
        <w:t xml:space="preserve">нных и </w:t>
      </w:r>
      <w:r w:rsidRPr="00347FF9">
        <w:rPr>
          <w:rFonts w:eastAsia="Calibri"/>
          <w:szCs w:val="28"/>
        </w:rPr>
        <w:t xml:space="preserve">реконструированных </w:t>
      </w:r>
      <w:r w:rsidRPr="00FB1CF8">
        <w:rPr>
          <w:rFonts w:eastAsia="Calibri"/>
          <w:szCs w:val="28"/>
        </w:rPr>
        <w:t xml:space="preserve">объектов в целях повышения качества питьевого </w:t>
      </w:r>
      <w:r>
        <w:rPr>
          <w:rFonts w:eastAsia="Calibri"/>
          <w:szCs w:val="28"/>
        </w:rPr>
        <w:t>водоснабжения;</w:t>
      </w:r>
    </w:p>
    <w:p w:rsidR="005B789A" w:rsidRDefault="005B789A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д</w:t>
      </w:r>
      <w:r w:rsidRPr="00FB1CF8">
        <w:rPr>
          <w:szCs w:val="28"/>
        </w:rPr>
        <w:t xml:space="preserve">оля населения городского округа, обеспеченного качественной питьевой водой из системы централизованного </w:t>
      </w:r>
      <w:r>
        <w:rPr>
          <w:szCs w:val="28"/>
        </w:rPr>
        <w:t>водоснабжения.</w:t>
      </w:r>
    </w:p>
    <w:p w:rsidR="007A0431" w:rsidRDefault="000D1701" w:rsidP="001D041C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F06378" w:rsidRDefault="00F06378" w:rsidP="00F06378">
      <w:pPr>
        <w:spacing w:line="360" w:lineRule="auto"/>
        <w:ind w:firstLine="720"/>
        <w:jc w:val="both"/>
        <w:rPr>
          <w:b/>
          <w:bCs/>
          <w:szCs w:val="28"/>
        </w:rPr>
      </w:pPr>
      <w:bookmarkStart w:id="1" w:name="sub_2300"/>
      <w:r w:rsidRPr="00F06378">
        <w:rPr>
          <w:szCs w:val="28"/>
          <w:shd w:val="clear" w:color="auto" w:fill="FFFFFF"/>
        </w:rPr>
        <w:t xml:space="preserve">Целевые индикаторы и показатели Программы направлены на оценку параметров, являющихся результатом мероприятий Программы. </w:t>
      </w:r>
      <w:proofErr w:type="gramStart"/>
      <w:r w:rsidRPr="00F06378">
        <w:rPr>
          <w:szCs w:val="28"/>
          <w:shd w:val="clear" w:color="auto" w:fill="FFFFFF"/>
        </w:rPr>
        <w:t>Индикаторы и показатели обеспечивают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</w:t>
      </w:r>
      <w:proofErr w:type="gramEnd"/>
      <w:r w:rsidRPr="00F06378">
        <w:rPr>
          <w:szCs w:val="28"/>
          <w:shd w:val="clear" w:color="auto" w:fill="FFFFFF"/>
        </w:rPr>
        <w:t xml:space="preserve"> Система индикаторов позволяет в течение года отслеживать деятельность по выполнению Программы и сопоставлять ее результаты с задачами, а по итогам года оценивать эффективность отдельных мероприятий и задач, а также Программы в целом.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A23988" w:rsidRPr="004C419B" w:rsidRDefault="001F3E9D" w:rsidP="001F3E9D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4. </w:t>
      </w:r>
      <w:r w:rsidR="00B231FA">
        <w:rPr>
          <w:b/>
          <w:bCs/>
          <w:szCs w:val="28"/>
        </w:rPr>
        <w:t>Перечень Программных мероприятий</w:t>
      </w:r>
    </w:p>
    <w:p w:rsidR="007D2A37" w:rsidRDefault="001F3E9D" w:rsidP="001F3E9D">
      <w:pPr>
        <w:spacing w:line="360" w:lineRule="auto"/>
        <w:ind w:firstLine="720"/>
        <w:jc w:val="both"/>
        <w:rPr>
          <w:bCs/>
          <w:szCs w:val="28"/>
        </w:rPr>
      </w:pPr>
      <w:bookmarkStart w:id="2" w:name="sub_2400"/>
      <w:bookmarkEnd w:id="1"/>
      <w:r w:rsidRPr="001F3E9D">
        <w:rPr>
          <w:bCs/>
          <w:szCs w:val="28"/>
        </w:rPr>
        <w:t xml:space="preserve">Программные мероприятия направлены на достижение поставленных целей и задач. </w:t>
      </w:r>
      <w:r w:rsidRPr="001F3E9D">
        <w:rPr>
          <w:szCs w:val="28"/>
          <w:shd w:val="clear" w:color="auto" w:fill="FFFFFF"/>
        </w:rPr>
        <w:t>Перечень мероприятий, обеспечивающих достижение поставленных Программой целей и задач, а также объем финансирования мероприятий Программы представлены в Приложении № 2 к настоящей Программе.</w:t>
      </w:r>
    </w:p>
    <w:p w:rsidR="00A368A8" w:rsidRDefault="00A368A8" w:rsidP="000245FC">
      <w:pPr>
        <w:spacing w:line="360" w:lineRule="auto"/>
        <w:ind w:left="720"/>
        <w:rPr>
          <w:b/>
          <w:bCs/>
          <w:szCs w:val="28"/>
        </w:rPr>
      </w:pPr>
    </w:p>
    <w:p w:rsidR="004C419B" w:rsidRPr="004C419B" w:rsidRDefault="000245FC" w:rsidP="000245FC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5.</w:t>
      </w:r>
      <w:r w:rsidR="00750AC9"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2"/>
    <w:p w:rsidR="000245FC" w:rsidRPr="000245FC" w:rsidRDefault="000245FC" w:rsidP="000245FC">
      <w:pPr>
        <w:shd w:val="clear" w:color="auto" w:fill="FFFFFF"/>
        <w:spacing w:line="360" w:lineRule="auto"/>
        <w:contextualSpacing/>
        <w:jc w:val="both"/>
        <w:rPr>
          <w:szCs w:val="28"/>
        </w:rPr>
      </w:pPr>
      <w:r w:rsidRPr="000245FC">
        <w:rPr>
          <w:szCs w:val="28"/>
          <w:shd w:val="clear" w:color="auto" w:fill="FFFFFF"/>
        </w:rPr>
        <w:t xml:space="preserve">         Мероприятия Программы реализуются за счет средств городского бюджета. Общий объем финансирования Программы составляет - </w:t>
      </w:r>
      <w:r w:rsidR="00B17482">
        <w:rPr>
          <w:szCs w:val="28"/>
          <w:shd w:val="clear" w:color="auto" w:fill="FFFFFF"/>
        </w:rPr>
        <w:t>20 500,0</w:t>
      </w:r>
      <w:r w:rsidRPr="000245FC">
        <w:rPr>
          <w:szCs w:val="28"/>
          <w:shd w:val="clear" w:color="auto" w:fill="FFFFFF"/>
        </w:rPr>
        <w:t xml:space="preserve"> тыс. рублей, в том числе:</w:t>
      </w:r>
    </w:p>
    <w:p w:rsidR="000245FC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2025</w:t>
      </w:r>
      <w:r w:rsidR="000245FC"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1 000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 w:rsidR="000245FC" w:rsidRPr="000245FC">
        <w:rPr>
          <w:szCs w:val="28"/>
        </w:rPr>
        <w:t xml:space="preserve">  тыс. рублей;</w:t>
      </w:r>
    </w:p>
    <w:p w:rsidR="000245FC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2026</w:t>
      </w:r>
      <w:r w:rsidR="000245FC" w:rsidRPr="000245FC">
        <w:rPr>
          <w:szCs w:val="28"/>
        </w:rPr>
        <w:t xml:space="preserve"> год – </w:t>
      </w:r>
      <w:r>
        <w:rPr>
          <w:szCs w:val="28"/>
          <w:shd w:val="clear" w:color="auto" w:fill="FFFFFF"/>
        </w:rPr>
        <w:t>9 750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 w:rsidR="000245FC" w:rsidRPr="000245FC">
        <w:rPr>
          <w:szCs w:val="28"/>
        </w:rPr>
        <w:t xml:space="preserve"> тыс. рублей;</w:t>
      </w:r>
    </w:p>
    <w:p w:rsid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2027</w:t>
      </w:r>
      <w:r w:rsidR="000245FC"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9 750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рублей;</w:t>
      </w:r>
    </w:p>
    <w:p w:rsidR="00B17482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lastRenderedPageBreak/>
        <w:t>2027</w:t>
      </w:r>
      <w:r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0</w:t>
      </w:r>
      <w:r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рублей;</w:t>
      </w:r>
    </w:p>
    <w:p w:rsidR="00B17482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  <w:shd w:val="clear" w:color="auto" w:fill="FFFF00"/>
        </w:rPr>
      </w:pPr>
      <w:r>
        <w:rPr>
          <w:szCs w:val="28"/>
        </w:rPr>
        <w:t>2027</w:t>
      </w:r>
      <w:r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0</w:t>
      </w:r>
      <w:r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рублей.</w:t>
      </w:r>
    </w:p>
    <w:p w:rsidR="000245FC" w:rsidRPr="000245FC" w:rsidRDefault="000245FC" w:rsidP="00A6713E">
      <w:pPr>
        <w:pStyle w:val="af2"/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  <w:r w:rsidRPr="000245FC">
        <w:rPr>
          <w:sz w:val="28"/>
          <w:szCs w:val="28"/>
          <w:shd w:val="clear" w:color="auto" w:fill="FFFFFF"/>
        </w:rPr>
        <w:t>Мероприятия, указанные в Приложении № 2 к настоящей Программе, финансируются в форме бюджетных ассигнований на закупку товаров, работ и услуг для муниципальных нужд.</w:t>
      </w:r>
    </w:p>
    <w:p w:rsidR="000245FC" w:rsidRDefault="000245FC" w:rsidP="001E68D2">
      <w:pPr>
        <w:pStyle w:val="af2"/>
        <w:shd w:val="clear" w:color="auto" w:fill="FFFFFF"/>
        <w:spacing w:after="0" w:line="360" w:lineRule="auto"/>
        <w:ind w:firstLine="284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0245FC">
        <w:rPr>
          <w:sz w:val="28"/>
          <w:szCs w:val="28"/>
          <w:shd w:val="clear" w:color="auto" w:fill="FFFFFF"/>
        </w:rPr>
        <w:t>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 реализацию Программы.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B7526" w:rsidP="001B7526">
      <w:pPr>
        <w:spacing w:line="360" w:lineRule="auto"/>
        <w:ind w:left="720"/>
        <w:rPr>
          <w:b/>
          <w:bCs/>
          <w:szCs w:val="28"/>
        </w:rPr>
      </w:pPr>
      <w:bookmarkStart w:id="3" w:name="sub_2500"/>
      <w:r>
        <w:rPr>
          <w:b/>
          <w:bCs/>
          <w:szCs w:val="28"/>
        </w:rPr>
        <w:t xml:space="preserve">                         6.</w:t>
      </w:r>
      <w:r w:rsidR="0010178F">
        <w:rPr>
          <w:b/>
          <w:bCs/>
          <w:szCs w:val="28"/>
        </w:rPr>
        <w:t>Механизм реализации Программы</w:t>
      </w:r>
    </w:p>
    <w:bookmarkEnd w:id="3"/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AED">
        <w:rPr>
          <w:rFonts w:ascii="Times New Roman" w:hAnsi="Times New Roman" w:cs="Times New Roman"/>
          <w:sz w:val="28"/>
          <w:szCs w:val="28"/>
        </w:rPr>
        <w:t xml:space="preserve"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221A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21AED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 w:rsidRPr="00221A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21AED">
        <w:rPr>
          <w:rFonts w:ascii="Times New Roman" w:hAnsi="Times New Roman" w:cs="Times New Roman"/>
          <w:sz w:val="28"/>
          <w:szCs w:val="28"/>
        </w:rPr>
        <w:t xml:space="preserve"> Самарской области от 07 марта 2014 года № 710 </w:t>
      </w:r>
      <w:r w:rsidRPr="00221AED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то 27.12.2021 года № 3766).</w:t>
      </w:r>
      <w:proofErr w:type="gramEnd"/>
    </w:p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ED">
        <w:rPr>
          <w:rFonts w:ascii="Times New Roman" w:hAnsi="Times New Roman" w:cs="Times New Roman"/>
          <w:sz w:val="28"/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AED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</w:t>
      </w:r>
      <w:proofErr w:type="spellStart"/>
      <w:r w:rsidRPr="00221A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21AE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F4199C" w:rsidRPr="002B302B">
        <w:rPr>
          <w:szCs w:val="28"/>
        </w:rPr>
        <w:t>заместител</w:t>
      </w:r>
      <w:r w:rsidR="00F4199C">
        <w:rPr>
          <w:szCs w:val="28"/>
        </w:rPr>
        <w:t>ь</w:t>
      </w:r>
      <w:r w:rsidR="00F4199C" w:rsidRPr="002B302B">
        <w:rPr>
          <w:szCs w:val="28"/>
        </w:rPr>
        <w:t xml:space="preserve"> </w:t>
      </w:r>
      <w:r w:rsidR="00F4199C">
        <w:rPr>
          <w:szCs w:val="28"/>
        </w:rPr>
        <w:t>Г</w:t>
      </w:r>
      <w:r w:rsidR="00F4199C" w:rsidRPr="002B302B">
        <w:rPr>
          <w:szCs w:val="28"/>
        </w:rPr>
        <w:t>лавы городского округа по ж</w:t>
      </w:r>
      <w:r w:rsidR="00F4199C">
        <w:rPr>
          <w:szCs w:val="28"/>
        </w:rPr>
        <w:t>илищно-коммунальному хозяйству</w:t>
      </w:r>
      <w:r w:rsidRPr="00972ADC">
        <w:rPr>
          <w:szCs w:val="28"/>
        </w:rPr>
        <w:t>.</w:t>
      </w:r>
      <w:proofErr w:type="gramEnd"/>
    </w:p>
    <w:p w:rsidR="00B62B78" w:rsidRDefault="00B62B78" w:rsidP="00334C54">
      <w:pPr>
        <w:spacing w:line="360" w:lineRule="auto"/>
        <w:ind w:firstLine="720"/>
        <w:jc w:val="both"/>
        <w:rPr>
          <w:szCs w:val="28"/>
        </w:rPr>
      </w:pPr>
    </w:p>
    <w:p w:rsidR="00350E51" w:rsidRPr="0010178F" w:rsidRDefault="00A368A8" w:rsidP="00A368A8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7.</w:t>
      </w:r>
      <w:r w:rsidR="0010178F" w:rsidRPr="0010178F">
        <w:rPr>
          <w:b/>
          <w:bCs/>
          <w:szCs w:val="28"/>
        </w:rPr>
        <w:t>Оценка социально-экономической</w:t>
      </w:r>
      <w:r w:rsidR="0010178F">
        <w:rPr>
          <w:b/>
          <w:bCs/>
          <w:szCs w:val="28"/>
        </w:rPr>
        <w:t xml:space="preserve"> </w:t>
      </w:r>
      <w:r w:rsidR="0010178F"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387C25" w:rsidRDefault="00A6713E" w:rsidP="00A671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- завершить </w:t>
      </w:r>
      <w:r w:rsidRPr="00A6713E">
        <w:rPr>
          <w:szCs w:val="28"/>
        </w:rPr>
        <w:t>строительство и реконструкци</w:t>
      </w:r>
      <w:r>
        <w:rPr>
          <w:szCs w:val="28"/>
        </w:rPr>
        <w:t>ю</w:t>
      </w:r>
      <w:r w:rsidR="00387C25">
        <w:rPr>
          <w:szCs w:val="28"/>
        </w:rPr>
        <w:t xml:space="preserve"> объекта</w:t>
      </w:r>
      <w:r w:rsidR="00387C25" w:rsidRPr="00C707B5">
        <w:rPr>
          <w:szCs w:val="28"/>
        </w:rPr>
        <w:t xml:space="preserve"> </w:t>
      </w:r>
      <w:r w:rsidR="00387C25">
        <w:rPr>
          <w:szCs w:val="28"/>
        </w:rPr>
        <w:t xml:space="preserve">НФС городского округа </w:t>
      </w:r>
      <w:proofErr w:type="spellStart"/>
      <w:r w:rsidR="00387C25">
        <w:rPr>
          <w:szCs w:val="28"/>
        </w:rPr>
        <w:t>Кинель</w:t>
      </w:r>
      <w:proofErr w:type="spellEnd"/>
      <w:r w:rsidR="00387C25">
        <w:rPr>
          <w:szCs w:val="28"/>
        </w:rPr>
        <w:t xml:space="preserve"> Самарской области</w:t>
      </w:r>
      <w:r w:rsidR="00387C25" w:rsidRPr="00C707B5">
        <w:rPr>
          <w:szCs w:val="28"/>
        </w:rPr>
        <w:t>;</w:t>
      </w:r>
    </w:p>
    <w:p w:rsidR="00387C25" w:rsidRDefault="00A6713E" w:rsidP="00A671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387C25" w:rsidRPr="00C909E9">
        <w:rPr>
          <w:szCs w:val="28"/>
        </w:rPr>
        <w:t>-</w:t>
      </w:r>
      <w:r w:rsidR="00912739">
        <w:rPr>
          <w:szCs w:val="28"/>
        </w:rPr>
        <w:t xml:space="preserve"> обеспечить</w:t>
      </w:r>
      <w:r w:rsidR="00387C25">
        <w:rPr>
          <w:szCs w:val="28"/>
        </w:rPr>
        <w:t xml:space="preserve"> 35675 человек</w:t>
      </w:r>
      <w:r w:rsidR="00912739">
        <w:rPr>
          <w:szCs w:val="28"/>
        </w:rPr>
        <w:t xml:space="preserve"> городского округа </w:t>
      </w:r>
      <w:proofErr w:type="spellStart"/>
      <w:r w:rsidR="00912739">
        <w:rPr>
          <w:szCs w:val="28"/>
        </w:rPr>
        <w:t>Кинель</w:t>
      </w:r>
      <w:proofErr w:type="spellEnd"/>
      <w:r w:rsidR="00387C25">
        <w:rPr>
          <w:szCs w:val="28"/>
        </w:rPr>
        <w:t xml:space="preserve"> качественной питьевой водой из систем централизованного водоснабжения городского округа;</w:t>
      </w:r>
    </w:p>
    <w:p w:rsidR="00912739" w:rsidRDefault="00912739" w:rsidP="00912739">
      <w:pPr>
        <w:spacing w:line="360" w:lineRule="auto"/>
        <w:ind w:firstLine="555"/>
        <w:jc w:val="both"/>
        <w:rPr>
          <w:sz w:val="27"/>
          <w:szCs w:val="27"/>
        </w:rPr>
      </w:pPr>
      <w:r>
        <w:rPr>
          <w:szCs w:val="28"/>
        </w:rPr>
        <w:t xml:space="preserve">- увеличить </w:t>
      </w:r>
      <w:r w:rsidRPr="00912739">
        <w:rPr>
          <w:szCs w:val="28"/>
        </w:rPr>
        <w:t>долю</w:t>
      </w:r>
      <w:r w:rsidRPr="00912739">
        <w:rPr>
          <w:sz w:val="27"/>
          <w:szCs w:val="27"/>
        </w:rPr>
        <w:t xml:space="preserve"> до 61,3% населения городского округа </w:t>
      </w:r>
      <w:proofErr w:type="spellStart"/>
      <w:r w:rsidRPr="00912739">
        <w:rPr>
          <w:sz w:val="27"/>
          <w:szCs w:val="27"/>
        </w:rPr>
        <w:t>Кинель</w:t>
      </w:r>
      <w:proofErr w:type="spellEnd"/>
      <w:r w:rsidRPr="00912739">
        <w:rPr>
          <w:sz w:val="27"/>
          <w:szCs w:val="27"/>
        </w:rPr>
        <w:t xml:space="preserve"> Самарской области, а также потребителей п. </w:t>
      </w:r>
      <w:proofErr w:type="spellStart"/>
      <w:r w:rsidRPr="00912739">
        <w:rPr>
          <w:sz w:val="27"/>
          <w:szCs w:val="27"/>
        </w:rPr>
        <w:t>Кинельский</w:t>
      </w:r>
      <w:proofErr w:type="spellEnd"/>
      <w:r w:rsidRPr="00912739">
        <w:rPr>
          <w:sz w:val="27"/>
          <w:szCs w:val="27"/>
        </w:rPr>
        <w:t xml:space="preserve"> муниципального района </w:t>
      </w:r>
      <w:proofErr w:type="spellStart"/>
      <w:r w:rsidRPr="00912739">
        <w:rPr>
          <w:sz w:val="27"/>
          <w:szCs w:val="27"/>
        </w:rPr>
        <w:t>Кинельский</w:t>
      </w:r>
      <w:proofErr w:type="spellEnd"/>
      <w:r>
        <w:rPr>
          <w:sz w:val="27"/>
          <w:szCs w:val="27"/>
        </w:rPr>
        <w:t>,</w:t>
      </w:r>
      <w:r w:rsidRPr="00912739">
        <w:rPr>
          <w:szCs w:val="28"/>
        </w:rPr>
        <w:t xml:space="preserve"> </w:t>
      </w:r>
      <w:r>
        <w:rPr>
          <w:szCs w:val="28"/>
        </w:rPr>
        <w:t>обеспеченного качественной питьевой водой из системы централизованного</w:t>
      </w:r>
      <w:r w:rsidRPr="00C909E9">
        <w:rPr>
          <w:szCs w:val="28"/>
        </w:rPr>
        <w:t xml:space="preserve"> </w:t>
      </w:r>
      <w:r>
        <w:rPr>
          <w:szCs w:val="28"/>
        </w:rPr>
        <w:t>водоснабжения.</w:t>
      </w:r>
    </w:p>
    <w:p w:rsidR="00CE0BF9" w:rsidRDefault="00CE0BF9" w:rsidP="00A6713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A368A8" w:rsidRDefault="00A368A8" w:rsidP="00A368A8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</w:p>
    <w:p w:rsidR="00812F7E" w:rsidRPr="00812F7E" w:rsidRDefault="00812F7E" w:rsidP="00A368A8">
      <w:pPr>
        <w:spacing w:line="360" w:lineRule="auto"/>
        <w:ind w:left="720"/>
        <w:rPr>
          <w:b/>
          <w:bCs/>
          <w:szCs w:val="28"/>
        </w:rPr>
      </w:pPr>
      <w:r w:rsidRPr="00812F7E">
        <w:rPr>
          <w:b/>
          <w:bCs/>
          <w:szCs w:val="28"/>
        </w:rPr>
        <w:t xml:space="preserve">Методика </w:t>
      </w:r>
      <w:proofErr w:type="gramStart"/>
      <w:r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lastRenderedPageBreak/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</w:t>
            </w:r>
            <w:proofErr w:type="gramEnd"/>
            <w:r w:rsidRPr="00812F7E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</w:t>
            </w:r>
            <w:proofErr w:type="gramStart"/>
            <w:r w:rsidRPr="00812F7E">
              <w:rPr>
                <w:szCs w:val="28"/>
              </w:rPr>
              <w:t xml:space="preserve">целевых 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плановые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  <w:r w:rsidRPr="00812F7E">
              <w:rPr>
                <w:szCs w:val="28"/>
              </w:rPr>
              <w:t xml:space="preserve">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достигнутые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D11BB" w:rsidRDefault="00CD11BB" w:rsidP="00937ED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6F7315" w:rsidRDefault="00812F7E" w:rsidP="00937ED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3F69AE" w:rsidRDefault="003F69AE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  <w:sectPr w:rsidR="00912739" w:rsidSect="0003512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 xml:space="preserve">муниципальной программе городского округа </w:t>
      </w:r>
      <w:proofErr w:type="spellStart"/>
      <w:r w:rsidR="000022CD">
        <w:rPr>
          <w:szCs w:val="28"/>
        </w:rPr>
        <w:t>Кинель</w:t>
      </w:r>
      <w:proofErr w:type="spellEnd"/>
      <w:r w:rsidR="000022CD">
        <w:rPr>
          <w:szCs w:val="28"/>
        </w:rPr>
        <w:t xml:space="preserve"> Самарской области «Модернизация объектов коммунальной инфраструктуры городского округа </w:t>
      </w:r>
      <w:proofErr w:type="spellStart"/>
      <w:r w:rsidR="000022CD">
        <w:rPr>
          <w:szCs w:val="28"/>
        </w:rPr>
        <w:t>Кинель</w:t>
      </w:r>
      <w:proofErr w:type="spellEnd"/>
      <w:r w:rsidR="000022CD" w:rsidRPr="009C1D06">
        <w:rPr>
          <w:szCs w:val="28"/>
        </w:rPr>
        <w:t xml:space="preserve"> на 20</w:t>
      </w:r>
      <w:r w:rsidR="003565D7">
        <w:rPr>
          <w:szCs w:val="28"/>
        </w:rPr>
        <w:t>25</w:t>
      </w:r>
      <w:r w:rsidR="000022CD">
        <w:rPr>
          <w:szCs w:val="28"/>
        </w:rPr>
        <w:t>-20</w:t>
      </w:r>
      <w:r w:rsidR="003565D7">
        <w:rPr>
          <w:szCs w:val="28"/>
        </w:rPr>
        <w:t>29</w:t>
      </w:r>
      <w:r w:rsidR="000022CD" w:rsidRPr="004746C4">
        <w:rPr>
          <w:szCs w:val="28"/>
        </w:rPr>
        <w:t xml:space="preserve"> </w:t>
      </w:r>
      <w:r w:rsidR="000022CD">
        <w:rPr>
          <w:szCs w:val="28"/>
        </w:rPr>
        <w:t>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490CB0" w:rsidRDefault="00490CB0" w:rsidP="00490CB0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>
        <w:rPr>
          <w:b/>
          <w:szCs w:val="28"/>
        </w:rPr>
        <w:t xml:space="preserve"> (индикаторов)</w:t>
      </w:r>
    </w:p>
    <w:p w:rsidR="00490CB0" w:rsidRDefault="00490CB0" w:rsidP="00490CB0">
      <w:pPr>
        <w:jc w:val="center"/>
        <w:rPr>
          <w:b/>
          <w:szCs w:val="28"/>
        </w:rPr>
      </w:pPr>
      <w:r w:rsidRPr="000022CD">
        <w:rPr>
          <w:b/>
          <w:szCs w:val="28"/>
        </w:rPr>
        <w:t xml:space="preserve">муниципальной программы городского округа </w:t>
      </w:r>
      <w:proofErr w:type="spellStart"/>
      <w:r w:rsidRPr="000022CD">
        <w:rPr>
          <w:b/>
          <w:szCs w:val="28"/>
        </w:rPr>
        <w:t>Кинель</w:t>
      </w:r>
      <w:proofErr w:type="spellEnd"/>
      <w:r w:rsidRPr="000022CD">
        <w:rPr>
          <w:b/>
          <w:szCs w:val="28"/>
        </w:rPr>
        <w:t xml:space="preserve"> Самарской области</w:t>
      </w:r>
    </w:p>
    <w:p w:rsidR="00490CB0" w:rsidRPr="00D5516E" w:rsidRDefault="00490CB0" w:rsidP="00490CB0">
      <w:pPr>
        <w:jc w:val="center"/>
        <w:rPr>
          <w:b/>
          <w:szCs w:val="28"/>
        </w:rPr>
      </w:pPr>
      <w:r w:rsidRPr="000022CD">
        <w:rPr>
          <w:b/>
          <w:szCs w:val="28"/>
        </w:rPr>
        <w:t>«Модернизация объектов коммунальной инфраструктуры город</w:t>
      </w:r>
      <w:r w:rsidR="003565D7">
        <w:rPr>
          <w:b/>
          <w:szCs w:val="28"/>
        </w:rPr>
        <w:t xml:space="preserve">ского округа </w:t>
      </w:r>
      <w:proofErr w:type="spellStart"/>
      <w:r w:rsidR="003565D7">
        <w:rPr>
          <w:b/>
          <w:szCs w:val="28"/>
        </w:rPr>
        <w:t>Кинель</w:t>
      </w:r>
      <w:proofErr w:type="spellEnd"/>
      <w:r w:rsidR="003565D7">
        <w:rPr>
          <w:b/>
          <w:szCs w:val="28"/>
        </w:rPr>
        <w:t xml:space="preserve"> на 2025</w:t>
      </w:r>
      <w:r>
        <w:rPr>
          <w:b/>
          <w:szCs w:val="28"/>
        </w:rPr>
        <w:t>-20</w:t>
      </w:r>
      <w:r w:rsidRPr="00D52908">
        <w:rPr>
          <w:b/>
          <w:szCs w:val="28"/>
        </w:rPr>
        <w:t>2</w:t>
      </w:r>
      <w:r w:rsidR="003565D7">
        <w:rPr>
          <w:b/>
          <w:szCs w:val="28"/>
        </w:rPr>
        <w:t>9</w:t>
      </w:r>
      <w:r w:rsidRPr="00E90F9F">
        <w:rPr>
          <w:b/>
          <w:color w:val="FF0000"/>
          <w:szCs w:val="28"/>
        </w:rPr>
        <w:t xml:space="preserve"> </w:t>
      </w:r>
      <w:r w:rsidRPr="000022CD">
        <w:rPr>
          <w:b/>
          <w:szCs w:val="28"/>
        </w:rPr>
        <w:t>годы»</w:t>
      </w:r>
    </w:p>
    <w:p w:rsidR="00490CB0" w:rsidRPr="00907742" w:rsidRDefault="00490CB0" w:rsidP="00490CB0">
      <w:pPr>
        <w:jc w:val="center"/>
        <w:rPr>
          <w:sz w:val="12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797"/>
        <w:gridCol w:w="1133"/>
        <w:gridCol w:w="1292"/>
        <w:gridCol w:w="10"/>
        <w:gridCol w:w="1271"/>
        <w:gridCol w:w="1420"/>
        <w:gridCol w:w="1135"/>
        <w:gridCol w:w="1277"/>
      </w:tblGrid>
      <w:tr w:rsidR="00014656" w:rsidRPr="006462A5" w:rsidTr="00DC4B77">
        <w:trPr>
          <w:trHeight w:val="528"/>
          <w:tblHeader/>
        </w:trPr>
        <w:tc>
          <w:tcPr>
            <w:tcW w:w="698" w:type="dxa"/>
            <w:vMerge w:val="restart"/>
            <w:vAlign w:val="center"/>
          </w:tcPr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 xml:space="preserve">№ </w:t>
            </w:r>
            <w:proofErr w:type="gramStart"/>
            <w:r w:rsidRPr="005B4F16">
              <w:rPr>
                <w:sz w:val="24"/>
                <w:szCs w:val="24"/>
              </w:rPr>
              <w:t>п</w:t>
            </w:r>
            <w:proofErr w:type="gramEnd"/>
            <w:r w:rsidRPr="005B4F16">
              <w:rPr>
                <w:sz w:val="24"/>
                <w:szCs w:val="24"/>
              </w:rPr>
              <w:t>/п</w:t>
            </w:r>
          </w:p>
        </w:tc>
        <w:tc>
          <w:tcPr>
            <w:tcW w:w="5797" w:type="dxa"/>
            <w:vMerge w:val="restart"/>
            <w:shd w:val="clear" w:color="auto" w:fill="auto"/>
            <w:vAlign w:val="center"/>
          </w:tcPr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1465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 xml:space="preserve">Единица </w:t>
            </w:r>
            <w:proofErr w:type="spellStart"/>
            <w:r w:rsidRPr="005B4F16">
              <w:rPr>
                <w:sz w:val="24"/>
                <w:szCs w:val="24"/>
              </w:rPr>
              <w:t>измере</w:t>
            </w:r>
            <w:proofErr w:type="spellEnd"/>
          </w:p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proofErr w:type="spellStart"/>
            <w:r w:rsidRPr="005B4F16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405" w:type="dxa"/>
            <w:gridSpan w:val="6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014656" w:rsidRPr="006462A5" w:rsidTr="00DC4B77">
        <w:trPr>
          <w:tblHeader/>
        </w:trPr>
        <w:tc>
          <w:tcPr>
            <w:tcW w:w="698" w:type="dxa"/>
            <w:vMerge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vMerge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014656" w:rsidRPr="006462A5" w:rsidRDefault="00014656" w:rsidP="00884892">
            <w:pPr>
              <w:jc w:val="center"/>
            </w:pPr>
            <w:r>
              <w:rPr>
                <w:b/>
                <w:sz w:val="24"/>
                <w:szCs w:val="24"/>
              </w:rPr>
              <w:t>2028</w:t>
            </w:r>
            <w:r w:rsidR="00DC4B77">
              <w:rPr>
                <w:b/>
                <w:sz w:val="24"/>
                <w:szCs w:val="24"/>
              </w:rPr>
              <w:t xml:space="preserve"> </w:t>
            </w:r>
            <w:r w:rsidRPr="006462A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shd w:val="clear" w:color="auto" w:fill="auto"/>
          </w:tcPr>
          <w:p w:rsidR="00014656" w:rsidRPr="006462A5" w:rsidRDefault="00014656" w:rsidP="00884892">
            <w:pPr>
              <w:jc w:val="center"/>
            </w:pPr>
            <w:r>
              <w:rPr>
                <w:b/>
                <w:sz w:val="24"/>
                <w:szCs w:val="24"/>
              </w:rPr>
              <w:t>2029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Default="00014656" w:rsidP="002D7207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2D7207">
              <w:rPr>
                <w:sz w:val="24"/>
                <w:szCs w:val="24"/>
              </w:rPr>
              <w:t xml:space="preserve">обеспечение населения городского округа </w:t>
            </w:r>
            <w:proofErr w:type="spellStart"/>
            <w:r w:rsidRPr="002D7207">
              <w:rPr>
                <w:sz w:val="24"/>
                <w:szCs w:val="24"/>
              </w:rPr>
              <w:t>Кинель</w:t>
            </w:r>
            <w:proofErr w:type="spellEnd"/>
            <w:r w:rsidRPr="002D7207">
              <w:rPr>
                <w:sz w:val="24"/>
                <w:szCs w:val="24"/>
              </w:rPr>
              <w:t xml:space="preserve"> питьевой водой, отвечающей требованиям безопасности.</w:t>
            </w:r>
          </w:p>
          <w:p w:rsidR="00014656" w:rsidRPr="00554A5B" w:rsidRDefault="00014656" w:rsidP="002D7207"/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Pr="00554A5B" w:rsidRDefault="00014656" w:rsidP="007D75A3"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7D75A3">
              <w:rPr>
                <w:sz w:val="24"/>
                <w:szCs w:val="24"/>
              </w:rPr>
              <w:t xml:space="preserve">Строительство и реконструкция систем водоснабжения городского округа </w:t>
            </w:r>
            <w:proofErr w:type="spellStart"/>
            <w:r w:rsidRPr="007D75A3">
              <w:rPr>
                <w:sz w:val="24"/>
                <w:szCs w:val="24"/>
              </w:rPr>
              <w:t>Кинель</w:t>
            </w:r>
            <w:proofErr w:type="spellEnd"/>
          </w:p>
        </w:tc>
      </w:tr>
      <w:tr w:rsidR="00DC4B77" w:rsidRPr="00554A5B" w:rsidTr="00DC4B77">
        <w:tc>
          <w:tcPr>
            <w:tcW w:w="698" w:type="dxa"/>
            <w:vAlign w:val="center"/>
          </w:tcPr>
          <w:p w:rsidR="00DC4B77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C4B77" w:rsidRPr="007A0E3E" w:rsidRDefault="00DC4B77" w:rsidP="000A0935">
            <w:pPr>
              <w:jc w:val="both"/>
              <w:rPr>
                <w:sz w:val="24"/>
                <w:szCs w:val="24"/>
              </w:rPr>
            </w:pPr>
            <w:r w:rsidRPr="007A0E3E">
              <w:rPr>
                <w:rFonts w:eastAsia="Calibri"/>
                <w:sz w:val="24"/>
                <w:szCs w:val="24"/>
              </w:rPr>
              <w:t>Количество</w:t>
            </w:r>
            <w:r w:rsidR="00003F5D">
              <w:rPr>
                <w:rFonts w:eastAsia="Calibri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7A0E3E">
              <w:rPr>
                <w:rFonts w:eastAsia="Calibri"/>
                <w:sz w:val="24"/>
                <w:szCs w:val="24"/>
              </w:rPr>
              <w:t xml:space="preserve"> построенных и реконструированных </w:t>
            </w:r>
            <w:r w:rsidRPr="007A0E3E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7A0E3E"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z w:val="24"/>
                <w:szCs w:val="24"/>
              </w:rPr>
              <w:t xml:space="preserve"> НФС</w:t>
            </w:r>
            <w:r w:rsidRPr="007A0E3E">
              <w:rPr>
                <w:rFonts w:eastAsia="Calibri"/>
                <w:sz w:val="24"/>
                <w:szCs w:val="24"/>
              </w:rPr>
              <w:t xml:space="preserve"> в целях повышения качества питьевого водоснабжения.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DC4B77" w:rsidRPr="00554A5B" w:rsidRDefault="00DC4B77" w:rsidP="00884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C4B77" w:rsidRPr="00554A5B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4B77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4457" w:rsidRPr="00554A5B" w:rsidRDefault="00774457" w:rsidP="0088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</w:pPr>
            <w: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C4B77" w:rsidRPr="00554A5B" w:rsidRDefault="00DC4B77" w:rsidP="00014656">
            <w:pPr>
              <w:jc w:val="center"/>
            </w:pPr>
            <w:r>
              <w:t>-</w:t>
            </w:r>
          </w:p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Default="00014656" w:rsidP="0062441E">
            <w:pPr>
              <w:rPr>
                <w:b/>
                <w:sz w:val="24"/>
                <w:szCs w:val="24"/>
              </w:rPr>
            </w:pPr>
          </w:p>
          <w:p w:rsidR="00014656" w:rsidRPr="00554A5B" w:rsidRDefault="00014656" w:rsidP="0062441E"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A66703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62441E">
              <w:rPr>
                <w:sz w:val="24"/>
                <w:szCs w:val="24"/>
              </w:rPr>
              <w:t>качества питьевого водоснабжения населения городского округа</w:t>
            </w:r>
            <w:proofErr w:type="gramEnd"/>
            <w:r w:rsidRPr="0062441E">
              <w:rPr>
                <w:sz w:val="24"/>
                <w:szCs w:val="24"/>
              </w:rPr>
              <w:t xml:space="preserve"> </w:t>
            </w:r>
            <w:proofErr w:type="spellStart"/>
            <w:r w:rsidRPr="0062441E">
              <w:rPr>
                <w:sz w:val="24"/>
                <w:szCs w:val="24"/>
              </w:rPr>
              <w:t>Кинель</w:t>
            </w:r>
            <w:proofErr w:type="spellEnd"/>
            <w:r w:rsidRPr="0062441E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DC4B77" w:rsidRPr="00554A5B" w:rsidTr="00DC4B77">
        <w:tc>
          <w:tcPr>
            <w:tcW w:w="698" w:type="dxa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C4B77" w:rsidRPr="0062441E" w:rsidRDefault="00DC4B77" w:rsidP="00884892">
            <w:pPr>
              <w:jc w:val="both"/>
              <w:rPr>
                <w:sz w:val="24"/>
                <w:szCs w:val="24"/>
              </w:rPr>
            </w:pPr>
            <w:r w:rsidRPr="0062441E">
              <w:rPr>
                <w:sz w:val="24"/>
                <w:szCs w:val="24"/>
              </w:rPr>
              <w:t>Доля населения городского округа, обеспеченного качественной питьевой водой из системы централизованного водоснабжения.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DC4B77" w:rsidRPr="00554A5B" w:rsidRDefault="000117D5" w:rsidP="00884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C4B77" w:rsidRPr="00554A5B" w:rsidRDefault="000117D5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4B77" w:rsidRPr="008F1C5C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C4B77" w:rsidRPr="00BC49D5" w:rsidRDefault="00DC4B77" w:rsidP="00884892">
            <w:pPr>
              <w:jc w:val="center"/>
            </w:pPr>
            <w:r w:rsidRPr="00F05D6C"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C4B77" w:rsidRPr="00BC49D5" w:rsidRDefault="00DC4B77" w:rsidP="00014656">
            <w:pPr>
              <w:jc w:val="center"/>
            </w:pPr>
            <w:r>
              <w:t>-</w:t>
            </w:r>
          </w:p>
        </w:tc>
      </w:tr>
    </w:tbl>
    <w:p w:rsidR="00490CB0" w:rsidRPr="00C32C8A" w:rsidRDefault="00490CB0" w:rsidP="00490CB0">
      <w:pPr>
        <w:jc w:val="center"/>
        <w:rPr>
          <w:sz w:val="16"/>
          <w:szCs w:val="28"/>
        </w:rPr>
      </w:pPr>
    </w:p>
    <w:p w:rsidR="00490CB0" w:rsidRDefault="00490CB0" w:rsidP="00490CB0">
      <w:pPr>
        <w:jc w:val="both"/>
        <w:rPr>
          <w:szCs w:val="28"/>
        </w:rPr>
      </w:pPr>
    </w:p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953123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Style w:val="a3"/>
        <w:tblW w:w="0" w:type="auto"/>
        <w:tblInd w:w="16126" w:type="dxa"/>
        <w:tblLook w:val="04A0" w:firstRow="1" w:lastRow="0" w:firstColumn="1" w:lastColumn="0" w:noHBand="0" w:noVBand="1"/>
      </w:tblPr>
      <w:tblGrid>
        <w:gridCol w:w="5636"/>
      </w:tblGrid>
      <w:tr w:rsidR="00270E10" w:rsidTr="0088031C">
        <w:trPr>
          <w:trHeight w:val="184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E10" w:rsidRDefault="00270E10" w:rsidP="00270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№2</w:t>
            </w:r>
          </w:p>
          <w:p w:rsidR="00270E10" w:rsidRDefault="00270E10" w:rsidP="00270E10">
            <w:pPr>
              <w:jc w:val="center"/>
              <w:rPr>
                <w:szCs w:val="28"/>
              </w:rPr>
            </w:pPr>
            <w:r w:rsidRPr="006F7315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муниципальной программе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«Модернизация объектов коммунальной инфраструктуры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9C1D06">
              <w:rPr>
                <w:szCs w:val="28"/>
              </w:rPr>
              <w:t xml:space="preserve"> на 20</w:t>
            </w:r>
            <w:r>
              <w:rPr>
                <w:szCs w:val="28"/>
              </w:rPr>
              <w:t>17-20</w:t>
            </w:r>
            <w:r w:rsidRPr="00C32F3D">
              <w:rPr>
                <w:szCs w:val="28"/>
              </w:rPr>
              <w:t xml:space="preserve">24 </w:t>
            </w:r>
            <w:r>
              <w:rPr>
                <w:szCs w:val="28"/>
              </w:rPr>
              <w:t>годы»</w:t>
            </w:r>
          </w:p>
          <w:p w:rsidR="00270E10" w:rsidRDefault="00270E10" w:rsidP="00270E10">
            <w:pPr>
              <w:jc w:val="center"/>
              <w:rPr>
                <w:szCs w:val="28"/>
              </w:rPr>
            </w:pPr>
          </w:p>
        </w:tc>
      </w:tr>
    </w:tbl>
    <w:p w:rsidR="00270E10" w:rsidRDefault="00270E10" w:rsidP="000022CD">
      <w:pPr>
        <w:ind w:left="10065"/>
        <w:jc w:val="center"/>
        <w:rPr>
          <w:szCs w:val="28"/>
        </w:rPr>
      </w:pPr>
    </w:p>
    <w:p w:rsidR="00270E10" w:rsidRDefault="00270E10" w:rsidP="000022CD">
      <w:pPr>
        <w:ind w:left="10065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2237B7" w:rsidRDefault="002237B7" w:rsidP="002237B7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88031C" w:rsidRDefault="002237B7" w:rsidP="002237B7">
      <w:pPr>
        <w:jc w:val="center"/>
        <w:rPr>
          <w:b/>
          <w:szCs w:val="28"/>
        </w:rPr>
      </w:pPr>
      <w:r w:rsidRPr="000022CD">
        <w:rPr>
          <w:b/>
          <w:szCs w:val="28"/>
        </w:rPr>
        <w:t xml:space="preserve">муниципальной программы городского округа </w:t>
      </w:r>
      <w:proofErr w:type="spellStart"/>
      <w:r w:rsidRPr="000022CD">
        <w:rPr>
          <w:b/>
          <w:szCs w:val="28"/>
        </w:rPr>
        <w:t>Кинель</w:t>
      </w:r>
      <w:proofErr w:type="spellEnd"/>
      <w:r w:rsidRPr="000022CD">
        <w:rPr>
          <w:b/>
          <w:szCs w:val="28"/>
        </w:rPr>
        <w:t xml:space="preserve"> Самарской области «Модернизация объектов коммунальной инфраструктуры город</w:t>
      </w:r>
      <w:r w:rsidR="00E43B3E">
        <w:rPr>
          <w:b/>
          <w:szCs w:val="28"/>
        </w:rPr>
        <w:t xml:space="preserve">ского округа </w:t>
      </w:r>
      <w:proofErr w:type="spellStart"/>
      <w:r w:rsidR="00E43B3E">
        <w:rPr>
          <w:b/>
          <w:szCs w:val="28"/>
        </w:rPr>
        <w:t>Кинель</w:t>
      </w:r>
      <w:proofErr w:type="spellEnd"/>
      <w:r w:rsidR="00E43B3E">
        <w:rPr>
          <w:b/>
          <w:szCs w:val="28"/>
        </w:rPr>
        <w:t xml:space="preserve"> </w:t>
      </w:r>
    </w:p>
    <w:p w:rsidR="002237B7" w:rsidRDefault="00E43B3E" w:rsidP="002237B7">
      <w:pPr>
        <w:jc w:val="center"/>
        <w:rPr>
          <w:b/>
          <w:szCs w:val="28"/>
        </w:rPr>
      </w:pPr>
      <w:r>
        <w:rPr>
          <w:b/>
          <w:szCs w:val="28"/>
        </w:rPr>
        <w:t>на 2025-2029</w:t>
      </w:r>
      <w:r w:rsidR="002237B7" w:rsidRPr="000022CD">
        <w:rPr>
          <w:b/>
          <w:szCs w:val="28"/>
        </w:rPr>
        <w:t xml:space="preserve"> годы»</w:t>
      </w:r>
    </w:p>
    <w:p w:rsidR="002237B7" w:rsidRDefault="002237B7" w:rsidP="002237B7">
      <w:pPr>
        <w:jc w:val="center"/>
        <w:rPr>
          <w:b/>
          <w:szCs w:val="28"/>
        </w:rPr>
      </w:pPr>
    </w:p>
    <w:p w:rsidR="00E811A9" w:rsidRDefault="00E811A9" w:rsidP="00E811A9">
      <w:pPr>
        <w:rPr>
          <w:b/>
          <w:szCs w:val="28"/>
        </w:rPr>
      </w:pPr>
    </w:p>
    <w:tbl>
      <w:tblPr>
        <w:tblW w:w="21987" w:type="dxa"/>
        <w:tblLook w:val="04A0" w:firstRow="1" w:lastRow="0" w:firstColumn="1" w:lastColumn="0" w:noHBand="0" w:noVBand="1"/>
      </w:tblPr>
      <w:tblGrid>
        <w:gridCol w:w="541"/>
        <w:gridCol w:w="3854"/>
        <w:gridCol w:w="1247"/>
        <w:gridCol w:w="962"/>
        <w:gridCol w:w="1243"/>
        <w:gridCol w:w="1119"/>
        <w:gridCol w:w="962"/>
        <w:gridCol w:w="1126"/>
        <w:gridCol w:w="1119"/>
        <w:gridCol w:w="963"/>
        <w:gridCol w:w="1242"/>
        <w:gridCol w:w="1119"/>
        <w:gridCol w:w="971"/>
        <w:gridCol w:w="1126"/>
        <w:gridCol w:w="1119"/>
        <w:gridCol w:w="970"/>
        <w:gridCol w:w="1126"/>
        <w:gridCol w:w="1178"/>
      </w:tblGrid>
      <w:tr w:rsidR="00270E10" w:rsidRPr="00270E10" w:rsidTr="00832255">
        <w:trPr>
          <w:trHeight w:val="31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 xml:space="preserve">№ </w:t>
            </w:r>
            <w:proofErr w:type="gramStart"/>
            <w:r w:rsidRPr="00270E10">
              <w:rPr>
                <w:sz w:val="24"/>
                <w:szCs w:val="24"/>
              </w:rPr>
              <w:t>п</w:t>
            </w:r>
            <w:proofErr w:type="gramEnd"/>
            <w:r w:rsidRPr="00270E10">
              <w:rPr>
                <w:sz w:val="24"/>
                <w:szCs w:val="24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ГРБС</w:t>
            </w:r>
          </w:p>
        </w:tc>
        <w:tc>
          <w:tcPr>
            <w:tcW w:w="16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тыс</w:t>
            </w:r>
            <w:proofErr w:type="gramStart"/>
            <w:r w:rsidRPr="00270E10">
              <w:rPr>
                <w:sz w:val="24"/>
                <w:szCs w:val="24"/>
              </w:rPr>
              <w:t>.р</w:t>
            </w:r>
            <w:proofErr w:type="gramEnd"/>
            <w:r w:rsidRPr="00270E10">
              <w:rPr>
                <w:sz w:val="24"/>
                <w:szCs w:val="24"/>
              </w:rPr>
              <w:t>уб</w:t>
            </w:r>
            <w:proofErr w:type="spellEnd"/>
            <w:r w:rsidRPr="00270E10">
              <w:rPr>
                <w:sz w:val="24"/>
                <w:szCs w:val="24"/>
              </w:rPr>
              <w:t>.</w:t>
            </w:r>
          </w:p>
        </w:tc>
      </w:tr>
      <w:tr w:rsidR="00832255" w:rsidRPr="00270E10" w:rsidTr="00832255">
        <w:trPr>
          <w:trHeight w:val="3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2025 год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2026 год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2027 год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2028 год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2029 год</w:t>
            </w:r>
          </w:p>
        </w:tc>
      </w:tr>
      <w:tr w:rsidR="00832255" w:rsidRPr="00270E10" w:rsidTr="00832255">
        <w:trPr>
          <w:trHeight w:val="53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</w:tr>
      <w:tr w:rsidR="00832255" w:rsidRPr="00270E10" w:rsidTr="00832255">
        <w:trPr>
          <w:trHeight w:val="10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rPr>
                <w:sz w:val="20"/>
              </w:rPr>
            </w:pPr>
            <w:r w:rsidRPr="00270E10">
              <w:rPr>
                <w:sz w:val="20"/>
              </w:rPr>
              <w:t xml:space="preserve">Проектирование  и реконструкция </w:t>
            </w:r>
            <w:proofErr w:type="gramStart"/>
            <w:r w:rsidRPr="00270E10">
              <w:rPr>
                <w:sz w:val="20"/>
              </w:rPr>
              <w:t>строящихся</w:t>
            </w:r>
            <w:proofErr w:type="gramEnd"/>
            <w:r w:rsidRPr="00270E10">
              <w:rPr>
                <w:sz w:val="20"/>
              </w:rPr>
              <w:t xml:space="preserve"> НФС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</w:tr>
      <w:tr w:rsidR="00832255" w:rsidRPr="00270E10" w:rsidTr="00832255">
        <w:trPr>
          <w:trHeight w:val="5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rPr>
                <w:sz w:val="20"/>
              </w:rPr>
            </w:pPr>
            <w:r w:rsidRPr="00270E10">
              <w:rPr>
                <w:sz w:val="20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</w:tr>
      <w:tr w:rsidR="00832255" w:rsidRPr="00270E10" w:rsidTr="00832255">
        <w:trPr>
          <w:trHeight w:val="64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20 500,0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</w:tr>
    </w:tbl>
    <w:p w:rsidR="00270E10" w:rsidRDefault="00270E10" w:rsidP="00FE7803">
      <w:pPr>
        <w:rPr>
          <w:sz w:val="24"/>
          <w:szCs w:val="28"/>
        </w:rPr>
      </w:pPr>
    </w:p>
    <w:p w:rsidR="00270E10" w:rsidRDefault="00270E10" w:rsidP="00FE7803">
      <w:pPr>
        <w:rPr>
          <w:sz w:val="24"/>
          <w:szCs w:val="28"/>
        </w:rPr>
      </w:pPr>
    </w:p>
    <w:p w:rsidR="00FE7803" w:rsidRPr="000D075F" w:rsidRDefault="00FE7803" w:rsidP="00FE7803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администрации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</w:t>
      </w:r>
    </w:p>
    <w:p w:rsidR="00C32F3D" w:rsidRDefault="00C32F3D" w:rsidP="00C32F3D">
      <w:pPr>
        <w:jc w:val="center"/>
        <w:rPr>
          <w:b/>
          <w:szCs w:val="28"/>
        </w:rPr>
      </w:pPr>
    </w:p>
    <w:p w:rsidR="00937ED9" w:rsidRPr="006636ED" w:rsidRDefault="00937ED9" w:rsidP="00937ED9">
      <w:pPr>
        <w:jc w:val="center"/>
        <w:rPr>
          <w:b/>
          <w:sz w:val="16"/>
          <w:szCs w:val="16"/>
        </w:rPr>
      </w:pPr>
    </w:p>
    <w:p w:rsidR="000D075F" w:rsidRPr="000D075F" w:rsidRDefault="000D075F" w:rsidP="00937ED9">
      <w:pPr>
        <w:rPr>
          <w:sz w:val="24"/>
          <w:szCs w:val="28"/>
        </w:rPr>
      </w:pPr>
    </w:p>
    <w:sectPr w:rsidR="000D075F" w:rsidRPr="000D075F" w:rsidSect="002214FA">
      <w:pgSz w:w="23814" w:h="16839" w:orient="landscape" w:code="8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0D" w:rsidRDefault="00067A0D" w:rsidP="00F04F24">
      <w:r>
        <w:separator/>
      </w:r>
    </w:p>
  </w:endnote>
  <w:endnote w:type="continuationSeparator" w:id="0">
    <w:p w:rsidR="00067A0D" w:rsidRDefault="00067A0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0D" w:rsidRDefault="00067A0D" w:rsidP="00F04F24">
      <w:r>
        <w:separator/>
      </w:r>
    </w:p>
  </w:footnote>
  <w:footnote w:type="continuationSeparator" w:id="0">
    <w:p w:rsidR="00067A0D" w:rsidRDefault="00067A0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F27E56"/>
    <w:multiLevelType w:val="hybridMultilevel"/>
    <w:tmpl w:val="85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4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44458F"/>
    <w:multiLevelType w:val="hybridMultilevel"/>
    <w:tmpl w:val="F0441D94"/>
    <w:lvl w:ilvl="0" w:tplc="0A04A7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19"/>
  </w:num>
  <w:num w:numId="5">
    <w:abstractNumId w:val="33"/>
  </w:num>
  <w:num w:numId="6">
    <w:abstractNumId w:val="10"/>
  </w:num>
  <w:num w:numId="7">
    <w:abstractNumId w:val="25"/>
  </w:num>
  <w:num w:numId="8">
    <w:abstractNumId w:val="9"/>
  </w:num>
  <w:num w:numId="9">
    <w:abstractNumId w:val="1"/>
  </w:num>
  <w:num w:numId="10">
    <w:abstractNumId w:val="6"/>
  </w:num>
  <w:num w:numId="11">
    <w:abstractNumId w:val="26"/>
  </w:num>
  <w:num w:numId="12">
    <w:abstractNumId w:val="38"/>
  </w:num>
  <w:num w:numId="13">
    <w:abstractNumId w:val="31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2"/>
  </w:num>
  <w:num w:numId="19">
    <w:abstractNumId w:val="32"/>
  </w:num>
  <w:num w:numId="20">
    <w:abstractNumId w:val="35"/>
  </w:num>
  <w:num w:numId="21">
    <w:abstractNumId w:val="24"/>
  </w:num>
  <w:num w:numId="22">
    <w:abstractNumId w:val="11"/>
  </w:num>
  <w:num w:numId="23">
    <w:abstractNumId w:val="2"/>
  </w:num>
  <w:num w:numId="24">
    <w:abstractNumId w:val="42"/>
  </w:num>
  <w:num w:numId="25">
    <w:abstractNumId w:val="37"/>
  </w:num>
  <w:num w:numId="26">
    <w:abstractNumId w:val="4"/>
  </w:num>
  <w:num w:numId="27">
    <w:abstractNumId w:val="23"/>
  </w:num>
  <w:num w:numId="28">
    <w:abstractNumId w:val="43"/>
  </w:num>
  <w:num w:numId="29">
    <w:abstractNumId w:val="30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4"/>
  </w:num>
  <w:num w:numId="37">
    <w:abstractNumId w:val="29"/>
  </w:num>
  <w:num w:numId="38">
    <w:abstractNumId w:val="13"/>
  </w:num>
  <w:num w:numId="39">
    <w:abstractNumId w:val="21"/>
  </w:num>
  <w:num w:numId="40">
    <w:abstractNumId w:val="36"/>
  </w:num>
  <w:num w:numId="41">
    <w:abstractNumId w:val="34"/>
  </w:num>
  <w:num w:numId="42">
    <w:abstractNumId w:val="5"/>
  </w:num>
  <w:num w:numId="43">
    <w:abstractNumId w:val="27"/>
  </w:num>
  <w:num w:numId="44">
    <w:abstractNumId w:val="1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CD"/>
    <w:rsid w:val="000039AE"/>
    <w:rsid w:val="00003F5D"/>
    <w:rsid w:val="000062F8"/>
    <w:rsid w:val="000063C4"/>
    <w:rsid w:val="00006B94"/>
    <w:rsid w:val="000117D5"/>
    <w:rsid w:val="000129F1"/>
    <w:rsid w:val="00012DBA"/>
    <w:rsid w:val="00013F3A"/>
    <w:rsid w:val="00014656"/>
    <w:rsid w:val="00014756"/>
    <w:rsid w:val="00014F48"/>
    <w:rsid w:val="000162EB"/>
    <w:rsid w:val="00016CCE"/>
    <w:rsid w:val="00017543"/>
    <w:rsid w:val="00021342"/>
    <w:rsid w:val="0002174F"/>
    <w:rsid w:val="00022BAC"/>
    <w:rsid w:val="00022CAF"/>
    <w:rsid w:val="0002315B"/>
    <w:rsid w:val="000231FC"/>
    <w:rsid w:val="00024320"/>
    <w:rsid w:val="000245FC"/>
    <w:rsid w:val="000246F1"/>
    <w:rsid w:val="0002481D"/>
    <w:rsid w:val="000257D4"/>
    <w:rsid w:val="00025A67"/>
    <w:rsid w:val="00026BC8"/>
    <w:rsid w:val="00027749"/>
    <w:rsid w:val="00031251"/>
    <w:rsid w:val="00033823"/>
    <w:rsid w:val="0003434A"/>
    <w:rsid w:val="00034993"/>
    <w:rsid w:val="00035106"/>
    <w:rsid w:val="00035125"/>
    <w:rsid w:val="00035136"/>
    <w:rsid w:val="00035F9F"/>
    <w:rsid w:val="000374A4"/>
    <w:rsid w:val="000375C7"/>
    <w:rsid w:val="000409CA"/>
    <w:rsid w:val="00040D66"/>
    <w:rsid w:val="00041FEC"/>
    <w:rsid w:val="00044B16"/>
    <w:rsid w:val="00044ECB"/>
    <w:rsid w:val="00044ED2"/>
    <w:rsid w:val="000451C5"/>
    <w:rsid w:val="00045EB4"/>
    <w:rsid w:val="000524A8"/>
    <w:rsid w:val="00053817"/>
    <w:rsid w:val="000563E6"/>
    <w:rsid w:val="00056FBE"/>
    <w:rsid w:val="000612C6"/>
    <w:rsid w:val="000631CA"/>
    <w:rsid w:val="0006372D"/>
    <w:rsid w:val="00063FE7"/>
    <w:rsid w:val="0006544A"/>
    <w:rsid w:val="00065F50"/>
    <w:rsid w:val="0006743A"/>
    <w:rsid w:val="000678A7"/>
    <w:rsid w:val="00067A0D"/>
    <w:rsid w:val="00070C98"/>
    <w:rsid w:val="00071307"/>
    <w:rsid w:val="00071751"/>
    <w:rsid w:val="00071DF7"/>
    <w:rsid w:val="00080E68"/>
    <w:rsid w:val="0008244A"/>
    <w:rsid w:val="00082692"/>
    <w:rsid w:val="00083C4A"/>
    <w:rsid w:val="0008560A"/>
    <w:rsid w:val="00093CD2"/>
    <w:rsid w:val="00095A0B"/>
    <w:rsid w:val="00096BE2"/>
    <w:rsid w:val="00097735"/>
    <w:rsid w:val="00097917"/>
    <w:rsid w:val="00097F7F"/>
    <w:rsid w:val="000A0935"/>
    <w:rsid w:val="000A5F08"/>
    <w:rsid w:val="000B175C"/>
    <w:rsid w:val="000B23C7"/>
    <w:rsid w:val="000B34ED"/>
    <w:rsid w:val="000B3C4E"/>
    <w:rsid w:val="000B4EDD"/>
    <w:rsid w:val="000C03B1"/>
    <w:rsid w:val="000C0C1A"/>
    <w:rsid w:val="000C2C98"/>
    <w:rsid w:val="000C7304"/>
    <w:rsid w:val="000C7EED"/>
    <w:rsid w:val="000D075F"/>
    <w:rsid w:val="000D12E3"/>
    <w:rsid w:val="000D150B"/>
    <w:rsid w:val="000D1701"/>
    <w:rsid w:val="000D4644"/>
    <w:rsid w:val="000D6438"/>
    <w:rsid w:val="000D6507"/>
    <w:rsid w:val="000D71D7"/>
    <w:rsid w:val="000D76F2"/>
    <w:rsid w:val="000D78C0"/>
    <w:rsid w:val="000E266C"/>
    <w:rsid w:val="000E4048"/>
    <w:rsid w:val="000E6B9D"/>
    <w:rsid w:val="000E76CA"/>
    <w:rsid w:val="000E7A63"/>
    <w:rsid w:val="000F006D"/>
    <w:rsid w:val="000F04A2"/>
    <w:rsid w:val="000F278A"/>
    <w:rsid w:val="000F6B5B"/>
    <w:rsid w:val="0010059D"/>
    <w:rsid w:val="00101069"/>
    <w:rsid w:val="0010178F"/>
    <w:rsid w:val="00102A65"/>
    <w:rsid w:val="001039F2"/>
    <w:rsid w:val="0010497C"/>
    <w:rsid w:val="00105118"/>
    <w:rsid w:val="0010660D"/>
    <w:rsid w:val="00106AAB"/>
    <w:rsid w:val="001100E4"/>
    <w:rsid w:val="00111AF0"/>
    <w:rsid w:val="00113D6F"/>
    <w:rsid w:val="00114F25"/>
    <w:rsid w:val="00116E15"/>
    <w:rsid w:val="0012512D"/>
    <w:rsid w:val="00125304"/>
    <w:rsid w:val="00127449"/>
    <w:rsid w:val="0013518B"/>
    <w:rsid w:val="0014093D"/>
    <w:rsid w:val="00141878"/>
    <w:rsid w:val="00142743"/>
    <w:rsid w:val="001427A2"/>
    <w:rsid w:val="001430DD"/>
    <w:rsid w:val="00147AC3"/>
    <w:rsid w:val="00151346"/>
    <w:rsid w:val="00151BCE"/>
    <w:rsid w:val="00152C7C"/>
    <w:rsid w:val="00156031"/>
    <w:rsid w:val="0016626B"/>
    <w:rsid w:val="00171384"/>
    <w:rsid w:val="00171A7A"/>
    <w:rsid w:val="00172FD3"/>
    <w:rsid w:val="001756FA"/>
    <w:rsid w:val="00175712"/>
    <w:rsid w:val="00176E1C"/>
    <w:rsid w:val="00180975"/>
    <w:rsid w:val="001826B6"/>
    <w:rsid w:val="00184612"/>
    <w:rsid w:val="00184AED"/>
    <w:rsid w:val="0018654A"/>
    <w:rsid w:val="00187A0E"/>
    <w:rsid w:val="0019056B"/>
    <w:rsid w:val="00191C84"/>
    <w:rsid w:val="00192D72"/>
    <w:rsid w:val="001A0EDE"/>
    <w:rsid w:val="001A3532"/>
    <w:rsid w:val="001A3F73"/>
    <w:rsid w:val="001A7B38"/>
    <w:rsid w:val="001B07A5"/>
    <w:rsid w:val="001B1267"/>
    <w:rsid w:val="001B2158"/>
    <w:rsid w:val="001B33AA"/>
    <w:rsid w:val="001B42F1"/>
    <w:rsid w:val="001B4536"/>
    <w:rsid w:val="001B5B70"/>
    <w:rsid w:val="001B67BE"/>
    <w:rsid w:val="001B7526"/>
    <w:rsid w:val="001C176A"/>
    <w:rsid w:val="001C514B"/>
    <w:rsid w:val="001D041C"/>
    <w:rsid w:val="001D4698"/>
    <w:rsid w:val="001D5CC5"/>
    <w:rsid w:val="001D76DD"/>
    <w:rsid w:val="001D7EDB"/>
    <w:rsid w:val="001E2585"/>
    <w:rsid w:val="001E2587"/>
    <w:rsid w:val="001E320E"/>
    <w:rsid w:val="001E428E"/>
    <w:rsid w:val="001E68D2"/>
    <w:rsid w:val="001E7F0C"/>
    <w:rsid w:val="001F0711"/>
    <w:rsid w:val="001F23E8"/>
    <w:rsid w:val="001F3E9D"/>
    <w:rsid w:val="001F577B"/>
    <w:rsid w:val="002002F4"/>
    <w:rsid w:val="002022A7"/>
    <w:rsid w:val="00202721"/>
    <w:rsid w:val="0020313C"/>
    <w:rsid w:val="00204661"/>
    <w:rsid w:val="00204937"/>
    <w:rsid w:val="0020525A"/>
    <w:rsid w:val="002077AA"/>
    <w:rsid w:val="00207CD1"/>
    <w:rsid w:val="002103B0"/>
    <w:rsid w:val="002158CA"/>
    <w:rsid w:val="00220CB5"/>
    <w:rsid w:val="00220E20"/>
    <w:rsid w:val="002214FA"/>
    <w:rsid w:val="00221779"/>
    <w:rsid w:val="00221AED"/>
    <w:rsid w:val="00222F02"/>
    <w:rsid w:val="002237B7"/>
    <w:rsid w:val="00225D62"/>
    <w:rsid w:val="00226E9F"/>
    <w:rsid w:val="002308C0"/>
    <w:rsid w:val="002317AC"/>
    <w:rsid w:val="00233D67"/>
    <w:rsid w:val="0023456C"/>
    <w:rsid w:val="002368B1"/>
    <w:rsid w:val="00236A88"/>
    <w:rsid w:val="00240148"/>
    <w:rsid w:val="00240247"/>
    <w:rsid w:val="002421C2"/>
    <w:rsid w:val="0024244D"/>
    <w:rsid w:val="00243C06"/>
    <w:rsid w:val="00243F1B"/>
    <w:rsid w:val="00245362"/>
    <w:rsid w:val="00245B67"/>
    <w:rsid w:val="0024627E"/>
    <w:rsid w:val="00251186"/>
    <w:rsid w:val="0025123B"/>
    <w:rsid w:val="00254139"/>
    <w:rsid w:val="00263B0D"/>
    <w:rsid w:val="00266A6D"/>
    <w:rsid w:val="0026760C"/>
    <w:rsid w:val="002677A3"/>
    <w:rsid w:val="00270C97"/>
    <w:rsid w:val="00270E10"/>
    <w:rsid w:val="00271441"/>
    <w:rsid w:val="0027514B"/>
    <w:rsid w:val="00275E00"/>
    <w:rsid w:val="00280B46"/>
    <w:rsid w:val="0028293F"/>
    <w:rsid w:val="0028574B"/>
    <w:rsid w:val="002858DC"/>
    <w:rsid w:val="00291724"/>
    <w:rsid w:val="0029291B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CE6"/>
    <w:rsid w:val="002C3EEB"/>
    <w:rsid w:val="002C5C5A"/>
    <w:rsid w:val="002D03C1"/>
    <w:rsid w:val="002D1C1A"/>
    <w:rsid w:val="002D2990"/>
    <w:rsid w:val="002D7207"/>
    <w:rsid w:val="002D7243"/>
    <w:rsid w:val="002D7ABA"/>
    <w:rsid w:val="002E01BF"/>
    <w:rsid w:val="002E158F"/>
    <w:rsid w:val="002E31B8"/>
    <w:rsid w:val="002E5AAA"/>
    <w:rsid w:val="002F0B6F"/>
    <w:rsid w:val="002F0C16"/>
    <w:rsid w:val="002F2E4D"/>
    <w:rsid w:val="002F3BB9"/>
    <w:rsid w:val="002F4AA0"/>
    <w:rsid w:val="002F51F3"/>
    <w:rsid w:val="002F5B02"/>
    <w:rsid w:val="002F642A"/>
    <w:rsid w:val="002F64F2"/>
    <w:rsid w:val="002F72EE"/>
    <w:rsid w:val="002F7FF7"/>
    <w:rsid w:val="00302097"/>
    <w:rsid w:val="00302780"/>
    <w:rsid w:val="00304D9C"/>
    <w:rsid w:val="00304FB2"/>
    <w:rsid w:val="003078CB"/>
    <w:rsid w:val="00312B49"/>
    <w:rsid w:val="00313C55"/>
    <w:rsid w:val="00313F1B"/>
    <w:rsid w:val="00314761"/>
    <w:rsid w:val="00314D03"/>
    <w:rsid w:val="00315AD1"/>
    <w:rsid w:val="003162D2"/>
    <w:rsid w:val="003170E8"/>
    <w:rsid w:val="003249D2"/>
    <w:rsid w:val="0032789C"/>
    <w:rsid w:val="003279D1"/>
    <w:rsid w:val="00330207"/>
    <w:rsid w:val="003322A5"/>
    <w:rsid w:val="00333190"/>
    <w:rsid w:val="00333630"/>
    <w:rsid w:val="00334C54"/>
    <w:rsid w:val="00335C76"/>
    <w:rsid w:val="00335ED3"/>
    <w:rsid w:val="00347FF9"/>
    <w:rsid w:val="003508C4"/>
    <w:rsid w:val="00350E51"/>
    <w:rsid w:val="00352340"/>
    <w:rsid w:val="003523CD"/>
    <w:rsid w:val="003526E3"/>
    <w:rsid w:val="00352779"/>
    <w:rsid w:val="00354646"/>
    <w:rsid w:val="003548D3"/>
    <w:rsid w:val="003565D7"/>
    <w:rsid w:val="003571A3"/>
    <w:rsid w:val="0036394D"/>
    <w:rsid w:val="00366594"/>
    <w:rsid w:val="003716CF"/>
    <w:rsid w:val="00371819"/>
    <w:rsid w:val="0037438B"/>
    <w:rsid w:val="00375239"/>
    <w:rsid w:val="00376704"/>
    <w:rsid w:val="00376AF9"/>
    <w:rsid w:val="00377487"/>
    <w:rsid w:val="00377A38"/>
    <w:rsid w:val="00382260"/>
    <w:rsid w:val="0038254B"/>
    <w:rsid w:val="00387C25"/>
    <w:rsid w:val="0039249D"/>
    <w:rsid w:val="00392D77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529F"/>
    <w:rsid w:val="003A655E"/>
    <w:rsid w:val="003B0B5D"/>
    <w:rsid w:val="003B160E"/>
    <w:rsid w:val="003B2428"/>
    <w:rsid w:val="003B3A89"/>
    <w:rsid w:val="003B4456"/>
    <w:rsid w:val="003B4E62"/>
    <w:rsid w:val="003C003B"/>
    <w:rsid w:val="003C0679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1D"/>
    <w:rsid w:val="003E1213"/>
    <w:rsid w:val="003E2505"/>
    <w:rsid w:val="003E58AC"/>
    <w:rsid w:val="003E6568"/>
    <w:rsid w:val="003E75F3"/>
    <w:rsid w:val="003E77F7"/>
    <w:rsid w:val="003F004A"/>
    <w:rsid w:val="003F16F2"/>
    <w:rsid w:val="003F251B"/>
    <w:rsid w:val="003F4973"/>
    <w:rsid w:val="003F69AE"/>
    <w:rsid w:val="00402207"/>
    <w:rsid w:val="004061C0"/>
    <w:rsid w:val="004109CE"/>
    <w:rsid w:val="004121EA"/>
    <w:rsid w:val="00412CBC"/>
    <w:rsid w:val="00412D91"/>
    <w:rsid w:val="00416B27"/>
    <w:rsid w:val="00416F3C"/>
    <w:rsid w:val="00417819"/>
    <w:rsid w:val="00423185"/>
    <w:rsid w:val="00425247"/>
    <w:rsid w:val="00427342"/>
    <w:rsid w:val="0043755E"/>
    <w:rsid w:val="004412C5"/>
    <w:rsid w:val="004507C4"/>
    <w:rsid w:val="00455966"/>
    <w:rsid w:val="00457050"/>
    <w:rsid w:val="004573FE"/>
    <w:rsid w:val="00457490"/>
    <w:rsid w:val="00463841"/>
    <w:rsid w:val="00464B44"/>
    <w:rsid w:val="0046557D"/>
    <w:rsid w:val="004663B5"/>
    <w:rsid w:val="004675CC"/>
    <w:rsid w:val="00470287"/>
    <w:rsid w:val="00470E76"/>
    <w:rsid w:val="00470FBD"/>
    <w:rsid w:val="004712F0"/>
    <w:rsid w:val="00472503"/>
    <w:rsid w:val="004729AC"/>
    <w:rsid w:val="0047356C"/>
    <w:rsid w:val="004746C4"/>
    <w:rsid w:val="00474F02"/>
    <w:rsid w:val="00475152"/>
    <w:rsid w:val="00475DD6"/>
    <w:rsid w:val="00477083"/>
    <w:rsid w:val="00477DA5"/>
    <w:rsid w:val="00480A08"/>
    <w:rsid w:val="0048346A"/>
    <w:rsid w:val="00484B32"/>
    <w:rsid w:val="00484F9B"/>
    <w:rsid w:val="004876D0"/>
    <w:rsid w:val="00490CB0"/>
    <w:rsid w:val="0049551E"/>
    <w:rsid w:val="004963C8"/>
    <w:rsid w:val="00496F79"/>
    <w:rsid w:val="00497D5C"/>
    <w:rsid w:val="004A08D6"/>
    <w:rsid w:val="004A0903"/>
    <w:rsid w:val="004A22FE"/>
    <w:rsid w:val="004A2877"/>
    <w:rsid w:val="004A2C14"/>
    <w:rsid w:val="004A3273"/>
    <w:rsid w:val="004A49C2"/>
    <w:rsid w:val="004A4CA5"/>
    <w:rsid w:val="004A4FDD"/>
    <w:rsid w:val="004A56AA"/>
    <w:rsid w:val="004B033B"/>
    <w:rsid w:val="004B0783"/>
    <w:rsid w:val="004B0F46"/>
    <w:rsid w:val="004B382C"/>
    <w:rsid w:val="004B653A"/>
    <w:rsid w:val="004C00CB"/>
    <w:rsid w:val="004C0A36"/>
    <w:rsid w:val="004C1B61"/>
    <w:rsid w:val="004C419B"/>
    <w:rsid w:val="004D0FC2"/>
    <w:rsid w:val="004D2593"/>
    <w:rsid w:val="004D2A69"/>
    <w:rsid w:val="004D46A5"/>
    <w:rsid w:val="004D482E"/>
    <w:rsid w:val="004D4878"/>
    <w:rsid w:val="004D620D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5029DA"/>
    <w:rsid w:val="00504658"/>
    <w:rsid w:val="005064CF"/>
    <w:rsid w:val="00506E49"/>
    <w:rsid w:val="0050721E"/>
    <w:rsid w:val="0051048A"/>
    <w:rsid w:val="0051126A"/>
    <w:rsid w:val="00512489"/>
    <w:rsid w:val="005143B2"/>
    <w:rsid w:val="00515E1F"/>
    <w:rsid w:val="00517D4D"/>
    <w:rsid w:val="00520486"/>
    <w:rsid w:val="00523E6A"/>
    <w:rsid w:val="005247ED"/>
    <w:rsid w:val="00525EBA"/>
    <w:rsid w:val="00526C62"/>
    <w:rsid w:val="0052784B"/>
    <w:rsid w:val="00531768"/>
    <w:rsid w:val="00531936"/>
    <w:rsid w:val="00532F52"/>
    <w:rsid w:val="00540C10"/>
    <w:rsid w:val="005449D3"/>
    <w:rsid w:val="00545007"/>
    <w:rsid w:val="005461C0"/>
    <w:rsid w:val="005470D7"/>
    <w:rsid w:val="00550A78"/>
    <w:rsid w:val="00550D61"/>
    <w:rsid w:val="00551A64"/>
    <w:rsid w:val="00554229"/>
    <w:rsid w:val="005545B2"/>
    <w:rsid w:val="00554A5B"/>
    <w:rsid w:val="00556FC0"/>
    <w:rsid w:val="005576A2"/>
    <w:rsid w:val="00557F7E"/>
    <w:rsid w:val="005600E5"/>
    <w:rsid w:val="00561626"/>
    <w:rsid w:val="00561FDE"/>
    <w:rsid w:val="0056243E"/>
    <w:rsid w:val="00562517"/>
    <w:rsid w:val="005647CB"/>
    <w:rsid w:val="00564CE8"/>
    <w:rsid w:val="005704AF"/>
    <w:rsid w:val="00572382"/>
    <w:rsid w:val="00573AC3"/>
    <w:rsid w:val="005740C0"/>
    <w:rsid w:val="00575CAB"/>
    <w:rsid w:val="00580583"/>
    <w:rsid w:val="00584763"/>
    <w:rsid w:val="00584992"/>
    <w:rsid w:val="005854E4"/>
    <w:rsid w:val="005855D5"/>
    <w:rsid w:val="00585E7C"/>
    <w:rsid w:val="00587550"/>
    <w:rsid w:val="00591442"/>
    <w:rsid w:val="005938E7"/>
    <w:rsid w:val="0059509F"/>
    <w:rsid w:val="0059529F"/>
    <w:rsid w:val="00595A78"/>
    <w:rsid w:val="00595FB5"/>
    <w:rsid w:val="005A039B"/>
    <w:rsid w:val="005A22DB"/>
    <w:rsid w:val="005A31BA"/>
    <w:rsid w:val="005A63BE"/>
    <w:rsid w:val="005A7AC0"/>
    <w:rsid w:val="005A7DEF"/>
    <w:rsid w:val="005B1202"/>
    <w:rsid w:val="005B1F5A"/>
    <w:rsid w:val="005B2530"/>
    <w:rsid w:val="005B3B57"/>
    <w:rsid w:val="005B44B6"/>
    <w:rsid w:val="005B4F16"/>
    <w:rsid w:val="005B6A2E"/>
    <w:rsid w:val="005B7367"/>
    <w:rsid w:val="005B789A"/>
    <w:rsid w:val="005C44D8"/>
    <w:rsid w:val="005C622C"/>
    <w:rsid w:val="005C685F"/>
    <w:rsid w:val="005D1A9A"/>
    <w:rsid w:val="005D4110"/>
    <w:rsid w:val="005D5DFA"/>
    <w:rsid w:val="005D69A8"/>
    <w:rsid w:val="005D6FD3"/>
    <w:rsid w:val="005E15D3"/>
    <w:rsid w:val="005E316F"/>
    <w:rsid w:val="005E4ADA"/>
    <w:rsid w:val="005E4CD2"/>
    <w:rsid w:val="005E50EA"/>
    <w:rsid w:val="005F0119"/>
    <w:rsid w:val="005F2E35"/>
    <w:rsid w:val="005F4080"/>
    <w:rsid w:val="005F54CF"/>
    <w:rsid w:val="0060209C"/>
    <w:rsid w:val="00605061"/>
    <w:rsid w:val="00605E58"/>
    <w:rsid w:val="00607A3D"/>
    <w:rsid w:val="00607ABE"/>
    <w:rsid w:val="00607FE8"/>
    <w:rsid w:val="006108B6"/>
    <w:rsid w:val="00610A7B"/>
    <w:rsid w:val="00611B00"/>
    <w:rsid w:val="00612AD1"/>
    <w:rsid w:val="006137A8"/>
    <w:rsid w:val="006142AB"/>
    <w:rsid w:val="006146BF"/>
    <w:rsid w:val="0062078C"/>
    <w:rsid w:val="006228F6"/>
    <w:rsid w:val="00622D74"/>
    <w:rsid w:val="00623851"/>
    <w:rsid w:val="00623AEB"/>
    <w:rsid w:val="0062441E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5816"/>
    <w:rsid w:val="006462A5"/>
    <w:rsid w:val="00646CA1"/>
    <w:rsid w:val="006542BF"/>
    <w:rsid w:val="00654659"/>
    <w:rsid w:val="006570D7"/>
    <w:rsid w:val="00657A0B"/>
    <w:rsid w:val="00657D03"/>
    <w:rsid w:val="00661B87"/>
    <w:rsid w:val="006628FB"/>
    <w:rsid w:val="006636ED"/>
    <w:rsid w:val="0066593A"/>
    <w:rsid w:val="006718EA"/>
    <w:rsid w:val="006735AD"/>
    <w:rsid w:val="00674406"/>
    <w:rsid w:val="006746C5"/>
    <w:rsid w:val="0067556E"/>
    <w:rsid w:val="00676DFE"/>
    <w:rsid w:val="00680EA2"/>
    <w:rsid w:val="00682C7A"/>
    <w:rsid w:val="00685E25"/>
    <w:rsid w:val="00691CC3"/>
    <w:rsid w:val="0069546C"/>
    <w:rsid w:val="00697138"/>
    <w:rsid w:val="006971C2"/>
    <w:rsid w:val="006979CA"/>
    <w:rsid w:val="006A1FA6"/>
    <w:rsid w:val="006A24C7"/>
    <w:rsid w:val="006A2909"/>
    <w:rsid w:val="006B1560"/>
    <w:rsid w:val="006B275F"/>
    <w:rsid w:val="006B4670"/>
    <w:rsid w:val="006B4918"/>
    <w:rsid w:val="006B54A2"/>
    <w:rsid w:val="006B6575"/>
    <w:rsid w:val="006B670B"/>
    <w:rsid w:val="006C0911"/>
    <w:rsid w:val="006C217C"/>
    <w:rsid w:val="006C2243"/>
    <w:rsid w:val="006C3BDD"/>
    <w:rsid w:val="006C7D92"/>
    <w:rsid w:val="006C7F1C"/>
    <w:rsid w:val="006D0518"/>
    <w:rsid w:val="006D6A74"/>
    <w:rsid w:val="006D72F0"/>
    <w:rsid w:val="006E0B29"/>
    <w:rsid w:val="006E1390"/>
    <w:rsid w:val="006E1CCF"/>
    <w:rsid w:val="006E2538"/>
    <w:rsid w:val="006E2602"/>
    <w:rsid w:val="006E3AAC"/>
    <w:rsid w:val="006E3F38"/>
    <w:rsid w:val="006E7C79"/>
    <w:rsid w:val="006F2005"/>
    <w:rsid w:val="006F293D"/>
    <w:rsid w:val="006F3BA5"/>
    <w:rsid w:val="006F6E72"/>
    <w:rsid w:val="006F6F0E"/>
    <w:rsid w:val="006F7315"/>
    <w:rsid w:val="00701009"/>
    <w:rsid w:val="00701C0D"/>
    <w:rsid w:val="00702E94"/>
    <w:rsid w:val="00703A78"/>
    <w:rsid w:val="00705B95"/>
    <w:rsid w:val="00707C6A"/>
    <w:rsid w:val="007127D6"/>
    <w:rsid w:val="00713744"/>
    <w:rsid w:val="0071564E"/>
    <w:rsid w:val="007223E8"/>
    <w:rsid w:val="00726336"/>
    <w:rsid w:val="00726F0A"/>
    <w:rsid w:val="00727F22"/>
    <w:rsid w:val="007326DA"/>
    <w:rsid w:val="00733F8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0D0A"/>
    <w:rsid w:val="00761EC3"/>
    <w:rsid w:val="00762AB3"/>
    <w:rsid w:val="00763F1A"/>
    <w:rsid w:val="00764913"/>
    <w:rsid w:val="00766FBA"/>
    <w:rsid w:val="0076779B"/>
    <w:rsid w:val="00771868"/>
    <w:rsid w:val="00774457"/>
    <w:rsid w:val="00775705"/>
    <w:rsid w:val="00780373"/>
    <w:rsid w:val="00781793"/>
    <w:rsid w:val="007855BE"/>
    <w:rsid w:val="00786193"/>
    <w:rsid w:val="007861D0"/>
    <w:rsid w:val="00787283"/>
    <w:rsid w:val="0079070D"/>
    <w:rsid w:val="00790AFC"/>
    <w:rsid w:val="00793093"/>
    <w:rsid w:val="00793143"/>
    <w:rsid w:val="00796961"/>
    <w:rsid w:val="0079782F"/>
    <w:rsid w:val="007A0431"/>
    <w:rsid w:val="007A0A91"/>
    <w:rsid w:val="007A0E3E"/>
    <w:rsid w:val="007A1B60"/>
    <w:rsid w:val="007A2D1F"/>
    <w:rsid w:val="007A394A"/>
    <w:rsid w:val="007A4C28"/>
    <w:rsid w:val="007A5421"/>
    <w:rsid w:val="007A59C7"/>
    <w:rsid w:val="007A6D91"/>
    <w:rsid w:val="007A6F17"/>
    <w:rsid w:val="007A7C89"/>
    <w:rsid w:val="007B1D8B"/>
    <w:rsid w:val="007B23CB"/>
    <w:rsid w:val="007B270E"/>
    <w:rsid w:val="007B36F3"/>
    <w:rsid w:val="007B5DFC"/>
    <w:rsid w:val="007C1F64"/>
    <w:rsid w:val="007C75F2"/>
    <w:rsid w:val="007C770A"/>
    <w:rsid w:val="007D067A"/>
    <w:rsid w:val="007D2A37"/>
    <w:rsid w:val="007D5682"/>
    <w:rsid w:val="007D7056"/>
    <w:rsid w:val="007D75A3"/>
    <w:rsid w:val="007E02EA"/>
    <w:rsid w:val="007E09B8"/>
    <w:rsid w:val="007E1E4C"/>
    <w:rsid w:val="007E7A22"/>
    <w:rsid w:val="007F3666"/>
    <w:rsid w:val="007F402C"/>
    <w:rsid w:val="00800F49"/>
    <w:rsid w:val="00801F6D"/>
    <w:rsid w:val="00804875"/>
    <w:rsid w:val="008049B0"/>
    <w:rsid w:val="00807ADD"/>
    <w:rsid w:val="0081199B"/>
    <w:rsid w:val="00812F7E"/>
    <w:rsid w:val="00814266"/>
    <w:rsid w:val="00814AF8"/>
    <w:rsid w:val="00820006"/>
    <w:rsid w:val="0082003A"/>
    <w:rsid w:val="00821E1C"/>
    <w:rsid w:val="008242DC"/>
    <w:rsid w:val="00824895"/>
    <w:rsid w:val="008249CD"/>
    <w:rsid w:val="00824E93"/>
    <w:rsid w:val="00826BA1"/>
    <w:rsid w:val="0082764F"/>
    <w:rsid w:val="00827E53"/>
    <w:rsid w:val="00832255"/>
    <w:rsid w:val="008324DC"/>
    <w:rsid w:val="008326AA"/>
    <w:rsid w:val="008327DD"/>
    <w:rsid w:val="00833D9C"/>
    <w:rsid w:val="008352AE"/>
    <w:rsid w:val="00836051"/>
    <w:rsid w:val="00840572"/>
    <w:rsid w:val="0084062F"/>
    <w:rsid w:val="00841C7C"/>
    <w:rsid w:val="008423F2"/>
    <w:rsid w:val="00842BC9"/>
    <w:rsid w:val="00843955"/>
    <w:rsid w:val="00844946"/>
    <w:rsid w:val="008471FB"/>
    <w:rsid w:val="00852F9B"/>
    <w:rsid w:val="0085361A"/>
    <w:rsid w:val="0085531A"/>
    <w:rsid w:val="00856FBC"/>
    <w:rsid w:val="00857202"/>
    <w:rsid w:val="00860618"/>
    <w:rsid w:val="008643F8"/>
    <w:rsid w:val="00865322"/>
    <w:rsid w:val="00865BE0"/>
    <w:rsid w:val="00866B37"/>
    <w:rsid w:val="00867A17"/>
    <w:rsid w:val="00871872"/>
    <w:rsid w:val="00871C06"/>
    <w:rsid w:val="00874B2A"/>
    <w:rsid w:val="008755F6"/>
    <w:rsid w:val="00875BC0"/>
    <w:rsid w:val="008762C1"/>
    <w:rsid w:val="0088031C"/>
    <w:rsid w:val="008839EF"/>
    <w:rsid w:val="00884214"/>
    <w:rsid w:val="00884892"/>
    <w:rsid w:val="00887ACD"/>
    <w:rsid w:val="00887FB0"/>
    <w:rsid w:val="00890B72"/>
    <w:rsid w:val="00891314"/>
    <w:rsid w:val="00891BFE"/>
    <w:rsid w:val="0089565A"/>
    <w:rsid w:val="0089673D"/>
    <w:rsid w:val="008A086B"/>
    <w:rsid w:val="008A13D2"/>
    <w:rsid w:val="008A261E"/>
    <w:rsid w:val="008A38CA"/>
    <w:rsid w:val="008A3B17"/>
    <w:rsid w:val="008A6BB5"/>
    <w:rsid w:val="008A71E8"/>
    <w:rsid w:val="008B2D6E"/>
    <w:rsid w:val="008B2D87"/>
    <w:rsid w:val="008B55A4"/>
    <w:rsid w:val="008C09C1"/>
    <w:rsid w:val="008C1FC9"/>
    <w:rsid w:val="008C29FD"/>
    <w:rsid w:val="008C4C69"/>
    <w:rsid w:val="008C629B"/>
    <w:rsid w:val="008D3459"/>
    <w:rsid w:val="008D352E"/>
    <w:rsid w:val="008D40B5"/>
    <w:rsid w:val="008D4B7B"/>
    <w:rsid w:val="008D4F68"/>
    <w:rsid w:val="008E075A"/>
    <w:rsid w:val="008E11C3"/>
    <w:rsid w:val="008E4287"/>
    <w:rsid w:val="008E4C19"/>
    <w:rsid w:val="008E4F0E"/>
    <w:rsid w:val="008E4F87"/>
    <w:rsid w:val="008E55F5"/>
    <w:rsid w:val="008E6FA5"/>
    <w:rsid w:val="008F1A90"/>
    <w:rsid w:val="008F21F9"/>
    <w:rsid w:val="008F23B9"/>
    <w:rsid w:val="008F246D"/>
    <w:rsid w:val="008F6E24"/>
    <w:rsid w:val="008F6FF7"/>
    <w:rsid w:val="00901050"/>
    <w:rsid w:val="00901C92"/>
    <w:rsid w:val="00902186"/>
    <w:rsid w:val="009057FF"/>
    <w:rsid w:val="00907742"/>
    <w:rsid w:val="00910065"/>
    <w:rsid w:val="00912739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CE0"/>
    <w:rsid w:val="00930EF5"/>
    <w:rsid w:val="0093374A"/>
    <w:rsid w:val="00934E13"/>
    <w:rsid w:val="00937ED9"/>
    <w:rsid w:val="00943AF2"/>
    <w:rsid w:val="009444B5"/>
    <w:rsid w:val="00944644"/>
    <w:rsid w:val="00944F0E"/>
    <w:rsid w:val="009502D2"/>
    <w:rsid w:val="0095131C"/>
    <w:rsid w:val="00951CDC"/>
    <w:rsid w:val="00953123"/>
    <w:rsid w:val="00953E44"/>
    <w:rsid w:val="009540A5"/>
    <w:rsid w:val="00954445"/>
    <w:rsid w:val="0095628D"/>
    <w:rsid w:val="00957F18"/>
    <w:rsid w:val="00960559"/>
    <w:rsid w:val="00961286"/>
    <w:rsid w:val="009619E9"/>
    <w:rsid w:val="00961E18"/>
    <w:rsid w:val="00962B32"/>
    <w:rsid w:val="00963304"/>
    <w:rsid w:val="0096444E"/>
    <w:rsid w:val="00967569"/>
    <w:rsid w:val="00967D1D"/>
    <w:rsid w:val="00970750"/>
    <w:rsid w:val="00972ADC"/>
    <w:rsid w:val="00973EA0"/>
    <w:rsid w:val="00975347"/>
    <w:rsid w:val="00975717"/>
    <w:rsid w:val="00976BD4"/>
    <w:rsid w:val="00980099"/>
    <w:rsid w:val="00980235"/>
    <w:rsid w:val="00980D6E"/>
    <w:rsid w:val="0098378E"/>
    <w:rsid w:val="00984959"/>
    <w:rsid w:val="00990318"/>
    <w:rsid w:val="0099082B"/>
    <w:rsid w:val="00991401"/>
    <w:rsid w:val="0099182F"/>
    <w:rsid w:val="00991C67"/>
    <w:rsid w:val="00992219"/>
    <w:rsid w:val="00993A0E"/>
    <w:rsid w:val="00993E29"/>
    <w:rsid w:val="00995CF9"/>
    <w:rsid w:val="009979A9"/>
    <w:rsid w:val="009A1269"/>
    <w:rsid w:val="009A1A2E"/>
    <w:rsid w:val="009A3454"/>
    <w:rsid w:val="009A3913"/>
    <w:rsid w:val="009A541B"/>
    <w:rsid w:val="009A54AD"/>
    <w:rsid w:val="009A5DC9"/>
    <w:rsid w:val="009C0B8A"/>
    <w:rsid w:val="009C1D06"/>
    <w:rsid w:val="009C1F79"/>
    <w:rsid w:val="009C3DD9"/>
    <w:rsid w:val="009C4399"/>
    <w:rsid w:val="009C51E4"/>
    <w:rsid w:val="009C659E"/>
    <w:rsid w:val="009C7E9F"/>
    <w:rsid w:val="009D01DE"/>
    <w:rsid w:val="009D0611"/>
    <w:rsid w:val="009D24BD"/>
    <w:rsid w:val="009E26D2"/>
    <w:rsid w:val="009E53D9"/>
    <w:rsid w:val="009E7FE3"/>
    <w:rsid w:val="009F22A4"/>
    <w:rsid w:val="009F3C6E"/>
    <w:rsid w:val="009F5FB8"/>
    <w:rsid w:val="009F67C8"/>
    <w:rsid w:val="00A01CDD"/>
    <w:rsid w:val="00A12534"/>
    <w:rsid w:val="00A12D46"/>
    <w:rsid w:val="00A1374E"/>
    <w:rsid w:val="00A1657E"/>
    <w:rsid w:val="00A228B4"/>
    <w:rsid w:val="00A23988"/>
    <w:rsid w:val="00A23D37"/>
    <w:rsid w:val="00A269A4"/>
    <w:rsid w:val="00A270AC"/>
    <w:rsid w:val="00A27347"/>
    <w:rsid w:val="00A31288"/>
    <w:rsid w:val="00A320FA"/>
    <w:rsid w:val="00A32B7F"/>
    <w:rsid w:val="00A3337A"/>
    <w:rsid w:val="00A340EF"/>
    <w:rsid w:val="00A3413C"/>
    <w:rsid w:val="00A34802"/>
    <w:rsid w:val="00A34FB4"/>
    <w:rsid w:val="00A351B1"/>
    <w:rsid w:val="00A3586D"/>
    <w:rsid w:val="00A35AE7"/>
    <w:rsid w:val="00A368A8"/>
    <w:rsid w:val="00A37346"/>
    <w:rsid w:val="00A41EBA"/>
    <w:rsid w:val="00A47030"/>
    <w:rsid w:val="00A47431"/>
    <w:rsid w:val="00A474F5"/>
    <w:rsid w:val="00A47F79"/>
    <w:rsid w:val="00A5225F"/>
    <w:rsid w:val="00A576E8"/>
    <w:rsid w:val="00A60281"/>
    <w:rsid w:val="00A607C6"/>
    <w:rsid w:val="00A61484"/>
    <w:rsid w:val="00A6531B"/>
    <w:rsid w:val="00A66703"/>
    <w:rsid w:val="00A6713E"/>
    <w:rsid w:val="00A67B2F"/>
    <w:rsid w:val="00A70C01"/>
    <w:rsid w:val="00A75CF8"/>
    <w:rsid w:val="00A76A7D"/>
    <w:rsid w:val="00A77158"/>
    <w:rsid w:val="00A823E8"/>
    <w:rsid w:val="00A82AAD"/>
    <w:rsid w:val="00A82C26"/>
    <w:rsid w:val="00A82F5A"/>
    <w:rsid w:val="00A85C22"/>
    <w:rsid w:val="00A911FC"/>
    <w:rsid w:val="00A91322"/>
    <w:rsid w:val="00A9230D"/>
    <w:rsid w:val="00A9377C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457E"/>
    <w:rsid w:val="00AB5385"/>
    <w:rsid w:val="00AB5436"/>
    <w:rsid w:val="00AB5E1B"/>
    <w:rsid w:val="00AB61FC"/>
    <w:rsid w:val="00AB77CD"/>
    <w:rsid w:val="00AC11BC"/>
    <w:rsid w:val="00AC1298"/>
    <w:rsid w:val="00AC2C12"/>
    <w:rsid w:val="00AC336E"/>
    <w:rsid w:val="00AC383D"/>
    <w:rsid w:val="00AC5284"/>
    <w:rsid w:val="00AC724F"/>
    <w:rsid w:val="00AC795A"/>
    <w:rsid w:val="00AD1B1A"/>
    <w:rsid w:val="00AD2C8A"/>
    <w:rsid w:val="00AD3395"/>
    <w:rsid w:val="00AD4791"/>
    <w:rsid w:val="00AD5CD0"/>
    <w:rsid w:val="00AD6D2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0D9"/>
    <w:rsid w:val="00B05DB1"/>
    <w:rsid w:val="00B067ED"/>
    <w:rsid w:val="00B136E1"/>
    <w:rsid w:val="00B17482"/>
    <w:rsid w:val="00B20183"/>
    <w:rsid w:val="00B231FA"/>
    <w:rsid w:val="00B236B5"/>
    <w:rsid w:val="00B25B3F"/>
    <w:rsid w:val="00B2712E"/>
    <w:rsid w:val="00B31424"/>
    <w:rsid w:val="00B32191"/>
    <w:rsid w:val="00B331FD"/>
    <w:rsid w:val="00B4084C"/>
    <w:rsid w:val="00B41184"/>
    <w:rsid w:val="00B438E8"/>
    <w:rsid w:val="00B44B70"/>
    <w:rsid w:val="00B50398"/>
    <w:rsid w:val="00B512FB"/>
    <w:rsid w:val="00B516EE"/>
    <w:rsid w:val="00B53990"/>
    <w:rsid w:val="00B54CA9"/>
    <w:rsid w:val="00B567BA"/>
    <w:rsid w:val="00B57736"/>
    <w:rsid w:val="00B605F4"/>
    <w:rsid w:val="00B608A5"/>
    <w:rsid w:val="00B625B6"/>
    <w:rsid w:val="00B62B78"/>
    <w:rsid w:val="00B6343B"/>
    <w:rsid w:val="00B6397D"/>
    <w:rsid w:val="00B6552D"/>
    <w:rsid w:val="00B67B86"/>
    <w:rsid w:val="00B67E94"/>
    <w:rsid w:val="00B70970"/>
    <w:rsid w:val="00B71CBC"/>
    <w:rsid w:val="00B728A4"/>
    <w:rsid w:val="00B73210"/>
    <w:rsid w:val="00B7451A"/>
    <w:rsid w:val="00B77128"/>
    <w:rsid w:val="00B77AED"/>
    <w:rsid w:val="00B77F93"/>
    <w:rsid w:val="00B8112B"/>
    <w:rsid w:val="00B81A46"/>
    <w:rsid w:val="00B81EEA"/>
    <w:rsid w:val="00B8367E"/>
    <w:rsid w:val="00B858D8"/>
    <w:rsid w:val="00B85B12"/>
    <w:rsid w:val="00B90ECA"/>
    <w:rsid w:val="00B93C1E"/>
    <w:rsid w:val="00BA0BFB"/>
    <w:rsid w:val="00BA1281"/>
    <w:rsid w:val="00BA2D53"/>
    <w:rsid w:val="00BA4216"/>
    <w:rsid w:val="00BA4D24"/>
    <w:rsid w:val="00BB0119"/>
    <w:rsid w:val="00BB0A75"/>
    <w:rsid w:val="00BC0353"/>
    <w:rsid w:val="00BC097C"/>
    <w:rsid w:val="00BC1DC4"/>
    <w:rsid w:val="00BC3811"/>
    <w:rsid w:val="00BC402E"/>
    <w:rsid w:val="00BC5A03"/>
    <w:rsid w:val="00BD0A8E"/>
    <w:rsid w:val="00BD0F13"/>
    <w:rsid w:val="00BD3796"/>
    <w:rsid w:val="00BD3AD1"/>
    <w:rsid w:val="00BD4505"/>
    <w:rsid w:val="00BD4E41"/>
    <w:rsid w:val="00BD5A8B"/>
    <w:rsid w:val="00BE0C67"/>
    <w:rsid w:val="00BE323F"/>
    <w:rsid w:val="00BE3988"/>
    <w:rsid w:val="00BE6C3B"/>
    <w:rsid w:val="00BE7088"/>
    <w:rsid w:val="00BE7CE7"/>
    <w:rsid w:val="00BF28C1"/>
    <w:rsid w:val="00BF37F2"/>
    <w:rsid w:val="00BF4ADD"/>
    <w:rsid w:val="00BF52FD"/>
    <w:rsid w:val="00BF5ABA"/>
    <w:rsid w:val="00BF5BC6"/>
    <w:rsid w:val="00BF69E4"/>
    <w:rsid w:val="00BF6C40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38C9"/>
    <w:rsid w:val="00C13F13"/>
    <w:rsid w:val="00C15100"/>
    <w:rsid w:val="00C17B62"/>
    <w:rsid w:val="00C20EE9"/>
    <w:rsid w:val="00C21D3B"/>
    <w:rsid w:val="00C22296"/>
    <w:rsid w:val="00C23090"/>
    <w:rsid w:val="00C26B31"/>
    <w:rsid w:val="00C31ABF"/>
    <w:rsid w:val="00C32C8A"/>
    <w:rsid w:val="00C32F3D"/>
    <w:rsid w:val="00C33D0C"/>
    <w:rsid w:val="00C357E0"/>
    <w:rsid w:val="00C37692"/>
    <w:rsid w:val="00C43C4B"/>
    <w:rsid w:val="00C466B0"/>
    <w:rsid w:val="00C4781D"/>
    <w:rsid w:val="00C505E3"/>
    <w:rsid w:val="00C51E86"/>
    <w:rsid w:val="00C52E9E"/>
    <w:rsid w:val="00C531B1"/>
    <w:rsid w:val="00C53238"/>
    <w:rsid w:val="00C53F0F"/>
    <w:rsid w:val="00C5533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67A8C"/>
    <w:rsid w:val="00C7038F"/>
    <w:rsid w:val="00C7127E"/>
    <w:rsid w:val="00C729CC"/>
    <w:rsid w:val="00C736D4"/>
    <w:rsid w:val="00C763AF"/>
    <w:rsid w:val="00C813B1"/>
    <w:rsid w:val="00C816CE"/>
    <w:rsid w:val="00C81959"/>
    <w:rsid w:val="00C81C42"/>
    <w:rsid w:val="00C81DE0"/>
    <w:rsid w:val="00C856D5"/>
    <w:rsid w:val="00C906DA"/>
    <w:rsid w:val="00C909E9"/>
    <w:rsid w:val="00C914AF"/>
    <w:rsid w:val="00C91EA4"/>
    <w:rsid w:val="00C943C5"/>
    <w:rsid w:val="00C95092"/>
    <w:rsid w:val="00C96EBD"/>
    <w:rsid w:val="00C96FC8"/>
    <w:rsid w:val="00CA0019"/>
    <w:rsid w:val="00CA545D"/>
    <w:rsid w:val="00CA5EBF"/>
    <w:rsid w:val="00CA6DC2"/>
    <w:rsid w:val="00CB01B6"/>
    <w:rsid w:val="00CB0846"/>
    <w:rsid w:val="00CB1C6A"/>
    <w:rsid w:val="00CB2320"/>
    <w:rsid w:val="00CB235E"/>
    <w:rsid w:val="00CB2CEA"/>
    <w:rsid w:val="00CB3BC0"/>
    <w:rsid w:val="00CB54B8"/>
    <w:rsid w:val="00CB7D4B"/>
    <w:rsid w:val="00CC4409"/>
    <w:rsid w:val="00CC4A92"/>
    <w:rsid w:val="00CC542B"/>
    <w:rsid w:val="00CC55DA"/>
    <w:rsid w:val="00CC6370"/>
    <w:rsid w:val="00CD11BB"/>
    <w:rsid w:val="00CD1D0C"/>
    <w:rsid w:val="00CD2CA6"/>
    <w:rsid w:val="00CE0BF9"/>
    <w:rsid w:val="00CE1C42"/>
    <w:rsid w:val="00CE2F30"/>
    <w:rsid w:val="00CE40A5"/>
    <w:rsid w:val="00CE48A9"/>
    <w:rsid w:val="00CE6C3D"/>
    <w:rsid w:val="00CF1894"/>
    <w:rsid w:val="00CF20D1"/>
    <w:rsid w:val="00CF51C9"/>
    <w:rsid w:val="00CF6080"/>
    <w:rsid w:val="00CF6583"/>
    <w:rsid w:val="00CF7AB0"/>
    <w:rsid w:val="00D0018C"/>
    <w:rsid w:val="00D0274B"/>
    <w:rsid w:val="00D043A1"/>
    <w:rsid w:val="00D05998"/>
    <w:rsid w:val="00D077F7"/>
    <w:rsid w:val="00D11398"/>
    <w:rsid w:val="00D12140"/>
    <w:rsid w:val="00D1225E"/>
    <w:rsid w:val="00D13C21"/>
    <w:rsid w:val="00D14AA9"/>
    <w:rsid w:val="00D20113"/>
    <w:rsid w:val="00D24304"/>
    <w:rsid w:val="00D24560"/>
    <w:rsid w:val="00D24EC1"/>
    <w:rsid w:val="00D27EA8"/>
    <w:rsid w:val="00D332E7"/>
    <w:rsid w:val="00D34976"/>
    <w:rsid w:val="00D37135"/>
    <w:rsid w:val="00D37602"/>
    <w:rsid w:val="00D37EE5"/>
    <w:rsid w:val="00D41D22"/>
    <w:rsid w:val="00D432B7"/>
    <w:rsid w:val="00D45699"/>
    <w:rsid w:val="00D45C93"/>
    <w:rsid w:val="00D50106"/>
    <w:rsid w:val="00D52908"/>
    <w:rsid w:val="00D5516E"/>
    <w:rsid w:val="00D619C4"/>
    <w:rsid w:val="00D62ED9"/>
    <w:rsid w:val="00D658FB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4323"/>
    <w:rsid w:val="00D97D1B"/>
    <w:rsid w:val="00DA22C0"/>
    <w:rsid w:val="00DA42E1"/>
    <w:rsid w:val="00DA5AA6"/>
    <w:rsid w:val="00DA6040"/>
    <w:rsid w:val="00DA7143"/>
    <w:rsid w:val="00DA723F"/>
    <w:rsid w:val="00DB00C6"/>
    <w:rsid w:val="00DB0330"/>
    <w:rsid w:val="00DB3993"/>
    <w:rsid w:val="00DC4B77"/>
    <w:rsid w:val="00DC5580"/>
    <w:rsid w:val="00DC6E2E"/>
    <w:rsid w:val="00DC6E4A"/>
    <w:rsid w:val="00DC7314"/>
    <w:rsid w:val="00DC77FE"/>
    <w:rsid w:val="00DD009D"/>
    <w:rsid w:val="00DD02B7"/>
    <w:rsid w:val="00DD5E8D"/>
    <w:rsid w:val="00DE2EBB"/>
    <w:rsid w:val="00DE4B4C"/>
    <w:rsid w:val="00DF1534"/>
    <w:rsid w:val="00DF187B"/>
    <w:rsid w:val="00DF2A57"/>
    <w:rsid w:val="00DF41FA"/>
    <w:rsid w:val="00DF591A"/>
    <w:rsid w:val="00DF7D58"/>
    <w:rsid w:val="00E022BB"/>
    <w:rsid w:val="00E053E8"/>
    <w:rsid w:val="00E06023"/>
    <w:rsid w:val="00E06478"/>
    <w:rsid w:val="00E06861"/>
    <w:rsid w:val="00E1009E"/>
    <w:rsid w:val="00E1072E"/>
    <w:rsid w:val="00E1240E"/>
    <w:rsid w:val="00E12ACF"/>
    <w:rsid w:val="00E13252"/>
    <w:rsid w:val="00E13EF6"/>
    <w:rsid w:val="00E20FD5"/>
    <w:rsid w:val="00E21712"/>
    <w:rsid w:val="00E224B3"/>
    <w:rsid w:val="00E22F77"/>
    <w:rsid w:val="00E24F8F"/>
    <w:rsid w:val="00E25BF5"/>
    <w:rsid w:val="00E333D0"/>
    <w:rsid w:val="00E334C8"/>
    <w:rsid w:val="00E35FB0"/>
    <w:rsid w:val="00E36A83"/>
    <w:rsid w:val="00E42187"/>
    <w:rsid w:val="00E43B3E"/>
    <w:rsid w:val="00E450C2"/>
    <w:rsid w:val="00E45508"/>
    <w:rsid w:val="00E45884"/>
    <w:rsid w:val="00E51666"/>
    <w:rsid w:val="00E56134"/>
    <w:rsid w:val="00E57086"/>
    <w:rsid w:val="00E570C5"/>
    <w:rsid w:val="00E57414"/>
    <w:rsid w:val="00E613B9"/>
    <w:rsid w:val="00E61CFC"/>
    <w:rsid w:val="00E61F37"/>
    <w:rsid w:val="00E623BB"/>
    <w:rsid w:val="00E634E5"/>
    <w:rsid w:val="00E667DA"/>
    <w:rsid w:val="00E66E74"/>
    <w:rsid w:val="00E67B9D"/>
    <w:rsid w:val="00E703DE"/>
    <w:rsid w:val="00E7051B"/>
    <w:rsid w:val="00E76F81"/>
    <w:rsid w:val="00E77BAB"/>
    <w:rsid w:val="00E811A9"/>
    <w:rsid w:val="00E812C3"/>
    <w:rsid w:val="00E82D19"/>
    <w:rsid w:val="00E82F52"/>
    <w:rsid w:val="00E84A89"/>
    <w:rsid w:val="00E84A8C"/>
    <w:rsid w:val="00E85439"/>
    <w:rsid w:val="00E90F9F"/>
    <w:rsid w:val="00E913F6"/>
    <w:rsid w:val="00E92E59"/>
    <w:rsid w:val="00E9502E"/>
    <w:rsid w:val="00E961C7"/>
    <w:rsid w:val="00E96887"/>
    <w:rsid w:val="00EA1BAD"/>
    <w:rsid w:val="00EA27FB"/>
    <w:rsid w:val="00EA2932"/>
    <w:rsid w:val="00EA2E66"/>
    <w:rsid w:val="00EA54E6"/>
    <w:rsid w:val="00EA6EF4"/>
    <w:rsid w:val="00EA7411"/>
    <w:rsid w:val="00EA7DC1"/>
    <w:rsid w:val="00EB2495"/>
    <w:rsid w:val="00EB2F03"/>
    <w:rsid w:val="00EB3CA0"/>
    <w:rsid w:val="00EB501B"/>
    <w:rsid w:val="00EC0B91"/>
    <w:rsid w:val="00EC1C22"/>
    <w:rsid w:val="00EC5BBB"/>
    <w:rsid w:val="00ED0153"/>
    <w:rsid w:val="00ED1735"/>
    <w:rsid w:val="00ED1A2A"/>
    <w:rsid w:val="00ED7A33"/>
    <w:rsid w:val="00EE2DB5"/>
    <w:rsid w:val="00EE41F5"/>
    <w:rsid w:val="00EE45C5"/>
    <w:rsid w:val="00EE4813"/>
    <w:rsid w:val="00EE60E1"/>
    <w:rsid w:val="00EE7619"/>
    <w:rsid w:val="00EE7F72"/>
    <w:rsid w:val="00EF15A4"/>
    <w:rsid w:val="00EF2575"/>
    <w:rsid w:val="00EF2F4D"/>
    <w:rsid w:val="00EF639E"/>
    <w:rsid w:val="00EF6689"/>
    <w:rsid w:val="00EF7051"/>
    <w:rsid w:val="00EF71D6"/>
    <w:rsid w:val="00EF7534"/>
    <w:rsid w:val="00EF7A37"/>
    <w:rsid w:val="00F0220A"/>
    <w:rsid w:val="00F038E3"/>
    <w:rsid w:val="00F041AC"/>
    <w:rsid w:val="00F04F24"/>
    <w:rsid w:val="00F05364"/>
    <w:rsid w:val="00F06378"/>
    <w:rsid w:val="00F06FC2"/>
    <w:rsid w:val="00F118AD"/>
    <w:rsid w:val="00F15A08"/>
    <w:rsid w:val="00F16F56"/>
    <w:rsid w:val="00F30491"/>
    <w:rsid w:val="00F31538"/>
    <w:rsid w:val="00F322D4"/>
    <w:rsid w:val="00F348CB"/>
    <w:rsid w:val="00F36127"/>
    <w:rsid w:val="00F36813"/>
    <w:rsid w:val="00F4057C"/>
    <w:rsid w:val="00F40ABA"/>
    <w:rsid w:val="00F4199C"/>
    <w:rsid w:val="00F46D9F"/>
    <w:rsid w:val="00F475B9"/>
    <w:rsid w:val="00F47AFD"/>
    <w:rsid w:val="00F50320"/>
    <w:rsid w:val="00F505E2"/>
    <w:rsid w:val="00F51D13"/>
    <w:rsid w:val="00F5403C"/>
    <w:rsid w:val="00F54C3D"/>
    <w:rsid w:val="00F5601D"/>
    <w:rsid w:val="00F56EBC"/>
    <w:rsid w:val="00F5734C"/>
    <w:rsid w:val="00F60656"/>
    <w:rsid w:val="00F60A1D"/>
    <w:rsid w:val="00F6102E"/>
    <w:rsid w:val="00F62058"/>
    <w:rsid w:val="00F623DF"/>
    <w:rsid w:val="00F65CF2"/>
    <w:rsid w:val="00F65E2E"/>
    <w:rsid w:val="00F65FC2"/>
    <w:rsid w:val="00F673B0"/>
    <w:rsid w:val="00F723B4"/>
    <w:rsid w:val="00F72992"/>
    <w:rsid w:val="00F7312B"/>
    <w:rsid w:val="00F735F4"/>
    <w:rsid w:val="00F75AD1"/>
    <w:rsid w:val="00F762C9"/>
    <w:rsid w:val="00F80223"/>
    <w:rsid w:val="00F8113B"/>
    <w:rsid w:val="00F84825"/>
    <w:rsid w:val="00F84C66"/>
    <w:rsid w:val="00F8538B"/>
    <w:rsid w:val="00F8625E"/>
    <w:rsid w:val="00F90F7C"/>
    <w:rsid w:val="00F92F2B"/>
    <w:rsid w:val="00F947E9"/>
    <w:rsid w:val="00FA2E2D"/>
    <w:rsid w:val="00FA331F"/>
    <w:rsid w:val="00FA4334"/>
    <w:rsid w:val="00FA6594"/>
    <w:rsid w:val="00FB0D96"/>
    <w:rsid w:val="00FB1CF8"/>
    <w:rsid w:val="00FB3E35"/>
    <w:rsid w:val="00FB4501"/>
    <w:rsid w:val="00FB5A9F"/>
    <w:rsid w:val="00FC02EF"/>
    <w:rsid w:val="00FC186F"/>
    <w:rsid w:val="00FC1EE3"/>
    <w:rsid w:val="00FC2405"/>
    <w:rsid w:val="00FC68E7"/>
    <w:rsid w:val="00FD02B2"/>
    <w:rsid w:val="00FD1BFF"/>
    <w:rsid w:val="00FD2C25"/>
    <w:rsid w:val="00FD37E2"/>
    <w:rsid w:val="00FD56C9"/>
    <w:rsid w:val="00FD579F"/>
    <w:rsid w:val="00FD6886"/>
    <w:rsid w:val="00FD71D6"/>
    <w:rsid w:val="00FE0C71"/>
    <w:rsid w:val="00FE24CB"/>
    <w:rsid w:val="00FE322C"/>
    <w:rsid w:val="00FE7803"/>
    <w:rsid w:val="00FF18D6"/>
    <w:rsid w:val="00FF402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035F9F"/>
    <w:rPr>
      <w:sz w:val="28"/>
    </w:rPr>
  </w:style>
  <w:style w:type="paragraph" w:styleId="af2">
    <w:name w:val="Normal (Web)"/>
    <w:basedOn w:val="a"/>
    <w:unhideWhenUsed/>
    <w:rsid w:val="00517D4D"/>
    <w:pPr>
      <w:spacing w:before="100" w:beforeAutospacing="1" w:after="119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74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829D-36A0-4078-8460-9621E09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2593</TotalTime>
  <Pages>15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371</cp:revision>
  <cp:lastPrinted>2024-09-10T11:05:00Z</cp:lastPrinted>
  <dcterms:created xsi:type="dcterms:W3CDTF">2019-06-26T11:22:00Z</dcterms:created>
  <dcterms:modified xsi:type="dcterms:W3CDTF">2024-09-10T12:19:00Z</dcterms:modified>
</cp:coreProperties>
</file>