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4D" w:rsidRDefault="00AF534D">
      <w:pPr>
        <w:rPr>
          <w:sz w:val="28"/>
          <w:szCs w:val="28"/>
        </w:rPr>
      </w:pPr>
    </w:p>
    <w:p w:rsidR="008D4C2C" w:rsidRDefault="008D4C2C" w:rsidP="008D4C2C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8D4C2C" w:rsidRDefault="00885F65" w:rsidP="008D4C2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F5CA5" w:rsidRDefault="008F5CA5" w:rsidP="008F5C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885F65">
        <w:rPr>
          <w:sz w:val="28"/>
          <w:szCs w:val="28"/>
        </w:rPr>
        <w:t xml:space="preserve"> постановлением</w:t>
      </w:r>
      <w:r w:rsidR="008D4C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8D4C2C">
        <w:rPr>
          <w:sz w:val="28"/>
          <w:szCs w:val="28"/>
        </w:rPr>
        <w:t xml:space="preserve">администрации </w:t>
      </w:r>
    </w:p>
    <w:p w:rsidR="008F5CA5" w:rsidRDefault="008D4C2C" w:rsidP="008F5C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8D4C2C" w:rsidRDefault="008F5CA5" w:rsidP="008F5C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="008D4C2C">
        <w:rPr>
          <w:sz w:val="28"/>
          <w:szCs w:val="28"/>
        </w:rPr>
        <w:t>Кинел</w:t>
      </w:r>
      <w:r w:rsidR="006C3CF3"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Самарской</w:t>
      </w:r>
    </w:p>
    <w:p w:rsidR="008F5CA5" w:rsidRDefault="008F5CA5" w:rsidP="008F5C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области</w:t>
      </w:r>
    </w:p>
    <w:p w:rsidR="00AF534D" w:rsidRDefault="008F5CA5" w:rsidP="008F5C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 ______________</w:t>
      </w:r>
      <w:r w:rsidR="006C3CF3">
        <w:rPr>
          <w:sz w:val="28"/>
          <w:szCs w:val="28"/>
        </w:rPr>
        <w:t xml:space="preserve"> №</w:t>
      </w:r>
      <w:r>
        <w:rPr>
          <w:sz w:val="28"/>
          <w:szCs w:val="28"/>
        </w:rPr>
        <w:t>_____</w:t>
      </w:r>
      <w:r w:rsidR="006C3CF3">
        <w:rPr>
          <w:sz w:val="28"/>
          <w:szCs w:val="28"/>
        </w:rPr>
        <w:t xml:space="preserve">   </w:t>
      </w:r>
      <w:r w:rsidR="00AF534D">
        <w:rPr>
          <w:sz w:val="28"/>
          <w:szCs w:val="28"/>
        </w:rPr>
        <w:t xml:space="preserve"> </w:t>
      </w:r>
    </w:p>
    <w:p w:rsidR="00AF534D" w:rsidRDefault="00AF534D" w:rsidP="008F5CA5">
      <w:pPr>
        <w:pStyle w:val="ConsPlusNormal"/>
        <w:spacing w:line="336" w:lineRule="auto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F534D" w:rsidRDefault="00AF534D" w:rsidP="00AF534D">
      <w:pPr>
        <w:pStyle w:val="ConsPlusNormal"/>
        <w:spacing w:line="33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34D" w:rsidRDefault="00AF534D" w:rsidP="00AF534D">
      <w:pPr>
        <w:pStyle w:val="ConsPlusNormal"/>
        <w:spacing w:line="33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C2C" w:rsidRPr="00885F65" w:rsidRDefault="008D4C2C" w:rsidP="00AF534D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5F65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AF534D" w:rsidRPr="00885F65">
        <w:rPr>
          <w:rFonts w:ascii="Times New Roman" w:hAnsi="Times New Roman" w:cs="Times New Roman"/>
          <w:b/>
          <w:sz w:val="32"/>
          <w:szCs w:val="32"/>
        </w:rPr>
        <w:t>Порядок учета бюджетных обязательств,</w:t>
      </w:r>
      <w:r w:rsidR="00AF046F" w:rsidRPr="00885F65">
        <w:rPr>
          <w:rFonts w:ascii="Times New Roman" w:hAnsi="Times New Roman" w:cs="Times New Roman"/>
          <w:b/>
          <w:sz w:val="32"/>
          <w:szCs w:val="32"/>
        </w:rPr>
        <w:t xml:space="preserve"> принятых получателями средств бюджета</w:t>
      </w:r>
      <w:r w:rsidR="00AF534D" w:rsidRPr="00885F6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25EF5">
        <w:rPr>
          <w:rFonts w:ascii="Times New Roman" w:hAnsi="Times New Roman" w:cs="Times New Roman"/>
          <w:b/>
          <w:sz w:val="32"/>
          <w:szCs w:val="32"/>
        </w:rPr>
        <w:t xml:space="preserve">городского округа </w:t>
      </w:r>
      <w:proofErr w:type="spellStart"/>
      <w:r w:rsidR="00A25EF5">
        <w:rPr>
          <w:rFonts w:ascii="Times New Roman" w:hAnsi="Times New Roman" w:cs="Times New Roman"/>
          <w:b/>
          <w:sz w:val="32"/>
          <w:szCs w:val="32"/>
        </w:rPr>
        <w:t>Кинель</w:t>
      </w:r>
      <w:proofErr w:type="spellEnd"/>
      <w:r w:rsidR="00A25EF5">
        <w:rPr>
          <w:rFonts w:ascii="Times New Roman" w:hAnsi="Times New Roman" w:cs="Times New Roman"/>
          <w:b/>
          <w:sz w:val="32"/>
          <w:szCs w:val="32"/>
        </w:rPr>
        <w:t xml:space="preserve"> Самарской области</w:t>
      </w:r>
    </w:p>
    <w:p w:rsidR="00AF046F" w:rsidRDefault="00AF046F" w:rsidP="00AF534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9363F" w:rsidRDefault="0019363F" w:rsidP="00AF534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046F" w:rsidRDefault="00AF046F" w:rsidP="00AF046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F046F" w:rsidRDefault="00AF046F" w:rsidP="00AF046F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F71874" w:rsidRDefault="00F71874" w:rsidP="00F71874">
      <w:pPr>
        <w:pStyle w:val="ConsPlusNormal"/>
        <w:spacing w:line="360" w:lineRule="auto"/>
        <w:ind w:left="-22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1.1</w:t>
      </w:r>
      <w:r w:rsidR="00824EB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F534D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устанавливает процедуру учета </w:t>
      </w:r>
      <w:r w:rsidR="00633609">
        <w:rPr>
          <w:rFonts w:ascii="Times New Roman" w:hAnsi="Times New Roman" w:cs="Times New Roman"/>
          <w:bCs/>
          <w:sz w:val="28"/>
          <w:szCs w:val="28"/>
        </w:rPr>
        <w:t>Уп</w:t>
      </w:r>
      <w:r w:rsidR="00AF534D">
        <w:rPr>
          <w:rFonts w:ascii="Times New Roman" w:hAnsi="Times New Roman" w:cs="Times New Roman"/>
          <w:bCs/>
          <w:sz w:val="28"/>
          <w:szCs w:val="28"/>
        </w:rPr>
        <w:t xml:space="preserve">равлением  финансами </w:t>
      </w:r>
      <w:r w:rsidR="00BE3E13">
        <w:rPr>
          <w:rFonts w:ascii="Times New Roman" w:hAnsi="Times New Roman" w:cs="Times New Roman"/>
          <w:bCs/>
          <w:sz w:val="28"/>
          <w:szCs w:val="28"/>
        </w:rPr>
        <w:t>админ</w:t>
      </w:r>
      <w:r w:rsidR="008D4C2C">
        <w:rPr>
          <w:rFonts w:ascii="Times New Roman" w:hAnsi="Times New Roman" w:cs="Times New Roman"/>
          <w:bCs/>
          <w:sz w:val="28"/>
          <w:szCs w:val="28"/>
        </w:rPr>
        <w:t>и</w:t>
      </w:r>
      <w:r w:rsidR="00BE3E13">
        <w:rPr>
          <w:rFonts w:ascii="Times New Roman" w:hAnsi="Times New Roman" w:cs="Times New Roman"/>
          <w:bCs/>
          <w:sz w:val="28"/>
          <w:szCs w:val="28"/>
        </w:rPr>
        <w:t xml:space="preserve">страции городского округа </w:t>
      </w:r>
      <w:proofErr w:type="spellStart"/>
      <w:r w:rsidR="00BE3E13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="00BE3E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534D">
        <w:rPr>
          <w:rFonts w:ascii="Times New Roman" w:hAnsi="Times New Roman" w:cs="Times New Roman"/>
          <w:bCs/>
          <w:sz w:val="28"/>
          <w:szCs w:val="28"/>
        </w:rPr>
        <w:t xml:space="preserve">Самарской области (далее – </w:t>
      </w:r>
      <w:r w:rsidR="00BE3E13">
        <w:rPr>
          <w:rFonts w:ascii="Times New Roman" w:hAnsi="Times New Roman" w:cs="Times New Roman"/>
          <w:bCs/>
          <w:sz w:val="28"/>
          <w:szCs w:val="28"/>
        </w:rPr>
        <w:t>У</w:t>
      </w:r>
      <w:r w:rsidR="00AF534D">
        <w:rPr>
          <w:rFonts w:ascii="Times New Roman" w:hAnsi="Times New Roman" w:cs="Times New Roman"/>
          <w:bCs/>
          <w:sz w:val="28"/>
          <w:szCs w:val="28"/>
        </w:rPr>
        <w:t>правление) бюджетных обязательств,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принятых </w:t>
      </w:r>
      <w:r w:rsidR="00AF534D">
        <w:rPr>
          <w:rFonts w:ascii="Times New Roman" w:hAnsi="Times New Roman" w:cs="Times New Roman"/>
          <w:sz w:val="28"/>
          <w:szCs w:val="28"/>
        </w:rPr>
        <w:t xml:space="preserve"> получателями средств бюджета </w:t>
      </w:r>
      <w:r w:rsidR="008A06FE">
        <w:rPr>
          <w:rFonts w:ascii="Times New Roman" w:hAnsi="Times New Roman" w:cs="Times New Roman"/>
          <w:sz w:val="28"/>
          <w:szCs w:val="28"/>
        </w:rPr>
        <w:t>городского  округа</w:t>
      </w:r>
      <w:r w:rsidR="00824EB4">
        <w:rPr>
          <w:rFonts w:ascii="Times New Roman" w:hAnsi="Times New Roman" w:cs="Times New Roman"/>
          <w:sz w:val="28"/>
          <w:szCs w:val="28"/>
        </w:rPr>
        <w:t xml:space="preserve"> (далее Порядок)</w:t>
      </w:r>
      <w:r w:rsidR="008A0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F534D" w:rsidRDefault="00824EB4" w:rsidP="00F71874">
      <w:pPr>
        <w:pStyle w:val="ConsPlusNormal"/>
        <w:spacing w:line="360" w:lineRule="auto"/>
        <w:ind w:left="11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муниципальными контрактами (</w:t>
      </w:r>
      <w:r w:rsidR="008A06FE">
        <w:rPr>
          <w:rFonts w:ascii="Times New Roman" w:hAnsi="Times New Roman" w:cs="Times New Roman"/>
          <w:sz w:val="28"/>
          <w:szCs w:val="28"/>
        </w:rPr>
        <w:t>контрактами)</w:t>
      </w:r>
      <w:r w:rsidR="00D312FE">
        <w:rPr>
          <w:rFonts w:ascii="Times New Roman" w:hAnsi="Times New Roman" w:cs="Times New Roman"/>
          <w:sz w:val="28"/>
          <w:szCs w:val="28"/>
        </w:rPr>
        <w:t>,</w:t>
      </w:r>
      <w:r w:rsidR="00AF534D">
        <w:rPr>
          <w:rFonts w:ascii="Times New Roman" w:hAnsi="Times New Roman" w:cs="Times New Roman"/>
          <w:sz w:val="28"/>
          <w:szCs w:val="28"/>
        </w:rPr>
        <w:t xml:space="preserve"> </w:t>
      </w:r>
      <w:r w:rsidR="00F71874">
        <w:rPr>
          <w:rFonts w:ascii="Times New Roman" w:hAnsi="Times New Roman" w:cs="Times New Roman"/>
          <w:sz w:val="28"/>
          <w:szCs w:val="28"/>
        </w:rPr>
        <w:t xml:space="preserve">предметом которых </w:t>
      </w:r>
      <w:r w:rsidR="00D312FE">
        <w:rPr>
          <w:rFonts w:ascii="Times New Roman" w:hAnsi="Times New Roman" w:cs="Times New Roman"/>
          <w:sz w:val="28"/>
          <w:szCs w:val="28"/>
        </w:rPr>
        <w:t>я</w:t>
      </w:r>
      <w:r w:rsidR="00F71874">
        <w:rPr>
          <w:rFonts w:ascii="Times New Roman" w:hAnsi="Times New Roman" w:cs="Times New Roman"/>
          <w:sz w:val="28"/>
          <w:szCs w:val="28"/>
        </w:rPr>
        <w:t>вляется пос</w:t>
      </w:r>
      <w:r w:rsidR="008A06FE">
        <w:rPr>
          <w:rFonts w:ascii="Times New Roman" w:hAnsi="Times New Roman" w:cs="Times New Roman"/>
          <w:sz w:val="28"/>
          <w:szCs w:val="28"/>
        </w:rPr>
        <w:t>тавка товаров, выполнение работ</w:t>
      </w:r>
      <w:r w:rsidR="00F71874">
        <w:rPr>
          <w:rFonts w:ascii="Times New Roman" w:hAnsi="Times New Roman" w:cs="Times New Roman"/>
          <w:sz w:val="28"/>
          <w:szCs w:val="28"/>
        </w:rPr>
        <w:t xml:space="preserve">, </w:t>
      </w:r>
      <w:r w:rsidR="00D312FE">
        <w:rPr>
          <w:rFonts w:ascii="Times New Roman" w:hAnsi="Times New Roman" w:cs="Times New Roman"/>
          <w:sz w:val="28"/>
          <w:szCs w:val="28"/>
        </w:rPr>
        <w:t xml:space="preserve">оказание услуг для </w:t>
      </w:r>
      <w:r w:rsidR="008A06FE">
        <w:rPr>
          <w:rFonts w:ascii="Times New Roman" w:hAnsi="Times New Roman" w:cs="Times New Roman"/>
          <w:sz w:val="28"/>
          <w:szCs w:val="28"/>
        </w:rPr>
        <w:t>муниципаль</w:t>
      </w:r>
      <w:r w:rsidR="00D312FE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2FE">
        <w:rPr>
          <w:rFonts w:ascii="Times New Roman" w:hAnsi="Times New Roman" w:cs="Times New Roman"/>
          <w:sz w:val="28"/>
          <w:szCs w:val="28"/>
        </w:rPr>
        <w:t xml:space="preserve"> нужд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2FE">
        <w:rPr>
          <w:rFonts w:ascii="Times New Roman" w:hAnsi="Times New Roman" w:cs="Times New Roman"/>
          <w:sz w:val="28"/>
          <w:szCs w:val="28"/>
        </w:rPr>
        <w:t>г</w:t>
      </w:r>
      <w:r w:rsidR="00885F65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2FE">
        <w:rPr>
          <w:rFonts w:ascii="Times New Roman" w:hAnsi="Times New Roman" w:cs="Times New Roman"/>
          <w:sz w:val="28"/>
          <w:szCs w:val="28"/>
        </w:rPr>
        <w:t>Кинел</w:t>
      </w:r>
      <w:r w:rsidR="009835A5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885F6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городской округ)</w:t>
      </w:r>
      <w:r w:rsidR="00885F65">
        <w:rPr>
          <w:rFonts w:ascii="Times New Roman" w:hAnsi="Times New Roman" w:cs="Times New Roman"/>
          <w:sz w:val="28"/>
          <w:szCs w:val="28"/>
        </w:rPr>
        <w:t>;</w:t>
      </w:r>
    </w:p>
    <w:p w:rsidR="0039557B" w:rsidRDefault="00D312FE" w:rsidP="00F71874">
      <w:pPr>
        <w:pStyle w:val="ConsPlusNormal"/>
        <w:spacing w:line="360" w:lineRule="auto"/>
        <w:ind w:left="11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соглашениями и договорами о предоставлении из бюджета </w:t>
      </w:r>
      <w:r w:rsidR="008A06F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D90D1A">
        <w:rPr>
          <w:rFonts w:ascii="Times New Roman" w:hAnsi="Times New Roman" w:cs="Times New Roman"/>
          <w:sz w:val="28"/>
          <w:szCs w:val="28"/>
        </w:rPr>
        <w:t xml:space="preserve">юридическим лицам, индивидуальным предпринимателям, физическим лицам – производителям товаров, работ и услуг, а также бюджетных инвестиций юридическим лицам, не являющимся </w:t>
      </w:r>
      <w:r w:rsidR="009835A5">
        <w:rPr>
          <w:rFonts w:ascii="Times New Roman" w:hAnsi="Times New Roman" w:cs="Times New Roman"/>
          <w:sz w:val="28"/>
          <w:szCs w:val="28"/>
        </w:rPr>
        <w:t>муниципаль</w:t>
      </w:r>
      <w:r w:rsidR="00D90D1A">
        <w:rPr>
          <w:rFonts w:ascii="Times New Roman" w:hAnsi="Times New Roman" w:cs="Times New Roman"/>
          <w:sz w:val="28"/>
          <w:szCs w:val="28"/>
        </w:rPr>
        <w:t>ными бюджетными и автономными учреждениями г</w:t>
      </w:r>
      <w:r w:rsidR="00824EB4">
        <w:rPr>
          <w:rFonts w:ascii="Times New Roman" w:hAnsi="Times New Roman" w:cs="Times New Roman"/>
          <w:sz w:val="28"/>
          <w:szCs w:val="28"/>
        </w:rPr>
        <w:t>ородского округа</w:t>
      </w:r>
      <w:r w:rsidR="00885F65">
        <w:rPr>
          <w:rFonts w:ascii="Times New Roman" w:hAnsi="Times New Roman" w:cs="Times New Roman"/>
          <w:sz w:val="28"/>
          <w:szCs w:val="28"/>
        </w:rPr>
        <w:t>;</w:t>
      </w:r>
    </w:p>
    <w:p w:rsidR="00885F65" w:rsidRDefault="00885F65" w:rsidP="00F71874">
      <w:pPr>
        <w:pStyle w:val="ConsPlusNormal"/>
        <w:spacing w:line="360" w:lineRule="auto"/>
        <w:ind w:left="11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соглашениями о представлении из областного бюджета</w:t>
      </w:r>
      <w:r w:rsidR="00824EB4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24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субсидий и иных межбюджетных трансфертов, имеющих целевое назначение.</w:t>
      </w:r>
    </w:p>
    <w:p w:rsidR="00AF534D" w:rsidRPr="00E261DF" w:rsidRDefault="00E261DF" w:rsidP="00E261DF">
      <w:pPr>
        <w:pStyle w:val="ConsPlusNormal"/>
        <w:spacing w:line="360" w:lineRule="auto"/>
        <w:ind w:left="11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1.</w:t>
      </w:r>
      <w:r w:rsidRPr="00E261DF">
        <w:rPr>
          <w:rFonts w:ascii="Times New Roman" w:hAnsi="Times New Roman" w:cs="Times New Roman"/>
          <w:sz w:val="28"/>
          <w:szCs w:val="28"/>
        </w:rPr>
        <w:t>2</w:t>
      </w:r>
      <w:r w:rsidR="00824EB4">
        <w:rPr>
          <w:rFonts w:ascii="Times New Roman" w:hAnsi="Times New Roman" w:cs="Times New Roman"/>
          <w:sz w:val="28"/>
          <w:szCs w:val="28"/>
        </w:rPr>
        <w:t>.</w:t>
      </w:r>
      <w:r w:rsidRPr="00E261DF">
        <w:rPr>
          <w:rFonts w:ascii="Times New Roman" w:hAnsi="Times New Roman" w:cs="Times New Roman"/>
          <w:sz w:val="28"/>
          <w:szCs w:val="28"/>
        </w:rPr>
        <w:t xml:space="preserve"> </w:t>
      </w:r>
      <w:r w:rsidR="00AF534D" w:rsidRPr="00E261DF">
        <w:rPr>
          <w:rFonts w:ascii="Times New Roman" w:hAnsi="Times New Roman" w:cs="Times New Roman"/>
          <w:bCs/>
          <w:sz w:val="28"/>
          <w:szCs w:val="28"/>
        </w:rPr>
        <w:t xml:space="preserve"> Понятия и термины, используемые в настоящем Порядке, применяются в том значении, в котором они определены федеральным законодательством</w:t>
      </w:r>
      <w:r w:rsidR="00BE3E13" w:rsidRPr="00E261DF">
        <w:rPr>
          <w:rFonts w:ascii="Times New Roman" w:hAnsi="Times New Roman" w:cs="Times New Roman"/>
          <w:bCs/>
          <w:sz w:val="28"/>
          <w:szCs w:val="28"/>
        </w:rPr>
        <w:t>,</w:t>
      </w:r>
      <w:r w:rsidR="00AF534D" w:rsidRPr="00E261DF">
        <w:rPr>
          <w:rFonts w:ascii="Times New Roman" w:hAnsi="Times New Roman" w:cs="Times New Roman"/>
          <w:bCs/>
          <w:sz w:val="28"/>
          <w:szCs w:val="28"/>
        </w:rPr>
        <w:t xml:space="preserve"> нормативными правовыми актами Самарской области</w:t>
      </w:r>
      <w:r w:rsidR="00824EB4">
        <w:rPr>
          <w:rFonts w:ascii="Times New Roman" w:hAnsi="Times New Roman" w:cs="Times New Roman"/>
          <w:bCs/>
          <w:sz w:val="28"/>
          <w:szCs w:val="28"/>
        </w:rPr>
        <w:t xml:space="preserve"> и городского округа</w:t>
      </w:r>
      <w:r w:rsidR="00BE3E13" w:rsidRPr="00E261DF">
        <w:rPr>
          <w:rFonts w:ascii="Times New Roman" w:hAnsi="Times New Roman" w:cs="Times New Roman"/>
          <w:bCs/>
          <w:sz w:val="28"/>
          <w:szCs w:val="28"/>
        </w:rPr>
        <w:t>.</w:t>
      </w:r>
    </w:p>
    <w:p w:rsidR="00AF534D" w:rsidRDefault="00E261DF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В рамках настоящего Порядка под клиентом понимается</w:t>
      </w:r>
      <w:r w:rsidR="00AF534D">
        <w:rPr>
          <w:bCs/>
          <w:sz w:val="28"/>
          <w:szCs w:val="28"/>
        </w:rPr>
        <w:t xml:space="preserve"> получатель средств бюджета</w:t>
      </w:r>
      <w:r w:rsidR="009835A5" w:rsidRPr="009835A5">
        <w:rPr>
          <w:bCs/>
          <w:sz w:val="28"/>
          <w:szCs w:val="28"/>
        </w:rPr>
        <w:t xml:space="preserve"> </w:t>
      </w:r>
      <w:r w:rsidR="009835A5">
        <w:rPr>
          <w:bCs/>
          <w:sz w:val="28"/>
          <w:szCs w:val="28"/>
        </w:rPr>
        <w:t>городского округа</w:t>
      </w:r>
      <w:r w:rsidR="00AF534D">
        <w:rPr>
          <w:bCs/>
          <w:sz w:val="28"/>
          <w:szCs w:val="28"/>
        </w:rPr>
        <w:t xml:space="preserve">, которому в установленном порядке в </w:t>
      </w:r>
      <w:r w:rsidR="00BE3E13">
        <w:rPr>
          <w:bCs/>
          <w:sz w:val="28"/>
          <w:szCs w:val="28"/>
        </w:rPr>
        <w:t>Управлении</w:t>
      </w:r>
      <w:r w:rsidR="00AF534D">
        <w:rPr>
          <w:bCs/>
          <w:sz w:val="28"/>
          <w:szCs w:val="28"/>
        </w:rPr>
        <w:t xml:space="preserve"> открыт лицевой счет для учета операций по исполнению бюджета</w:t>
      </w:r>
      <w:r w:rsidR="009835A5" w:rsidRPr="009835A5">
        <w:rPr>
          <w:bCs/>
          <w:sz w:val="28"/>
          <w:szCs w:val="28"/>
        </w:rPr>
        <w:t xml:space="preserve"> </w:t>
      </w:r>
      <w:r w:rsidR="009835A5">
        <w:rPr>
          <w:bCs/>
          <w:sz w:val="28"/>
          <w:szCs w:val="28"/>
        </w:rPr>
        <w:t>городского округа</w:t>
      </w:r>
      <w:r w:rsidR="00AF534D">
        <w:rPr>
          <w:bCs/>
          <w:sz w:val="28"/>
          <w:szCs w:val="28"/>
        </w:rPr>
        <w:t>.</w:t>
      </w:r>
    </w:p>
    <w:p w:rsidR="00B27C15" w:rsidRDefault="00B27C15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1.3</w:t>
      </w:r>
      <w:r w:rsidR="00824EB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  Положения настоящего Порядка, установленные для получателей средств бюджета</w:t>
      </w:r>
      <w:r w:rsidR="009835A5" w:rsidRPr="009835A5">
        <w:rPr>
          <w:bCs/>
          <w:sz w:val="28"/>
          <w:szCs w:val="28"/>
        </w:rPr>
        <w:t xml:space="preserve"> </w:t>
      </w:r>
      <w:r w:rsidR="009835A5">
        <w:rPr>
          <w:bCs/>
          <w:sz w:val="28"/>
          <w:szCs w:val="28"/>
        </w:rPr>
        <w:t>городского округа</w:t>
      </w:r>
      <w:r>
        <w:rPr>
          <w:bCs/>
          <w:sz w:val="28"/>
          <w:szCs w:val="28"/>
        </w:rPr>
        <w:t xml:space="preserve">, распространяются на </w:t>
      </w:r>
      <w:r w:rsidR="009835A5">
        <w:rPr>
          <w:bCs/>
          <w:sz w:val="28"/>
          <w:szCs w:val="28"/>
        </w:rPr>
        <w:t>муниципаль</w:t>
      </w:r>
      <w:r>
        <w:rPr>
          <w:bCs/>
          <w:sz w:val="28"/>
          <w:szCs w:val="28"/>
        </w:rPr>
        <w:t>ные бюджетные и автономные учреждения г</w:t>
      </w:r>
      <w:r w:rsidR="00553F38">
        <w:rPr>
          <w:bCs/>
          <w:sz w:val="28"/>
          <w:szCs w:val="28"/>
        </w:rPr>
        <w:t>ородского округа</w:t>
      </w:r>
      <w:proofErr w:type="gramStart"/>
      <w:r w:rsidR="00824EB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,</w:t>
      </w:r>
      <w:proofErr w:type="gramEnd"/>
      <w:r>
        <w:rPr>
          <w:bCs/>
          <w:sz w:val="28"/>
          <w:szCs w:val="28"/>
        </w:rPr>
        <w:t xml:space="preserve"> </w:t>
      </w:r>
      <w:r w:rsidR="00F6270C">
        <w:rPr>
          <w:bCs/>
          <w:sz w:val="28"/>
          <w:szCs w:val="28"/>
        </w:rPr>
        <w:t>муниципаль</w:t>
      </w:r>
      <w:r>
        <w:rPr>
          <w:bCs/>
          <w:sz w:val="28"/>
          <w:szCs w:val="28"/>
        </w:rPr>
        <w:t xml:space="preserve">ные  унитарные предприятия </w:t>
      </w:r>
      <w:r w:rsidR="00553F38">
        <w:rPr>
          <w:bCs/>
          <w:sz w:val="28"/>
          <w:szCs w:val="28"/>
        </w:rPr>
        <w:t xml:space="preserve">городского округа </w:t>
      </w:r>
      <w:r>
        <w:rPr>
          <w:bCs/>
          <w:sz w:val="28"/>
          <w:szCs w:val="28"/>
        </w:rPr>
        <w:t>,  государственные корпорации, публично-правовые компании или юридические лица при осуществлении ими операций на лицевом счёте получателя средств бюджета</w:t>
      </w:r>
      <w:r w:rsidR="00F6270C" w:rsidRPr="00F6270C">
        <w:rPr>
          <w:bCs/>
          <w:sz w:val="28"/>
          <w:szCs w:val="28"/>
        </w:rPr>
        <w:t xml:space="preserve"> </w:t>
      </w:r>
      <w:r w:rsidR="00F6270C">
        <w:rPr>
          <w:bCs/>
          <w:sz w:val="28"/>
          <w:szCs w:val="28"/>
        </w:rPr>
        <w:t>городского округа</w:t>
      </w:r>
      <w:r>
        <w:rPr>
          <w:bCs/>
          <w:sz w:val="28"/>
          <w:szCs w:val="28"/>
        </w:rPr>
        <w:t xml:space="preserve">, предназначенном для отражения операций по переданным полномочиям, в связи с передачей им полномочий </w:t>
      </w:r>
      <w:r w:rsidR="00F6270C">
        <w:rPr>
          <w:bCs/>
          <w:sz w:val="28"/>
          <w:szCs w:val="28"/>
        </w:rPr>
        <w:t>муниципаль</w:t>
      </w:r>
      <w:r>
        <w:rPr>
          <w:bCs/>
          <w:sz w:val="28"/>
          <w:szCs w:val="28"/>
        </w:rPr>
        <w:t xml:space="preserve">ного заказчика по заключению и исполнению от имени </w:t>
      </w:r>
      <w:r w:rsidR="00824EB4">
        <w:rPr>
          <w:bCs/>
          <w:sz w:val="28"/>
          <w:szCs w:val="28"/>
        </w:rPr>
        <w:t>городского округа</w:t>
      </w:r>
      <w:r>
        <w:rPr>
          <w:bCs/>
          <w:sz w:val="28"/>
          <w:szCs w:val="28"/>
        </w:rPr>
        <w:t xml:space="preserve"> </w:t>
      </w:r>
      <w:r w:rsidR="00F6270C">
        <w:rPr>
          <w:bCs/>
          <w:sz w:val="28"/>
          <w:szCs w:val="28"/>
        </w:rPr>
        <w:t>муниципаль</w:t>
      </w:r>
      <w:r w:rsidR="007C0138">
        <w:rPr>
          <w:bCs/>
          <w:sz w:val="28"/>
          <w:szCs w:val="28"/>
        </w:rPr>
        <w:t xml:space="preserve">ных </w:t>
      </w:r>
      <w:r>
        <w:rPr>
          <w:bCs/>
          <w:sz w:val="28"/>
          <w:szCs w:val="28"/>
        </w:rPr>
        <w:t>контрактов.</w:t>
      </w:r>
    </w:p>
    <w:p w:rsidR="00AF534D" w:rsidRDefault="00B27C15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>1.4</w:t>
      </w:r>
      <w:r w:rsidR="00824EB4">
        <w:rPr>
          <w:bCs/>
          <w:sz w:val="28"/>
          <w:szCs w:val="28"/>
        </w:rPr>
        <w:t xml:space="preserve">.   </w:t>
      </w:r>
      <w:proofErr w:type="gramStart"/>
      <w:r w:rsidR="00AF534D">
        <w:rPr>
          <w:sz w:val="28"/>
          <w:szCs w:val="28"/>
        </w:rPr>
        <w:t xml:space="preserve">В соответствии с требованиями Бюджетного </w:t>
      </w:r>
      <w:hyperlink r:id="rId5" w:history="1">
        <w:r w:rsidR="00AF534D" w:rsidRPr="002C114B">
          <w:rPr>
            <w:rStyle w:val="a3"/>
            <w:sz w:val="28"/>
            <w:szCs w:val="28"/>
            <w:u w:val="none"/>
          </w:rPr>
          <w:t>кодекса</w:t>
        </w:r>
      </w:hyperlink>
      <w:r w:rsidR="00AF534D">
        <w:rPr>
          <w:sz w:val="28"/>
          <w:szCs w:val="28"/>
        </w:rPr>
        <w:t xml:space="preserve"> Российской Федерации заключение </w:t>
      </w:r>
      <w:r w:rsidR="00824EB4">
        <w:rPr>
          <w:sz w:val="28"/>
          <w:szCs w:val="28"/>
        </w:rPr>
        <w:t xml:space="preserve">клиентом муниципального </w:t>
      </w:r>
      <w:r w:rsidR="00C657A3">
        <w:rPr>
          <w:sz w:val="28"/>
          <w:szCs w:val="28"/>
        </w:rPr>
        <w:t xml:space="preserve">контракта, соглашения с юридическим лицом, индивидуальным предпринимателем и оплата бюджетных обязательств, вытекающих из документов-оснований и подлежащих исполнению за счёт средств бюджета </w:t>
      </w:r>
      <w:r w:rsidR="00F6270C">
        <w:rPr>
          <w:sz w:val="28"/>
          <w:szCs w:val="28"/>
        </w:rPr>
        <w:t xml:space="preserve">городского округа </w:t>
      </w:r>
      <w:r w:rsidR="00C657A3">
        <w:rPr>
          <w:sz w:val="28"/>
          <w:szCs w:val="28"/>
        </w:rPr>
        <w:t xml:space="preserve">(далее - бюджетное обязательство), </w:t>
      </w:r>
      <w:r w:rsidR="00AF534D">
        <w:rPr>
          <w:sz w:val="28"/>
          <w:szCs w:val="28"/>
        </w:rPr>
        <w:t xml:space="preserve"> производится в пределах доведенных ему по кодам классификации расходов бюджетов бюджетной классификации Российской Федерации и кодам дополнительной классификации расходов лимитов бюджетных обязательств и</w:t>
      </w:r>
      <w:proofErr w:type="gramEnd"/>
      <w:r w:rsidR="00AF534D">
        <w:rPr>
          <w:sz w:val="28"/>
          <w:szCs w:val="28"/>
        </w:rPr>
        <w:t xml:space="preserve"> с учетом принятых и неисполненных обязательств.</w:t>
      </w:r>
    </w:p>
    <w:p w:rsidR="00AF534D" w:rsidRDefault="005E1B96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>1.5</w:t>
      </w:r>
      <w:r w:rsidR="00824EB4">
        <w:rPr>
          <w:bCs/>
          <w:sz w:val="28"/>
          <w:szCs w:val="28"/>
        </w:rPr>
        <w:t>.</w:t>
      </w:r>
      <w:r w:rsidR="00AF534D">
        <w:rPr>
          <w:bCs/>
          <w:sz w:val="28"/>
          <w:szCs w:val="28"/>
        </w:rPr>
        <w:t xml:space="preserve"> </w:t>
      </w:r>
      <w:r w:rsidR="00AF534D">
        <w:rPr>
          <w:sz w:val="28"/>
          <w:szCs w:val="28"/>
        </w:rPr>
        <w:t xml:space="preserve">В случае уменьшения клиенту ранее доведенных лимитов бюджетных обязательств, приводящего к невозможности исполнения </w:t>
      </w:r>
      <w:r w:rsidR="00AF534D">
        <w:rPr>
          <w:sz w:val="28"/>
          <w:szCs w:val="28"/>
        </w:rPr>
        <w:lastRenderedPageBreak/>
        <w:t>клиентом бюджетных обязательств, клиент должен обеспечить согласование новых сроков, а если необходимо, и других условий соглашений.</w:t>
      </w:r>
    </w:p>
    <w:p w:rsidR="00AF534D" w:rsidRDefault="005E1B96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 1.6</w:t>
      </w:r>
      <w:r w:rsidR="00AF534D">
        <w:rPr>
          <w:bCs/>
          <w:sz w:val="28"/>
          <w:szCs w:val="28"/>
        </w:rPr>
        <w:t xml:space="preserve">. </w:t>
      </w:r>
      <w:r w:rsidR="00AF534D">
        <w:rPr>
          <w:sz w:val="28"/>
          <w:szCs w:val="28"/>
        </w:rPr>
        <w:t>Ответственность за соответствие объема принятых бюджетных обязательств доведенным лимитам бюджетных обязательств несет руководитель клиента.</w:t>
      </w:r>
    </w:p>
    <w:p w:rsidR="00541A19" w:rsidRDefault="005E1B96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1.7</w:t>
      </w:r>
      <w:r w:rsidR="00AF534D">
        <w:rPr>
          <w:bCs/>
          <w:sz w:val="28"/>
          <w:szCs w:val="28"/>
        </w:rPr>
        <w:t xml:space="preserve">. </w:t>
      </w:r>
      <w:r w:rsidR="00541A19">
        <w:rPr>
          <w:bCs/>
          <w:sz w:val="28"/>
          <w:szCs w:val="28"/>
        </w:rPr>
        <w:t>Неисполненные бюджетные обязательства, включая кредиторскую задолженность прошлых лет, подлежат переучёту в порядке, изложенном в разделе 6 настоящего Порядка.</w:t>
      </w:r>
    </w:p>
    <w:p w:rsidR="00AF534D" w:rsidRDefault="008025EC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1.8.</w:t>
      </w:r>
      <w:r w:rsidR="00541A19">
        <w:rPr>
          <w:bCs/>
          <w:sz w:val="28"/>
          <w:szCs w:val="28"/>
        </w:rPr>
        <w:t xml:space="preserve">  </w:t>
      </w:r>
      <w:r w:rsidR="00AF534D">
        <w:rPr>
          <w:bCs/>
          <w:sz w:val="28"/>
          <w:szCs w:val="28"/>
        </w:rPr>
        <w:t>Бюджетные обязательства, подлежащ</w:t>
      </w:r>
      <w:r w:rsidR="00541A19">
        <w:rPr>
          <w:bCs/>
          <w:sz w:val="28"/>
          <w:szCs w:val="28"/>
        </w:rPr>
        <w:t>ие оплате за счет нескольких</w:t>
      </w:r>
      <w:r w:rsidR="00AF534D">
        <w:rPr>
          <w:bCs/>
          <w:sz w:val="28"/>
          <w:szCs w:val="28"/>
        </w:rPr>
        <w:t xml:space="preserve"> источников финансирования</w:t>
      </w:r>
      <w:r w:rsidR="00AF534D" w:rsidRPr="00EA2101">
        <w:rPr>
          <w:bCs/>
          <w:sz w:val="28"/>
          <w:szCs w:val="28"/>
        </w:rPr>
        <w:t xml:space="preserve">, </w:t>
      </w:r>
      <w:r w:rsidR="00EA2101" w:rsidRPr="00EA2101">
        <w:rPr>
          <w:bCs/>
          <w:sz w:val="28"/>
          <w:szCs w:val="28"/>
        </w:rPr>
        <w:t>ставятся на учет</w:t>
      </w:r>
      <w:r w:rsidR="00AF534D" w:rsidRPr="00EA2101">
        <w:rPr>
          <w:bCs/>
          <w:sz w:val="28"/>
          <w:szCs w:val="28"/>
        </w:rPr>
        <w:t xml:space="preserve"> </w:t>
      </w:r>
      <w:r w:rsidR="00BE3E13" w:rsidRPr="00EA2101">
        <w:rPr>
          <w:bCs/>
          <w:sz w:val="28"/>
          <w:szCs w:val="28"/>
        </w:rPr>
        <w:t>У</w:t>
      </w:r>
      <w:r w:rsidR="00AF534D" w:rsidRPr="00EA2101">
        <w:rPr>
          <w:bCs/>
          <w:sz w:val="28"/>
          <w:szCs w:val="28"/>
        </w:rPr>
        <w:t xml:space="preserve">правлением </w:t>
      </w:r>
      <w:r w:rsidR="00EA2101">
        <w:rPr>
          <w:bCs/>
          <w:sz w:val="28"/>
          <w:szCs w:val="28"/>
        </w:rPr>
        <w:t>по всем источникам финансирования</w:t>
      </w:r>
      <w:r w:rsidR="00AF534D">
        <w:rPr>
          <w:bCs/>
          <w:sz w:val="28"/>
          <w:szCs w:val="28"/>
        </w:rPr>
        <w:t>.</w:t>
      </w:r>
    </w:p>
    <w:p w:rsidR="00022C06" w:rsidRDefault="008025EC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1.9</w:t>
      </w:r>
      <w:r w:rsidR="00022C06">
        <w:rPr>
          <w:bCs/>
          <w:sz w:val="28"/>
          <w:szCs w:val="28"/>
        </w:rPr>
        <w:t>. И</w:t>
      </w:r>
      <w:r w:rsidR="00AF534D">
        <w:rPr>
          <w:bCs/>
          <w:sz w:val="28"/>
          <w:szCs w:val="28"/>
        </w:rPr>
        <w:t xml:space="preserve">нформация о бюджетных обязательствах в соответствии с настоящим Порядком представляется в </w:t>
      </w:r>
      <w:r w:rsidR="00835721">
        <w:rPr>
          <w:bCs/>
          <w:sz w:val="28"/>
          <w:szCs w:val="28"/>
        </w:rPr>
        <w:t>У</w:t>
      </w:r>
      <w:r w:rsidR="00AF534D">
        <w:rPr>
          <w:bCs/>
          <w:sz w:val="28"/>
          <w:szCs w:val="28"/>
        </w:rPr>
        <w:t xml:space="preserve">правление в электронном виде с </w:t>
      </w:r>
      <w:r w:rsidR="00022C06">
        <w:rPr>
          <w:bCs/>
          <w:sz w:val="28"/>
          <w:szCs w:val="28"/>
        </w:rPr>
        <w:t xml:space="preserve">использованием автоматизированной системы «Бюджет» (далее – АС </w:t>
      </w:r>
      <w:r w:rsidR="00824EB4">
        <w:rPr>
          <w:bCs/>
          <w:sz w:val="28"/>
          <w:szCs w:val="28"/>
        </w:rPr>
        <w:t>«</w:t>
      </w:r>
      <w:r w:rsidR="00022C06">
        <w:rPr>
          <w:bCs/>
          <w:sz w:val="28"/>
          <w:szCs w:val="28"/>
        </w:rPr>
        <w:t xml:space="preserve">Бюджет»), подтверждённая  электронными </w:t>
      </w:r>
      <w:r w:rsidR="00824EB4">
        <w:rPr>
          <w:bCs/>
          <w:sz w:val="28"/>
          <w:szCs w:val="28"/>
        </w:rPr>
        <w:t xml:space="preserve"> подписями уполномоченных лиц (</w:t>
      </w:r>
      <w:r w:rsidR="00022C06">
        <w:rPr>
          <w:bCs/>
          <w:sz w:val="28"/>
          <w:szCs w:val="28"/>
        </w:rPr>
        <w:t>далее –</w:t>
      </w:r>
      <w:r w:rsidR="00824EB4">
        <w:rPr>
          <w:bCs/>
          <w:sz w:val="28"/>
          <w:szCs w:val="28"/>
        </w:rPr>
        <w:t xml:space="preserve"> </w:t>
      </w:r>
      <w:r w:rsidR="00022C06">
        <w:rPr>
          <w:bCs/>
          <w:sz w:val="28"/>
          <w:szCs w:val="28"/>
        </w:rPr>
        <w:t xml:space="preserve">ЭП). </w:t>
      </w:r>
    </w:p>
    <w:p w:rsidR="00AF534D" w:rsidRDefault="00022C06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Документы, сформированные</w:t>
      </w:r>
      <w:r w:rsidR="00AF534D">
        <w:rPr>
          <w:bCs/>
          <w:sz w:val="28"/>
          <w:szCs w:val="28"/>
        </w:rPr>
        <w:t xml:space="preserve"> в с</w:t>
      </w:r>
      <w:r>
        <w:rPr>
          <w:bCs/>
          <w:sz w:val="28"/>
          <w:szCs w:val="28"/>
        </w:rPr>
        <w:t xml:space="preserve">оответствии с настоящим абзацем </w:t>
      </w:r>
      <w:r w:rsidR="008025EC">
        <w:rPr>
          <w:bCs/>
          <w:sz w:val="28"/>
          <w:szCs w:val="28"/>
        </w:rPr>
        <w:t>(1.9</w:t>
      </w:r>
      <w:r w:rsidR="00DA34A8">
        <w:rPr>
          <w:bCs/>
          <w:sz w:val="28"/>
          <w:szCs w:val="28"/>
        </w:rPr>
        <w:t>.)</w:t>
      </w:r>
      <w:r w:rsidR="008025E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заверенные руководителем и главным бухгалтером</w:t>
      </w:r>
      <w:r w:rsidR="00824EB4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иными лицами, имеющими право подписи в соответствии с карточкой с образцами подписей и оттиска печати)  также представляются в Управление и на  бумажном носителе </w:t>
      </w:r>
      <w:proofErr w:type="gramStart"/>
      <w:r>
        <w:rPr>
          <w:bCs/>
          <w:sz w:val="28"/>
          <w:szCs w:val="28"/>
        </w:rPr>
        <w:t>согласно</w:t>
      </w:r>
      <w:proofErr w:type="gramEnd"/>
      <w:r>
        <w:rPr>
          <w:bCs/>
          <w:sz w:val="28"/>
          <w:szCs w:val="28"/>
        </w:rPr>
        <w:t xml:space="preserve"> прилагаемых Приложений к Порядку</w:t>
      </w:r>
      <w:r w:rsidR="00AF534D">
        <w:rPr>
          <w:bCs/>
          <w:sz w:val="28"/>
          <w:szCs w:val="28"/>
        </w:rPr>
        <w:t>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2. Постановка бюджетных обязательств на учет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835721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Учет бюджетных обязательств осуществляется </w:t>
      </w:r>
      <w:r w:rsidR="00835721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правлением на основании расшифровки </w:t>
      </w:r>
      <w:r w:rsidR="004E2DAA">
        <w:rPr>
          <w:bCs/>
          <w:sz w:val="28"/>
          <w:szCs w:val="28"/>
        </w:rPr>
        <w:t>к бюджетному обязательству</w:t>
      </w:r>
      <w:r>
        <w:rPr>
          <w:bCs/>
          <w:sz w:val="28"/>
          <w:szCs w:val="28"/>
        </w:rPr>
        <w:t xml:space="preserve">, представленной клиентом по </w:t>
      </w:r>
      <w:hyperlink r:id="rId6" w:history="1">
        <w:r w:rsidRPr="002C114B">
          <w:rPr>
            <w:rStyle w:val="a3"/>
            <w:bCs/>
            <w:sz w:val="28"/>
            <w:szCs w:val="28"/>
            <w:u w:val="none"/>
          </w:rPr>
          <w:t>форме</w:t>
        </w:r>
      </w:hyperlink>
      <w:r w:rsidRPr="002C114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согласно прил</w:t>
      </w:r>
      <w:r w:rsidR="005B5CE4">
        <w:rPr>
          <w:bCs/>
          <w:sz w:val="28"/>
          <w:szCs w:val="28"/>
        </w:rPr>
        <w:t>ожению 1 к настоящему Порядку в течени</w:t>
      </w:r>
      <w:r w:rsidR="00E67F7D">
        <w:rPr>
          <w:bCs/>
          <w:sz w:val="28"/>
          <w:szCs w:val="28"/>
        </w:rPr>
        <w:t>е</w:t>
      </w:r>
      <w:r w:rsidR="005B5CE4">
        <w:rPr>
          <w:bCs/>
          <w:sz w:val="28"/>
          <w:szCs w:val="28"/>
        </w:rPr>
        <w:t xml:space="preserve"> пяти рабочих дней со дня размещения сведений о </w:t>
      </w:r>
      <w:r w:rsidR="00B658D5">
        <w:rPr>
          <w:bCs/>
          <w:sz w:val="28"/>
          <w:szCs w:val="28"/>
        </w:rPr>
        <w:t>муниципаль</w:t>
      </w:r>
      <w:r w:rsidR="005B5CE4">
        <w:rPr>
          <w:bCs/>
          <w:sz w:val="28"/>
          <w:szCs w:val="28"/>
        </w:rPr>
        <w:t xml:space="preserve">ном </w:t>
      </w:r>
      <w:r w:rsidR="00725531">
        <w:rPr>
          <w:bCs/>
          <w:sz w:val="28"/>
          <w:szCs w:val="28"/>
        </w:rPr>
        <w:t>контракте в единой информационной системе в сфере закупок</w:t>
      </w:r>
      <w:r w:rsidR="00DA34A8">
        <w:rPr>
          <w:bCs/>
          <w:sz w:val="28"/>
          <w:szCs w:val="28"/>
        </w:rPr>
        <w:t xml:space="preserve"> (</w:t>
      </w:r>
      <w:r w:rsidR="00A63E6F">
        <w:rPr>
          <w:bCs/>
          <w:sz w:val="28"/>
          <w:szCs w:val="28"/>
        </w:rPr>
        <w:t>далее ЕИС )</w:t>
      </w:r>
      <w:r w:rsidR="00725531">
        <w:rPr>
          <w:bCs/>
          <w:sz w:val="28"/>
          <w:szCs w:val="28"/>
        </w:rPr>
        <w:t>, за исключением случаев, указанных в</w:t>
      </w:r>
      <w:r w:rsidR="00D76D32">
        <w:rPr>
          <w:bCs/>
          <w:sz w:val="28"/>
          <w:szCs w:val="28"/>
        </w:rPr>
        <w:t>о втором  абзаце</w:t>
      </w:r>
      <w:r w:rsidR="00725531">
        <w:rPr>
          <w:bCs/>
          <w:sz w:val="28"/>
          <w:szCs w:val="28"/>
        </w:rPr>
        <w:t xml:space="preserve"> настоящего пункта</w:t>
      </w:r>
      <w:r w:rsidR="009030F2">
        <w:rPr>
          <w:bCs/>
          <w:sz w:val="28"/>
          <w:szCs w:val="28"/>
        </w:rPr>
        <w:t>,</w:t>
      </w:r>
      <w:r w:rsidR="00725531">
        <w:rPr>
          <w:bCs/>
          <w:sz w:val="28"/>
          <w:szCs w:val="28"/>
        </w:rPr>
        <w:t xml:space="preserve"> или в </w:t>
      </w:r>
      <w:r w:rsidR="00725531">
        <w:rPr>
          <w:bCs/>
          <w:sz w:val="28"/>
          <w:szCs w:val="28"/>
        </w:rPr>
        <w:lastRenderedPageBreak/>
        <w:t>течени</w:t>
      </w:r>
      <w:proofErr w:type="gramStart"/>
      <w:r w:rsidR="00725531">
        <w:rPr>
          <w:bCs/>
          <w:sz w:val="28"/>
          <w:szCs w:val="28"/>
        </w:rPr>
        <w:t>и</w:t>
      </w:r>
      <w:proofErr w:type="gramEnd"/>
      <w:r w:rsidR="00725531">
        <w:rPr>
          <w:bCs/>
          <w:sz w:val="28"/>
          <w:szCs w:val="28"/>
        </w:rPr>
        <w:t xml:space="preserve"> пяти рабочих дней со дня заключения соглашения с юридическим лицом, индивидуальным предпринимателем, физическим лицом.</w:t>
      </w:r>
    </w:p>
    <w:p w:rsidR="00D76D32" w:rsidRDefault="00D76D32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постановки на учёт бюджетных обязательств, вытекающих из </w:t>
      </w:r>
      <w:r w:rsidR="000C33AA">
        <w:rPr>
          <w:bCs/>
          <w:sz w:val="28"/>
          <w:szCs w:val="28"/>
        </w:rPr>
        <w:t>муниципаль</w:t>
      </w:r>
      <w:r>
        <w:rPr>
          <w:bCs/>
          <w:sz w:val="28"/>
          <w:szCs w:val="28"/>
        </w:rPr>
        <w:t>ных контрактов, заключённых по итогам проведённых торгов отчётном финансовом году в пределах лимитов бюджетных обязательств текущего финансового года, клиент представляет расшифровку к бюджетному обязательству в срок не позднее двадцати</w:t>
      </w:r>
      <w:r w:rsidR="00DB2A1B">
        <w:rPr>
          <w:bCs/>
          <w:sz w:val="28"/>
          <w:szCs w:val="28"/>
        </w:rPr>
        <w:t xml:space="preserve"> рабочих дней с момента доведен</w:t>
      </w:r>
      <w:r>
        <w:rPr>
          <w:bCs/>
          <w:sz w:val="28"/>
          <w:szCs w:val="28"/>
        </w:rPr>
        <w:t xml:space="preserve">ия до него лимитов бюджетных обязательств на соответствующие цели. 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2.2. Управление не позднее трех рабочих дней со дня представления кл</w:t>
      </w:r>
      <w:r w:rsidR="00C128B0">
        <w:rPr>
          <w:bCs/>
          <w:sz w:val="28"/>
          <w:szCs w:val="28"/>
        </w:rPr>
        <w:t>иентом расшифровки к бюджетному обязательству</w:t>
      </w:r>
      <w:r>
        <w:rPr>
          <w:bCs/>
          <w:sz w:val="28"/>
          <w:szCs w:val="28"/>
        </w:rPr>
        <w:t xml:space="preserve"> принима</w:t>
      </w:r>
      <w:r w:rsidR="0083572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т на учет бюджетное обязательство или уведомляют об отказе в принятии </w:t>
      </w:r>
      <w:r w:rsidR="00C128B0">
        <w:rPr>
          <w:bCs/>
          <w:sz w:val="28"/>
          <w:szCs w:val="28"/>
        </w:rPr>
        <w:t>на учет</w:t>
      </w:r>
      <w:r>
        <w:rPr>
          <w:bCs/>
          <w:sz w:val="28"/>
          <w:szCs w:val="28"/>
        </w:rPr>
        <w:t>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 w:rsidRPr="00197276">
        <w:rPr>
          <w:bCs/>
          <w:sz w:val="28"/>
          <w:szCs w:val="28"/>
        </w:rPr>
        <w:t>2.3.</w:t>
      </w:r>
      <w:r>
        <w:rPr>
          <w:bCs/>
          <w:sz w:val="28"/>
          <w:szCs w:val="28"/>
        </w:rPr>
        <w:t xml:space="preserve"> Управление  отказыва</w:t>
      </w:r>
      <w:r w:rsidR="0083572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 в принятии на учет бюджетного обязательства и уточнений в бюджетные обязательства в случае: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несоответствия </w:t>
      </w:r>
      <w:r w:rsidR="00266109">
        <w:rPr>
          <w:bCs/>
          <w:sz w:val="28"/>
          <w:szCs w:val="28"/>
        </w:rPr>
        <w:t>авансового платежа треб</w:t>
      </w:r>
      <w:r w:rsidR="00DA34A8">
        <w:rPr>
          <w:bCs/>
          <w:sz w:val="28"/>
          <w:szCs w:val="28"/>
        </w:rPr>
        <w:t>ованиям</w:t>
      </w:r>
      <w:r w:rsidR="007C27D9">
        <w:rPr>
          <w:bCs/>
          <w:sz w:val="28"/>
          <w:szCs w:val="28"/>
        </w:rPr>
        <w:t>, установленным Постановлением</w:t>
      </w:r>
      <w:r w:rsidR="002661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835721">
        <w:rPr>
          <w:bCs/>
          <w:sz w:val="28"/>
          <w:szCs w:val="28"/>
        </w:rPr>
        <w:t>городского округа</w:t>
      </w:r>
      <w:r w:rsidR="00266109">
        <w:rPr>
          <w:bCs/>
          <w:sz w:val="28"/>
          <w:szCs w:val="28"/>
        </w:rPr>
        <w:t xml:space="preserve">, регламентирующим Порядок исполнения  </w:t>
      </w:r>
      <w:r>
        <w:rPr>
          <w:bCs/>
          <w:sz w:val="28"/>
          <w:szCs w:val="28"/>
        </w:rPr>
        <w:t xml:space="preserve"> </w:t>
      </w:r>
      <w:r w:rsidR="00266109">
        <w:rPr>
          <w:bCs/>
          <w:sz w:val="28"/>
          <w:szCs w:val="28"/>
        </w:rPr>
        <w:t>г</w:t>
      </w:r>
      <w:r w:rsidR="00835721">
        <w:rPr>
          <w:bCs/>
          <w:sz w:val="28"/>
          <w:szCs w:val="28"/>
        </w:rPr>
        <w:t>ородск</w:t>
      </w:r>
      <w:r w:rsidR="00266109">
        <w:rPr>
          <w:bCs/>
          <w:sz w:val="28"/>
          <w:szCs w:val="28"/>
        </w:rPr>
        <w:t>ого бюджета</w:t>
      </w:r>
      <w:r>
        <w:rPr>
          <w:bCs/>
          <w:sz w:val="28"/>
          <w:szCs w:val="28"/>
        </w:rPr>
        <w:t xml:space="preserve"> на текущий финансовый год и плановый период;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несоответствия </w:t>
      </w:r>
      <w:proofErr w:type="gramStart"/>
      <w:r w:rsidR="00D610AC">
        <w:rPr>
          <w:sz w:val="28"/>
          <w:szCs w:val="28"/>
        </w:rPr>
        <w:t>кодов</w:t>
      </w:r>
      <w:r>
        <w:rPr>
          <w:sz w:val="28"/>
          <w:szCs w:val="28"/>
        </w:rPr>
        <w:t xml:space="preserve"> классификации расходов бюджетов бюджетной классификации Российской Федерации</w:t>
      </w:r>
      <w:proofErr w:type="gramEnd"/>
      <w:r w:rsidR="00D610AC">
        <w:rPr>
          <w:sz w:val="28"/>
          <w:szCs w:val="28"/>
        </w:rPr>
        <w:t xml:space="preserve"> и (или) аналитических кодов, указанных в расшифровке к бюджетному обязательству</w:t>
      </w:r>
      <w:r w:rsidR="00D610AC">
        <w:rPr>
          <w:bCs/>
          <w:sz w:val="28"/>
          <w:szCs w:val="28"/>
        </w:rPr>
        <w:t>, предмету документа-основания</w:t>
      </w:r>
      <w:r>
        <w:rPr>
          <w:bCs/>
          <w:sz w:val="28"/>
          <w:szCs w:val="28"/>
        </w:rPr>
        <w:t xml:space="preserve"> и (или) доведенным лимитам бюджетных обязательств;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несоответствия формы предста</w:t>
      </w:r>
      <w:r w:rsidR="00875EDB">
        <w:rPr>
          <w:bCs/>
          <w:sz w:val="28"/>
          <w:szCs w:val="28"/>
        </w:rPr>
        <w:t xml:space="preserve">вленной </w:t>
      </w:r>
      <w:proofErr w:type="gramStart"/>
      <w:r w:rsidR="00875EDB">
        <w:rPr>
          <w:bCs/>
          <w:sz w:val="28"/>
          <w:szCs w:val="28"/>
        </w:rPr>
        <w:t>расшифровки</w:t>
      </w:r>
      <w:proofErr w:type="gramEnd"/>
      <w:r w:rsidR="00875EDB">
        <w:rPr>
          <w:bCs/>
          <w:sz w:val="28"/>
          <w:szCs w:val="28"/>
        </w:rPr>
        <w:t xml:space="preserve"> к бюджетному обязательству</w:t>
      </w:r>
      <w:r>
        <w:rPr>
          <w:bCs/>
          <w:sz w:val="28"/>
          <w:szCs w:val="28"/>
        </w:rPr>
        <w:t xml:space="preserve"> утвержденной форме;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отсутствия в предста</w:t>
      </w:r>
      <w:r w:rsidR="00875EDB">
        <w:rPr>
          <w:bCs/>
          <w:sz w:val="28"/>
          <w:szCs w:val="28"/>
        </w:rPr>
        <w:t>вленной расшифровке к бюджетному обязательству</w:t>
      </w:r>
      <w:r>
        <w:rPr>
          <w:bCs/>
          <w:sz w:val="28"/>
          <w:szCs w:val="28"/>
        </w:rPr>
        <w:t xml:space="preserve"> реквизитов, подлежащих заполнению клиентом;</w:t>
      </w:r>
    </w:p>
    <w:p w:rsidR="00094C96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не</w:t>
      </w:r>
      <w:r w:rsidR="00875EDB">
        <w:rPr>
          <w:bCs/>
          <w:sz w:val="28"/>
          <w:szCs w:val="28"/>
        </w:rPr>
        <w:t>соответствия данных о документе-основании в расшифровке к бюджетному обязательству</w:t>
      </w:r>
      <w:r w:rsidR="00AD7CD3">
        <w:rPr>
          <w:bCs/>
          <w:sz w:val="28"/>
          <w:szCs w:val="28"/>
        </w:rPr>
        <w:t xml:space="preserve"> ранее учтё</w:t>
      </w:r>
      <w:r>
        <w:rPr>
          <w:bCs/>
          <w:sz w:val="28"/>
          <w:szCs w:val="28"/>
        </w:rPr>
        <w:t xml:space="preserve">нным данным </w:t>
      </w:r>
      <w:r w:rsidR="008D4C2C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правления</w:t>
      </w:r>
      <w:r w:rsidR="00094C96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отсутствия на лицевом счете клиента по учету </w:t>
      </w:r>
      <w:proofErr w:type="gramStart"/>
      <w:r>
        <w:rPr>
          <w:bCs/>
          <w:sz w:val="28"/>
          <w:szCs w:val="28"/>
        </w:rPr>
        <w:t xml:space="preserve">средств бюджета </w:t>
      </w:r>
      <w:r w:rsidR="00737DF9">
        <w:rPr>
          <w:bCs/>
          <w:sz w:val="28"/>
          <w:szCs w:val="28"/>
        </w:rPr>
        <w:t xml:space="preserve">городского округа </w:t>
      </w:r>
      <w:r>
        <w:rPr>
          <w:bCs/>
          <w:sz w:val="28"/>
          <w:szCs w:val="28"/>
        </w:rPr>
        <w:t xml:space="preserve">достаточного свободного остатка лимитов бюджетных </w:t>
      </w:r>
      <w:r>
        <w:rPr>
          <w:bCs/>
          <w:sz w:val="28"/>
          <w:szCs w:val="28"/>
        </w:rPr>
        <w:lastRenderedPageBreak/>
        <w:t>обязательств</w:t>
      </w:r>
      <w:proofErr w:type="gramEnd"/>
      <w:r>
        <w:rPr>
          <w:bCs/>
          <w:sz w:val="28"/>
          <w:szCs w:val="28"/>
        </w:rPr>
        <w:t xml:space="preserve"> по кодам классификации расходов бюджетов бюджетной классификации Российской Федерации и кодам дополнительной классификации расходов.</w:t>
      </w:r>
    </w:p>
    <w:p w:rsidR="00BA5F18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2.4.</w:t>
      </w:r>
      <w:r w:rsidR="00185AAB">
        <w:rPr>
          <w:bCs/>
          <w:sz w:val="28"/>
          <w:szCs w:val="28"/>
        </w:rPr>
        <w:t xml:space="preserve"> </w:t>
      </w:r>
      <w:proofErr w:type="gramStart"/>
      <w:r w:rsidR="00BA5F18">
        <w:rPr>
          <w:bCs/>
          <w:sz w:val="28"/>
          <w:szCs w:val="28"/>
        </w:rPr>
        <w:t>Объём свободного остатка лимитов бюджетных обязательств по кодам классификации расходов Российской Федерации и аналитическим кодам на текущий финансовый год определяется как разница между доведёнными лимитами бюджетных обязательств на текущий финансовый год и суммами принятых с начала года на учёт бюджетных обязательств и перечислений с началом финансового года с учётом возврата средств по прочим денежным обязательствам по соответствующим кодам классификации расходов</w:t>
      </w:r>
      <w:proofErr w:type="gramEnd"/>
      <w:r w:rsidR="00BA5F18">
        <w:rPr>
          <w:bCs/>
          <w:sz w:val="28"/>
          <w:szCs w:val="28"/>
        </w:rPr>
        <w:t xml:space="preserve"> бюджетов Российской Федерации и аналитическим кодам.</w:t>
      </w:r>
    </w:p>
    <w:p w:rsidR="00BA5F18" w:rsidRDefault="00BA5F18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Объём свободного остатка лимитов бюджетных обязательств по кодам классификации расходов Российской Федерации и аналитическим кодам на соответствующий год планового периода определяется как разница между доведёнными лимитами бюджетных обязательств на соответствующий</w:t>
      </w:r>
      <w:r w:rsidR="00426380">
        <w:rPr>
          <w:bCs/>
          <w:sz w:val="28"/>
          <w:szCs w:val="28"/>
        </w:rPr>
        <w:t xml:space="preserve"> год планового периода и суммой принятых на учёт бюджетных </w:t>
      </w:r>
      <w:proofErr w:type="gramStart"/>
      <w:r w:rsidR="00426380">
        <w:rPr>
          <w:bCs/>
          <w:sz w:val="28"/>
          <w:szCs w:val="28"/>
        </w:rPr>
        <w:t>обязательств</w:t>
      </w:r>
      <w:proofErr w:type="gramEnd"/>
      <w:r w:rsidR="00426380">
        <w:rPr>
          <w:bCs/>
          <w:sz w:val="28"/>
          <w:szCs w:val="28"/>
        </w:rPr>
        <w:t xml:space="preserve"> на этот год по соответствующим кодам классификации расходов бюджетов Российской Федерации и аналитическим кодам.</w:t>
      </w:r>
    </w:p>
    <w:p w:rsidR="00AF534D" w:rsidRDefault="00426380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2.5.</w:t>
      </w:r>
      <w:r w:rsidR="00AF534D">
        <w:rPr>
          <w:bCs/>
          <w:sz w:val="28"/>
          <w:szCs w:val="28"/>
        </w:rPr>
        <w:t xml:space="preserve"> При принятии на учет бюджетному обязательству присваивается уникальный учетный номер, который проставляется ответственным исполнителем </w:t>
      </w:r>
      <w:r w:rsidR="00835721">
        <w:rPr>
          <w:bCs/>
          <w:sz w:val="28"/>
          <w:szCs w:val="28"/>
        </w:rPr>
        <w:t>У</w:t>
      </w:r>
      <w:r w:rsidR="00AF534D">
        <w:rPr>
          <w:bCs/>
          <w:sz w:val="28"/>
          <w:szCs w:val="28"/>
        </w:rPr>
        <w:t>правления  в соответствующей строке расшифровки</w:t>
      </w:r>
      <w:r w:rsidR="00097A31">
        <w:rPr>
          <w:bCs/>
          <w:sz w:val="28"/>
          <w:szCs w:val="28"/>
        </w:rPr>
        <w:t xml:space="preserve"> на бумажном носителе </w:t>
      </w:r>
      <w:r w:rsidR="00AF534D">
        <w:rPr>
          <w:bCs/>
          <w:sz w:val="28"/>
          <w:szCs w:val="28"/>
        </w:rPr>
        <w:t xml:space="preserve"> и в автоматизированной системе </w:t>
      </w:r>
      <w:r w:rsidR="00DA34A8">
        <w:rPr>
          <w:bCs/>
          <w:sz w:val="28"/>
          <w:szCs w:val="28"/>
        </w:rPr>
        <w:t>АС «Бюджет»</w:t>
      </w:r>
      <w:r w:rsidR="00AF53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426380" w:rsidRDefault="00426380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Если в одном документе-основании предусматривается наличие бюджетных обязательств по нескольким кодам классификации расходов бюджета и (или) аналитическим кодам, что подтверждается расшифровкой к бюджетному обязательству, заполненной клиентом на каждый код расходов бюджетов Российской Федерации</w:t>
      </w:r>
      <w:r w:rsidR="009515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(или) аналитический код, то такие обязательства учитываются раздельно с присвоением учётного номера каждому бюджетному обязательству. При этом сумма каждого бюджетного </w:t>
      </w:r>
      <w:r>
        <w:rPr>
          <w:bCs/>
          <w:sz w:val="28"/>
          <w:szCs w:val="28"/>
        </w:rPr>
        <w:lastRenderedPageBreak/>
        <w:t>обязательства не должна превышать объём свободного остатка лимитов бюджетных обязательств</w:t>
      </w:r>
      <w:r w:rsidR="00951504">
        <w:rPr>
          <w:bCs/>
          <w:sz w:val="28"/>
          <w:szCs w:val="28"/>
        </w:rPr>
        <w:t xml:space="preserve"> отдельно по каждому коду классификации расходов бюджетов Российской Федерации и аналитическому коду.</w:t>
      </w:r>
      <w:r>
        <w:rPr>
          <w:bCs/>
          <w:sz w:val="28"/>
          <w:szCs w:val="28"/>
        </w:rPr>
        <w:t xml:space="preserve"> </w:t>
      </w:r>
    </w:p>
    <w:p w:rsidR="00AF534D" w:rsidRDefault="00951504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2.6</w:t>
      </w:r>
      <w:r w:rsidR="00AF534D">
        <w:rPr>
          <w:bCs/>
          <w:sz w:val="28"/>
          <w:szCs w:val="28"/>
        </w:rPr>
        <w:t xml:space="preserve">. В случае непринятия на учет бюджетного обязательства причина отклонения с указанием кода проставляется ответственным исполнителем </w:t>
      </w:r>
      <w:r w:rsidR="00835721">
        <w:rPr>
          <w:bCs/>
          <w:sz w:val="28"/>
          <w:szCs w:val="28"/>
        </w:rPr>
        <w:t>У</w:t>
      </w:r>
      <w:r w:rsidR="00AF534D">
        <w:rPr>
          <w:bCs/>
          <w:sz w:val="28"/>
          <w:szCs w:val="28"/>
        </w:rPr>
        <w:t xml:space="preserve">правления </w:t>
      </w:r>
      <w:r w:rsidR="00835721">
        <w:rPr>
          <w:bCs/>
          <w:sz w:val="28"/>
          <w:szCs w:val="28"/>
        </w:rPr>
        <w:t xml:space="preserve"> </w:t>
      </w:r>
      <w:proofErr w:type="gramStart"/>
      <w:r w:rsidR="00AF534D">
        <w:rPr>
          <w:bCs/>
          <w:sz w:val="28"/>
          <w:szCs w:val="28"/>
        </w:rPr>
        <w:t>в</w:t>
      </w:r>
      <w:proofErr w:type="gramEnd"/>
      <w:r w:rsidR="00AF534D">
        <w:rPr>
          <w:bCs/>
          <w:sz w:val="28"/>
          <w:szCs w:val="28"/>
        </w:rPr>
        <w:t xml:space="preserve"> </w:t>
      </w:r>
      <w:r w:rsidR="00094C96">
        <w:rPr>
          <w:bCs/>
          <w:sz w:val="28"/>
          <w:szCs w:val="28"/>
        </w:rPr>
        <w:t xml:space="preserve"> </w:t>
      </w:r>
      <w:proofErr w:type="gramStart"/>
      <w:r w:rsidR="00DA34A8">
        <w:rPr>
          <w:bCs/>
          <w:sz w:val="28"/>
          <w:szCs w:val="28"/>
        </w:rPr>
        <w:t>АС</w:t>
      </w:r>
      <w:proofErr w:type="gramEnd"/>
      <w:r w:rsidR="00DA34A8">
        <w:rPr>
          <w:bCs/>
          <w:sz w:val="28"/>
          <w:szCs w:val="28"/>
        </w:rPr>
        <w:t xml:space="preserve"> «Бюджет»</w:t>
      </w:r>
      <w:r w:rsidR="00AF534D">
        <w:rPr>
          <w:bCs/>
          <w:sz w:val="28"/>
          <w:szCs w:val="28"/>
        </w:rPr>
        <w:t>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AF534D" w:rsidRDefault="00951504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3. Постановка на учет изменений</w:t>
      </w:r>
      <w:r w:rsidR="00AF534D">
        <w:rPr>
          <w:bCs/>
          <w:sz w:val="28"/>
          <w:szCs w:val="28"/>
        </w:rPr>
        <w:t xml:space="preserve"> в бюджетные обязательства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proofErr w:type="gramStart"/>
      <w:r>
        <w:rPr>
          <w:bCs/>
          <w:sz w:val="28"/>
          <w:szCs w:val="28"/>
        </w:rPr>
        <w:t>При изменении в текущем финансовом году учтенного бюджетного обя</w:t>
      </w:r>
      <w:r w:rsidR="00951504">
        <w:rPr>
          <w:bCs/>
          <w:sz w:val="28"/>
          <w:szCs w:val="28"/>
        </w:rPr>
        <w:t>зательства клиент в течение пяти</w:t>
      </w:r>
      <w:r>
        <w:rPr>
          <w:bCs/>
          <w:sz w:val="28"/>
          <w:szCs w:val="28"/>
        </w:rPr>
        <w:t xml:space="preserve"> рабочих дней со дня внесения изм</w:t>
      </w:r>
      <w:r w:rsidR="00951504">
        <w:rPr>
          <w:bCs/>
          <w:sz w:val="28"/>
          <w:szCs w:val="28"/>
        </w:rPr>
        <w:t xml:space="preserve">енений в сведения о </w:t>
      </w:r>
      <w:r w:rsidR="00F8195E">
        <w:rPr>
          <w:bCs/>
          <w:sz w:val="28"/>
          <w:szCs w:val="28"/>
        </w:rPr>
        <w:t>муниципаль</w:t>
      </w:r>
      <w:r w:rsidR="00951504">
        <w:rPr>
          <w:bCs/>
          <w:sz w:val="28"/>
          <w:szCs w:val="28"/>
        </w:rPr>
        <w:t>ном контракте в единой информационной системе в сфере закупок или в течение пяти рабочих дней со дня заключения дополнительного соглашения с юридическим лицом, индивидуальным предпринимателем, физическим лицом</w:t>
      </w:r>
      <w:r>
        <w:rPr>
          <w:bCs/>
          <w:sz w:val="28"/>
          <w:szCs w:val="28"/>
        </w:rPr>
        <w:t xml:space="preserve"> представляет в </w:t>
      </w:r>
      <w:r w:rsidR="00835721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правление расшифровку к изменениям бюджетного обязательства по </w:t>
      </w:r>
      <w:hyperlink r:id="rId7" w:history="1">
        <w:r w:rsidRPr="002C114B">
          <w:rPr>
            <w:rStyle w:val="a3"/>
            <w:bCs/>
            <w:sz w:val="28"/>
            <w:szCs w:val="28"/>
            <w:u w:val="none"/>
          </w:rPr>
          <w:t>форме</w:t>
        </w:r>
      </w:hyperlink>
      <w:r w:rsidR="00951504">
        <w:rPr>
          <w:bCs/>
          <w:sz w:val="28"/>
          <w:szCs w:val="28"/>
        </w:rPr>
        <w:t xml:space="preserve"> согласно</w:t>
      </w:r>
      <w:proofErr w:type="gramEnd"/>
      <w:r w:rsidR="00951504">
        <w:rPr>
          <w:bCs/>
          <w:sz w:val="28"/>
          <w:szCs w:val="28"/>
        </w:rPr>
        <w:t xml:space="preserve"> приложению 2</w:t>
      </w:r>
      <w:r>
        <w:rPr>
          <w:bCs/>
          <w:sz w:val="28"/>
          <w:szCs w:val="28"/>
        </w:rPr>
        <w:t xml:space="preserve"> к настоящему Порядку.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 В случае изменения учтенного бюджетного обязательства в расшифровке к изменениям бюджетного обязательства указываются предыдущий учетный номер бюджетного обязательства, новая </w:t>
      </w:r>
      <w:r w:rsidR="00CC19D9">
        <w:rPr>
          <w:bCs/>
          <w:sz w:val="28"/>
          <w:szCs w:val="28"/>
        </w:rPr>
        <w:t xml:space="preserve">цена </w:t>
      </w:r>
      <w:r w:rsidR="00F8195E">
        <w:rPr>
          <w:bCs/>
          <w:sz w:val="28"/>
          <w:szCs w:val="28"/>
        </w:rPr>
        <w:t>муниципаль</w:t>
      </w:r>
      <w:r w:rsidR="00CC19D9">
        <w:rPr>
          <w:bCs/>
          <w:sz w:val="28"/>
          <w:szCs w:val="28"/>
        </w:rPr>
        <w:t xml:space="preserve">ного контракта или </w:t>
      </w:r>
      <w:r>
        <w:rPr>
          <w:bCs/>
          <w:sz w:val="28"/>
          <w:szCs w:val="28"/>
        </w:rPr>
        <w:t>сумма соглашения и новый график исполнения бюджетного обязательства в пр</w:t>
      </w:r>
      <w:r w:rsidR="00CC19D9">
        <w:rPr>
          <w:bCs/>
          <w:sz w:val="28"/>
          <w:szCs w:val="28"/>
        </w:rPr>
        <w:t>еделах срока действия документа-основания</w:t>
      </w:r>
      <w:r>
        <w:rPr>
          <w:bCs/>
          <w:sz w:val="28"/>
          <w:szCs w:val="28"/>
        </w:rPr>
        <w:t>. График оплаты бюджетного обязательства на текущий финансовый год, указанный в расшифровке к изменениям бюджетного обязательства, не должен противоречить фактиче</w:t>
      </w:r>
      <w:r w:rsidR="00A042A1">
        <w:rPr>
          <w:bCs/>
          <w:sz w:val="28"/>
          <w:szCs w:val="28"/>
        </w:rPr>
        <w:t>ски исполненной части документа-основания</w:t>
      </w:r>
      <w:r>
        <w:rPr>
          <w:bCs/>
          <w:sz w:val="28"/>
          <w:szCs w:val="28"/>
        </w:rPr>
        <w:t>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Учет измененных бюджетных обязатель</w:t>
      </w:r>
      <w:proofErr w:type="gramStart"/>
      <w:r>
        <w:rPr>
          <w:bCs/>
          <w:sz w:val="28"/>
          <w:szCs w:val="28"/>
        </w:rPr>
        <w:t>ств</w:t>
      </w:r>
      <w:r w:rsidR="002C114B" w:rsidRPr="00F9259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</w:t>
      </w:r>
      <w:proofErr w:type="gramEnd"/>
      <w:r>
        <w:rPr>
          <w:bCs/>
          <w:sz w:val="28"/>
          <w:szCs w:val="28"/>
        </w:rPr>
        <w:t xml:space="preserve">оизводится в соответствии с положениями, предусмотренными </w:t>
      </w:r>
      <w:hyperlink r:id="rId8" w:history="1">
        <w:r w:rsidRPr="002C114B">
          <w:rPr>
            <w:rStyle w:val="a3"/>
            <w:bCs/>
            <w:sz w:val="28"/>
            <w:szCs w:val="28"/>
            <w:u w:val="none"/>
          </w:rPr>
          <w:t>разделом 2</w:t>
        </w:r>
      </w:hyperlink>
      <w:r>
        <w:rPr>
          <w:bCs/>
          <w:sz w:val="28"/>
          <w:szCs w:val="28"/>
        </w:rPr>
        <w:t xml:space="preserve"> настоящего Порядка.</w:t>
      </w:r>
    </w:p>
    <w:p w:rsidR="00A042A1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После принятия на учет изменений бюджетному обязательству присваивается новый учетный номер, который проставляется </w:t>
      </w:r>
      <w:r w:rsidR="00A042A1">
        <w:rPr>
          <w:bCs/>
          <w:sz w:val="28"/>
          <w:szCs w:val="28"/>
        </w:rPr>
        <w:t xml:space="preserve">ответственным </w:t>
      </w:r>
      <w:r w:rsidR="00A042A1">
        <w:rPr>
          <w:bCs/>
          <w:sz w:val="28"/>
          <w:szCs w:val="28"/>
        </w:rPr>
        <w:lastRenderedPageBreak/>
        <w:t xml:space="preserve">исполнителем </w:t>
      </w:r>
      <w:proofErr w:type="gramStart"/>
      <w:r>
        <w:rPr>
          <w:bCs/>
          <w:sz w:val="28"/>
          <w:szCs w:val="28"/>
        </w:rPr>
        <w:t>в</w:t>
      </w:r>
      <w:proofErr w:type="gramEnd"/>
      <w:r w:rsidR="00A042A1">
        <w:rPr>
          <w:bCs/>
          <w:sz w:val="28"/>
          <w:szCs w:val="28"/>
        </w:rPr>
        <w:t xml:space="preserve"> </w:t>
      </w:r>
      <w:proofErr w:type="gramStart"/>
      <w:r w:rsidR="00A042A1">
        <w:rPr>
          <w:bCs/>
          <w:sz w:val="28"/>
          <w:szCs w:val="28"/>
        </w:rPr>
        <w:t>АС</w:t>
      </w:r>
      <w:proofErr w:type="gramEnd"/>
      <w:r w:rsidR="00A042A1">
        <w:rPr>
          <w:bCs/>
          <w:sz w:val="28"/>
          <w:szCs w:val="28"/>
        </w:rPr>
        <w:t xml:space="preserve"> «Бюджет» и </w:t>
      </w:r>
      <w:r>
        <w:rPr>
          <w:bCs/>
          <w:sz w:val="28"/>
          <w:szCs w:val="28"/>
        </w:rPr>
        <w:t xml:space="preserve"> расшифровке к изменениям бюджетного обязательства </w:t>
      </w:r>
      <w:r w:rsidR="00A042A1">
        <w:rPr>
          <w:bCs/>
          <w:sz w:val="28"/>
          <w:szCs w:val="28"/>
        </w:rPr>
        <w:t>на бумажном носителе</w:t>
      </w:r>
      <w:r w:rsidR="00DA34A8">
        <w:rPr>
          <w:bCs/>
          <w:sz w:val="28"/>
          <w:szCs w:val="28"/>
        </w:rPr>
        <w:t xml:space="preserve"> Приложение 2</w:t>
      </w:r>
      <w:r w:rsidR="00A042A1">
        <w:rPr>
          <w:bCs/>
          <w:sz w:val="28"/>
          <w:szCs w:val="28"/>
        </w:rPr>
        <w:t>.</w:t>
      </w:r>
    </w:p>
    <w:p w:rsidR="00590D38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3.3. Для оформления досрочного прекращения бюджетного обя</w:t>
      </w:r>
      <w:r w:rsidR="00590D38">
        <w:rPr>
          <w:bCs/>
          <w:sz w:val="28"/>
          <w:szCs w:val="28"/>
        </w:rPr>
        <w:t>зательства клиент в течение пяти</w:t>
      </w:r>
      <w:r>
        <w:rPr>
          <w:bCs/>
          <w:sz w:val="28"/>
          <w:szCs w:val="28"/>
        </w:rPr>
        <w:t xml:space="preserve"> рабочих дней со дня </w:t>
      </w:r>
      <w:r w:rsidR="00590D38">
        <w:rPr>
          <w:bCs/>
          <w:sz w:val="28"/>
          <w:szCs w:val="28"/>
        </w:rPr>
        <w:t>внесения изменений в сведения о контракте в ЕИС  или в течени</w:t>
      </w:r>
      <w:proofErr w:type="gramStart"/>
      <w:r w:rsidR="00590D38">
        <w:rPr>
          <w:bCs/>
          <w:sz w:val="28"/>
          <w:szCs w:val="28"/>
        </w:rPr>
        <w:t>и</w:t>
      </w:r>
      <w:proofErr w:type="gramEnd"/>
      <w:r w:rsidR="00590D38">
        <w:rPr>
          <w:bCs/>
          <w:sz w:val="28"/>
          <w:szCs w:val="28"/>
        </w:rPr>
        <w:t xml:space="preserve"> пяти рабочих дней со дня прекращения бюджетного обязательства представляет в Управление расшифровку к прекращенному бюджетному обязательству по форме согласно приложению 3 к настоящему Порядку. 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Досрочное прекращение бюджетного обязательства оформляется путем проставления </w:t>
      </w:r>
      <w:r w:rsidR="00590D38">
        <w:rPr>
          <w:bCs/>
          <w:sz w:val="28"/>
          <w:szCs w:val="28"/>
        </w:rPr>
        <w:t xml:space="preserve">ответственным исполнителем Управления </w:t>
      </w:r>
      <w:r>
        <w:rPr>
          <w:bCs/>
          <w:sz w:val="28"/>
          <w:szCs w:val="28"/>
        </w:rPr>
        <w:t xml:space="preserve">отметки о прекращении бюджетного обязательства в расшифровке к прекращенному бюджетному обязательству </w:t>
      </w:r>
      <w:r w:rsidR="00F24667">
        <w:rPr>
          <w:bCs/>
          <w:sz w:val="28"/>
          <w:szCs w:val="28"/>
        </w:rPr>
        <w:t xml:space="preserve">на бумажном носителе </w:t>
      </w:r>
      <w:r w:rsidR="00DA34A8">
        <w:rPr>
          <w:bCs/>
          <w:sz w:val="28"/>
          <w:szCs w:val="28"/>
        </w:rPr>
        <w:t xml:space="preserve">и </w:t>
      </w:r>
      <w:proofErr w:type="gramStart"/>
      <w:r w:rsidR="00DA34A8">
        <w:rPr>
          <w:bCs/>
          <w:sz w:val="28"/>
          <w:szCs w:val="28"/>
        </w:rPr>
        <w:t>в</w:t>
      </w:r>
      <w:proofErr w:type="gramEnd"/>
      <w:r w:rsidR="00DA34A8">
        <w:rPr>
          <w:bCs/>
          <w:sz w:val="28"/>
          <w:szCs w:val="28"/>
        </w:rPr>
        <w:t xml:space="preserve"> </w:t>
      </w:r>
      <w:proofErr w:type="gramStart"/>
      <w:r w:rsidR="00DA34A8">
        <w:rPr>
          <w:bCs/>
          <w:sz w:val="28"/>
          <w:szCs w:val="28"/>
        </w:rPr>
        <w:t>АС</w:t>
      </w:r>
      <w:proofErr w:type="gramEnd"/>
      <w:r w:rsidR="00DA34A8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Бюд</w:t>
      </w:r>
      <w:r w:rsidR="00DA34A8">
        <w:rPr>
          <w:bCs/>
          <w:sz w:val="28"/>
          <w:szCs w:val="28"/>
        </w:rPr>
        <w:t>жет»</w:t>
      </w:r>
      <w:r w:rsidR="00F24667">
        <w:rPr>
          <w:bCs/>
          <w:sz w:val="28"/>
          <w:szCs w:val="28"/>
        </w:rPr>
        <w:t>.</w:t>
      </w:r>
    </w:p>
    <w:p w:rsidR="006E7AD8" w:rsidRDefault="006E7AD8" w:rsidP="00DA34A8">
      <w:pPr>
        <w:autoSpaceDE w:val="0"/>
        <w:autoSpaceDN w:val="0"/>
        <w:adjustRightInd w:val="0"/>
        <w:spacing w:line="360" w:lineRule="auto"/>
        <w:jc w:val="both"/>
        <w:outlineLvl w:val="1"/>
        <w:rPr>
          <w:bCs/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Переучет бюджетных обязательств </w:t>
      </w:r>
    </w:p>
    <w:p w:rsidR="00AF534D" w:rsidRDefault="0051089F" w:rsidP="00AF534D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вновь открытых лицевых счетах </w:t>
      </w:r>
      <w:r w:rsidR="00AF534D">
        <w:rPr>
          <w:bCs/>
          <w:sz w:val="28"/>
          <w:szCs w:val="28"/>
        </w:rPr>
        <w:t>в связи с реорганизацией,</w:t>
      </w: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изменением подведомственности или изменением</w:t>
      </w: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номера лицевого счета клиента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AF534D" w:rsidRPr="0041194B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4.1. </w:t>
      </w:r>
      <w:r>
        <w:rPr>
          <w:sz w:val="28"/>
          <w:szCs w:val="28"/>
        </w:rPr>
        <w:t xml:space="preserve">В случае реорганизации клиента переучет бюджетных обязательств осуществляется на лицевом счете правопреемника, а в случае изменения подведомственности клиента на новом лицевом счете клиента, открываемом </w:t>
      </w:r>
      <w:r w:rsidRPr="0041194B">
        <w:rPr>
          <w:sz w:val="28"/>
          <w:szCs w:val="28"/>
        </w:rPr>
        <w:t xml:space="preserve">в соответствии с </w:t>
      </w:r>
      <w:hyperlink r:id="rId9" w:history="1">
        <w:r w:rsidRPr="0041194B">
          <w:rPr>
            <w:rStyle w:val="a3"/>
            <w:sz w:val="28"/>
            <w:szCs w:val="28"/>
            <w:u w:val="none"/>
          </w:rPr>
          <w:t>Порядком</w:t>
        </w:r>
      </w:hyperlink>
      <w:r w:rsidRPr="0041194B">
        <w:rPr>
          <w:sz w:val="28"/>
          <w:szCs w:val="28"/>
        </w:rPr>
        <w:t xml:space="preserve"> открытия и ведения лицевых счетов в </w:t>
      </w:r>
      <w:r w:rsidR="00515583" w:rsidRPr="0041194B">
        <w:rPr>
          <w:sz w:val="28"/>
          <w:szCs w:val="28"/>
        </w:rPr>
        <w:t>Управлении</w:t>
      </w:r>
      <w:r w:rsidR="00556F8E">
        <w:rPr>
          <w:sz w:val="28"/>
          <w:szCs w:val="28"/>
        </w:rPr>
        <w:t xml:space="preserve"> финансами администрации городского округа </w:t>
      </w:r>
      <w:proofErr w:type="spellStart"/>
      <w:r w:rsidR="00556F8E">
        <w:rPr>
          <w:sz w:val="28"/>
          <w:szCs w:val="28"/>
        </w:rPr>
        <w:t>Кинель</w:t>
      </w:r>
      <w:proofErr w:type="spellEnd"/>
      <w:r w:rsidR="00556F8E">
        <w:rPr>
          <w:sz w:val="28"/>
          <w:szCs w:val="28"/>
        </w:rPr>
        <w:t xml:space="preserve"> Самарской области</w:t>
      </w:r>
      <w:r w:rsidR="00515583" w:rsidRPr="0041194B">
        <w:rPr>
          <w:sz w:val="28"/>
          <w:szCs w:val="28"/>
        </w:rPr>
        <w:t xml:space="preserve"> </w:t>
      </w:r>
      <w:r w:rsidRPr="0041194B">
        <w:rPr>
          <w:sz w:val="28"/>
          <w:szCs w:val="28"/>
        </w:rPr>
        <w:t xml:space="preserve"> (далее – Порядок ведения лицевых счетов).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Сверка принятых на учет и исполненных бюджетных обязательств на текущий финансовый год производится </w:t>
      </w:r>
      <w:r w:rsidR="00812C18">
        <w:rPr>
          <w:bCs/>
          <w:sz w:val="28"/>
          <w:szCs w:val="28"/>
        </w:rPr>
        <w:t>Уп</w:t>
      </w:r>
      <w:r>
        <w:rPr>
          <w:bCs/>
          <w:sz w:val="28"/>
          <w:szCs w:val="28"/>
        </w:rPr>
        <w:t xml:space="preserve">равлением на основании </w:t>
      </w:r>
      <w:hyperlink r:id="rId10" w:history="1">
        <w:r w:rsidRPr="002C114B">
          <w:rPr>
            <w:rStyle w:val="a3"/>
            <w:bCs/>
            <w:sz w:val="28"/>
            <w:szCs w:val="28"/>
            <w:u w:val="none"/>
          </w:rPr>
          <w:t>акта</w:t>
        </w:r>
      </w:hyperlink>
      <w:r w:rsidRPr="002C114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сверки операций по лицевому счету по форме, установленной Порядком.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Реорганизуемый клиент осущест</w:t>
      </w:r>
      <w:r w:rsidR="00284640">
        <w:rPr>
          <w:bCs/>
          <w:sz w:val="28"/>
          <w:szCs w:val="28"/>
        </w:rPr>
        <w:t>вляет передачу перечислений</w:t>
      </w:r>
      <w:r>
        <w:rPr>
          <w:bCs/>
          <w:sz w:val="28"/>
          <w:szCs w:val="28"/>
        </w:rPr>
        <w:t xml:space="preserve"> и бюджетных обязательств получателю средств бюджета </w:t>
      </w:r>
      <w:r w:rsidR="001807B8">
        <w:rPr>
          <w:bCs/>
          <w:sz w:val="28"/>
          <w:szCs w:val="28"/>
        </w:rPr>
        <w:t xml:space="preserve">городского округа </w:t>
      </w:r>
      <w:r>
        <w:rPr>
          <w:bCs/>
          <w:sz w:val="28"/>
          <w:szCs w:val="28"/>
        </w:rPr>
        <w:t>- правопреем</w:t>
      </w:r>
      <w:r w:rsidR="00284640">
        <w:rPr>
          <w:bCs/>
          <w:sz w:val="28"/>
          <w:szCs w:val="28"/>
        </w:rPr>
        <w:t>нику. Передача перечислений</w:t>
      </w:r>
      <w:r>
        <w:rPr>
          <w:bCs/>
          <w:sz w:val="28"/>
          <w:szCs w:val="28"/>
        </w:rPr>
        <w:t xml:space="preserve"> производится на основании </w:t>
      </w:r>
      <w:hyperlink r:id="rId11" w:history="1">
        <w:r w:rsidRPr="002C114B">
          <w:rPr>
            <w:rStyle w:val="a3"/>
            <w:bCs/>
            <w:sz w:val="28"/>
            <w:szCs w:val="28"/>
            <w:u w:val="none"/>
          </w:rPr>
          <w:t>акта приемки-передачи</w:t>
        </w:r>
      </w:hyperlink>
      <w:r>
        <w:rPr>
          <w:bCs/>
          <w:sz w:val="28"/>
          <w:szCs w:val="28"/>
        </w:rPr>
        <w:t xml:space="preserve"> по форме, установленной Порядком</w:t>
      </w:r>
      <w:r w:rsidR="00DA34A8">
        <w:rPr>
          <w:bCs/>
          <w:sz w:val="28"/>
          <w:szCs w:val="28"/>
        </w:rPr>
        <w:t xml:space="preserve"> Приложение 4</w:t>
      </w:r>
      <w:r>
        <w:rPr>
          <w:bCs/>
          <w:sz w:val="28"/>
          <w:szCs w:val="28"/>
        </w:rPr>
        <w:t>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Для передачи бюджетных обязательств реорганизуемый клиент представляет </w:t>
      </w:r>
      <w:r w:rsidR="00044BC4">
        <w:rPr>
          <w:bCs/>
          <w:sz w:val="28"/>
          <w:szCs w:val="28"/>
        </w:rPr>
        <w:t xml:space="preserve">в Управление </w:t>
      </w:r>
      <w:r>
        <w:rPr>
          <w:bCs/>
          <w:sz w:val="28"/>
          <w:szCs w:val="28"/>
        </w:rPr>
        <w:t>расшифровку к изменениям бюджетных обязательст</w:t>
      </w:r>
      <w:r w:rsidR="00044BC4">
        <w:rPr>
          <w:bCs/>
          <w:sz w:val="28"/>
          <w:szCs w:val="28"/>
        </w:rPr>
        <w:t>в по форме согласно приложению 2</w:t>
      </w:r>
      <w:r>
        <w:rPr>
          <w:bCs/>
          <w:sz w:val="28"/>
          <w:szCs w:val="28"/>
        </w:rPr>
        <w:t xml:space="preserve"> к настоящему Порядку, в которой сумма бюджетных обязательств на текущий финансовый год не должна противоречить фактически исполненной части бюджетных обязательств, поставленных на учет.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Реорганизуемый клиент передает исполненные бюджетные обязательства на основании </w:t>
      </w:r>
      <w:hyperlink r:id="rId12" w:history="1">
        <w:r w:rsidRPr="002C114B">
          <w:rPr>
            <w:rStyle w:val="a3"/>
            <w:bCs/>
            <w:sz w:val="28"/>
            <w:szCs w:val="28"/>
            <w:u w:val="none"/>
          </w:rPr>
          <w:t>акта приемки-передачи</w:t>
        </w:r>
      </w:hyperlink>
      <w:r>
        <w:rPr>
          <w:bCs/>
          <w:sz w:val="28"/>
          <w:szCs w:val="28"/>
        </w:rPr>
        <w:t xml:space="preserve"> принятых на учет бюджетных обязатель</w:t>
      </w:r>
      <w:proofErr w:type="gramStart"/>
      <w:r>
        <w:rPr>
          <w:bCs/>
          <w:sz w:val="28"/>
          <w:szCs w:val="28"/>
        </w:rPr>
        <w:t>ств</w:t>
      </w:r>
      <w:r w:rsidR="0051558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кл</w:t>
      </w:r>
      <w:proofErr w:type="gramEnd"/>
      <w:r>
        <w:rPr>
          <w:bCs/>
          <w:sz w:val="28"/>
          <w:szCs w:val="28"/>
        </w:rPr>
        <w:t>иента по форме согласно приложению 4 к настоящему Порядку.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Неисполненные бюджетные обязательства учитываются на вновь открытом лицевом счете на основании расшифровки к изменениям бюджетного обязательств</w:t>
      </w:r>
      <w:r w:rsidR="00C10028">
        <w:rPr>
          <w:bCs/>
          <w:sz w:val="28"/>
          <w:szCs w:val="28"/>
        </w:rPr>
        <w:t>а по форме согласно приложению 2</w:t>
      </w:r>
      <w:r>
        <w:rPr>
          <w:bCs/>
          <w:sz w:val="28"/>
          <w:szCs w:val="28"/>
        </w:rPr>
        <w:t xml:space="preserve"> к настоящему Порядку.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4.2. При изменении номера лицевого счета клиента, не связанного с реорганизацией или изменением подведомственности, отражение бюджетных обязательств на новом лицевом счете производится </w:t>
      </w:r>
      <w:r w:rsidR="00812C18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правлением на основании акта сверки операций по лицевому счету по </w:t>
      </w:r>
      <w:r w:rsidR="008062F5">
        <w:rPr>
          <w:bCs/>
          <w:sz w:val="28"/>
          <w:szCs w:val="28"/>
        </w:rPr>
        <w:t xml:space="preserve">форме, предусмотренной Порядком и </w:t>
      </w:r>
      <w:r>
        <w:rPr>
          <w:bCs/>
          <w:sz w:val="28"/>
          <w:szCs w:val="28"/>
        </w:rPr>
        <w:t xml:space="preserve"> </w:t>
      </w:r>
      <w:hyperlink r:id="rId13" w:history="1">
        <w:r w:rsidRPr="002C114B">
          <w:rPr>
            <w:rStyle w:val="a3"/>
            <w:sz w:val="28"/>
            <w:szCs w:val="28"/>
            <w:u w:val="none"/>
          </w:rPr>
          <w:t>уведомления</w:t>
        </w:r>
      </w:hyperlink>
      <w:r>
        <w:rPr>
          <w:sz w:val="28"/>
          <w:szCs w:val="28"/>
        </w:rPr>
        <w:t xml:space="preserve"> об уточнении </w:t>
      </w:r>
      <w:r w:rsidR="008062F5">
        <w:rPr>
          <w:sz w:val="28"/>
          <w:szCs w:val="28"/>
        </w:rPr>
        <w:t xml:space="preserve">произведённых перечислений по форме согласно приложению 5 к настоящему Порядку. </w:t>
      </w:r>
      <w:r>
        <w:rPr>
          <w:sz w:val="28"/>
          <w:szCs w:val="28"/>
        </w:rPr>
        <w:t xml:space="preserve"> Уведомление представляется клиентом в </w:t>
      </w:r>
      <w:r w:rsidR="00812C18">
        <w:rPr>
          <w:sz w:val="28"/>
          <w:szCs w:val="28"/>
        </w:rPr>
        <w:t>У</w:t>
      </w:r>
      <w:r>
        <w:rPr>
          <w:sz w:val="28"/>
          <w:szCs w:val="28"/>
        </w:rPr>
        <w:t>правление  в электронном виде и (или) на бумажном носителе.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5. Учет исполнения бюджетных обязательств</w:t>
      </w: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в текущем финансовом году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8E1CDA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Для обеспечения учета исполнения бюджетного обязательства в текущем финансовом году при формировании платежных поручений в </w:t>
      </w:r>
      <w:r w:rsidR="00244E62">
        <w:rPr>
          <w:bCs/>
          <w:sz w:val="28"/>
          <w:szCs w:val="28"/>
        </w:rPr>
        <w:t>поле «</w:t>
      </w:r>
      <w:r w:rsidR="00B73828">
        <w:rPr>
          <w:bCs/>
          <w:sz w:val="28"/>
          <w:szCs w:val="28"/>
        </w:rPr>
        <w:t>БО</w:t>
      </w:r>
      <w:r w:rsidR="00244E62">
        <w:rPr>
          <w:bCs/>
          <w:sz w:val="28"/>
          <w:szCs w:val="28"/>
        </w:rPr>
        <w:t xml:space="preserve"> плательщика» </w:t>
      </w:r>
      <w:r>
        <w:rPr>
          <w:bCs/>
          <w:sz w:val="28"/>
          <w:szCs w:val="28"/>
        </w:rPr>
        <w:t xml:space="preserve"> клиентом указывается учетный номер</w:t>
      </w:r>
      <w:r w:rsidR="00244E62">
        <w:rPr>
          <w:bCs/>
          <w:sz w:val="28"/>
          <w:szCs w:val="28"/>
        </w:rPr>
        <w:t xml:space="preserve"> и дата </w:t>
      </w:r>
      <w:r>
        <w:rPr>
          <w:bCs/>
          <w:sz w:val="28"/>
          <w:szCs w:val="28"/>
        </w:rPr>
        <w:t xml:space="preserve"> бюджетного обязательства, присвоенный </w:t>
      </w:r>
      <w:r w:rsidR="00812C18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правлением.</w:t>
      </w:r>
      <w:r w:rsidR="00DA34A8">
        <w:rPr>
          <w:bCs/>
          <w:sz w:val="28"/>
          <w:szCs w:val="28"/>
        </w:rPr>
        <w:t xml:space="preserve"> Также в поле «</w:t>
      </w:r>
      <w:r w:rsidR="008E1CDA">
        <w:rPr>
          <w:bCs/>
          <w:sz w:val="28"/>
          <w:szCs w:val="28"/>
        </w:rPr>
        <w:t>Информация об оплате контрактов, соглашений»</w:t>
      </w:r>
      <w:r w:rsidR="00AD7CD3">
        <w:rPr>
          <w:bCs/>
          <w:sz w:val="28"/>
          <w:szCs w:val="28"/>
        </w:rPr>
        <w:t xml:space="preserve"> </w:t>
      </w:r>
      <w:r w:rsidR="008E1CDA">
        <w:rPr>
          <w:bCs/>
          <w:sz w:val="28"/>
          <w:szCs w:val="28"/>
        </w:rPr>
        <w:t xml:space="preserve"> проставляется ВИД </w:t>
      </w:r>
      <w:proofErr w:type="gramStart"/>
      <w:r w:rsidR="008E1CDA">
        <w:rPr>
          <w:bCs/>
          <w:sz w:val="28"/>
          <w:szCs w:val="28"/>
        </w:rPr>
        <w:lastRenderedPageBreak/>
        <w:t>РЕЕСТРА</w:t>
      </w:r>
      <w:proofErr w:type="gramEnd"/>
      <w:r w:rsidR="008E1CDA">
        <w:rPr>
          <w:bCs/>
          <w:sz w:val="28"/>
          <w:szCs w:val="28"/>
        </w:rPr>
        <w:t xml:space="preserve">  и заносятся регистрационные данные </w:t>
      </w:r>
      <w:r w:rsidR="00DA34A8">
        <w:rPr>
          <w:bCs/>
          <w:sz w:val="28"/>
          <w:szCs w:val="28"/>
        </w:rPr>
        <w:t>с Реестра контрактов, заключенных заказчиками и размещенных в  ЕИС (</w:t>
      </w:r>
      <w:r w:rsidR="00B73828">
        <w:rPr>
          <w:bCs/>
          <w:sz w:val="28"/>
          <w:szCs w:val="28"/>
        </w:rPr>
        <w:t>закупки).</w:t>
      </w:r>
    </w:p>
    <w:p w:rsidR="00AF534D" w:rsidRPr="002C114B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 w:rsidRPr="002C114B">
        <w:rPr>
          <w:bCs/>
          <w:sz w:val="28"/>
          <w:szCs w:val="28"/>
        </w:rPr>
        <w:t xml:space="preserve">5.2. Исполнение бюджета </w:t>
      </w:r>
      <w:r w:rsidR="006C2010" w:rsidRPr="002C114B">
        <w:rPr>
          <w:bCs/>
          <w:sz w:val="28"/>
          <w:szCs w:val="28"/>
        </w:rPr>
        <w:t>городского</w:t>
      </w:r>
      <w:r w:rsidR="006C2010">
        <w:rPr>
          <w:bCs/>
          <w:sz w:val="28"/>
          <w:szCs w:val="28"/>
        </w:rPr>
        <w:t xml:space="preserve"> округа</w:t>
      </w:r>
      <w:r w:rsidR="006C2010" w:rsidRPr="002C114B">
        <w:rPr>
          <w:bCs/>
          <w:sz w:val="28"/>
          <w:szCs w:val="28"/>
        </w:rPr>
        <w:t xml:space="preserve"> </w:t>
      </w:r>
      <w:r w:rsidRPr="002C114B">
        <w:rPr>
          <w:bCs/>
          <w:sz w:val="28"/>
          <w:szCs w:val="28"/>
        </w:rPr>
        <w:t xml:space="preserve">по расходам осуществляется в соответствии с </w:t>
      </w:r>
      <w:hyperlink r:id="rId14" w:history="1">
        <w:r w:rsidRPr="002C114B">
          <w:rPr>
            <w:rStyle w:val="a3"/>
            <w:bCs/>
            <w:sz w:val="28"/>
            <w:szCs w:val="28"/>
            <w:u w:val="none"/>
          </w:rPr>
          <w:t>Порядком</w:t>
        </w:r>
      </w:hyperlink>
      <w:r w:rsidRPr="002C114B">
        <w:rPr>
          <w:bCs/>
          <w:sz w:val="28"/>
          <w:szCs w:val="28"/>
        </w:rPr>
        <w:t xml:space="preserve"> исполнения </w:t>
      </w:r>
      <w:r w:rsidR="002C114B" w:rsidRPr="002C114B">
        <w:rPr>
          <w:bCs/>
          <w:sz w:val="28"/>
          <w:szCs w:val="28"/>
        </w:rPr>
        <w:t xml:space="preserve">бюджета </w:t>
      </w:r>
      <w:proofErr w:type="spellStart"/>
      <w:proofErr w:type="gramStart"/>
      <w:r w:rsidRPr="002C114B">
        <w:rPr>
          <w:bCs/>
          <w:sz w:val="28"/>
          <w:szCs w:val="28"/>
        </w:rPr>
        <w:t>бюджета</w:t>
      </w:r>
      <w:proofErr w:type="spellEnd"/>
      <w:proofErr w:type="gramEnd"/>
      <w:r w:rsidRPr="002C114B">
        <w:rPr>
          <w:bCs/>
          <w:sz w:val="28"/>
          <w:szCs w:val="28"/>
        </w:rPr>
        <w:t xml:space="preserve"> </w:t>
      </w:r>
      <w:r w:rsidR="006C2010" w:rsidRPr="002C114B">
        <w:rPr>
          <w:bCs/>
          <w:sz w:val="28"/>
          <w:szCs w:val="28"/>
        </w:rPr>
        <w:t>городского</w:t>
      </w:r>
      <w:r w:rsidR="006C2010">
        <w:rPr>
          <w:bCs/>
          <w:sz w:val="28"/>
          <w:szCs w:val="28"/>
        </w:rPr>
        <w:t xml:space="preserve"> округа</w:t>
      </w:r>
      <w:r w:rsidR="006C2010" w:rsidRPr="002C114B">
        <w:rPr>
          <w:bCs/>
          <w:sz w:val="28"/>
          <w:szCs w:val="28"/>
        </w:rPr>
        <w:t xml:space="preserve"> </w:t>
      </w:r>
      <w:r w:rsidRPr="002C114B">
        <w:rPr>
          <w:bCs/>
          <w:sz w:val="28"/>
          <w:szCs w:val="28"/>
        </w:rPr>
        <w:t xml:space="preserve">по расходам, утвержденным </w:t>
      </w:r>
      <w:r w:rsidR="002C114B" w:rsidRPr="002C114B">
        <w:rPr>
          <w:bCs/>
          <w:sz w:val="28"/>
          <w:szCs w:val="28"/>
        </w:rPr>
        <w:t>постановлением администрации</w:t>
      </w:r>
      <w:r w:rsidR="00B73828">
        <w:rPr>
          <w:bCs/>
          <w:sz w:val="28"/>
          <w:szCs w:val="28"/>
        </w:rPr>
        <w:t xml:space="preserve"> городс</w:t>
      </w:r>
      <w:r w:rsidR="006C2010">
        <w:rPr>
          <w:bCs/>
          <w:sz w:val="28"/>
          <w:szCs w:val="28"/>
        </w:rPr>
        <w:t xml:space="preserve">кого округа </w:t>
      </w:r>
      <w:proofErr w:type="spellStart"/>
      <w:r w:rsidR="006C2010">
        <w:rPr>
          <w:bCs/>
          <w:sz w:val="28"/>
          <w:szCs w:val="28"/>
        </w:rPr>
        <w:t>Кинель</w:t>
      </w:r>
      <w:proofErr w:type="spellEnd"/>
      <w:r w:rsidR="00DA34A8">
        <w:rPr>
          <w:bCs/>
          <w:sz w:val="28"/>
          <w:szCs w:val="28"/>
        </w:rPr>
        <w:t xml:space="preserve"> Самарской области</w:t>
      </w:r>
      <w:r w:rsidR="006C2010">
        <w:rPr>
          <w:bCs/>
          <w:sz w:val="28"/>
          <w:szCs w:val="28"/>
        </w:rPr>
        <w:t>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5.3. Объем неисполненного бюджетного обязательства на текущий финансовый год рассчитывается как разница объема принятого на учет бюджетного </w:t>
      </w:r>
      <w:proofErr w:type="gramStart"/>
      <w:r>
        <w:rPr>
          <w:bCs/>
          <w:sz w:val="28"/>
          <w:szCs w:val="28"/>
        </w:rPr>
        <w:t>обязательства</w:t>
      </w:r>
      <w:proofErr w:type="gramEnd"/>
      <w:r>
        <w:rPr>
          <w:bCs/>
          <w:sz w:val="28"/>
          <w:szCs w:val="28"/>
        </w:rPr>
        <w:t xml:space="preserve"> на текущий финансовый</w:t>
      </w:r>
      <w:r w:rsidR="00B73828">
        <w:rPr>
          <w:bCs/>
          <w:sz w:val="28"/>
          <w:szCs w:val="28"/>
        </w:rPr>
        <w:t xml:space="preserve"> год и перечислений</w:t>
      </w:r>
      <w:r>
        <w:rPr>
          <w:bCs/>
          <w:sz w:val="28"/>
          <w:szCs w:val="28"/>
        </w:rPr>
        <w:t xml:space="preserve"> с учетом возвратов средств по этому обязательству.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5.4. Оплата учтенных бюджетных обязательств и прочих денежных обязательств в текущем финансовом году осуществляется в соответствии с лимитами бюджетных обязательств на текущий финансовый год и предельными объемами оплаты денежных обязательств (предельными объемами финансирования), учтенными на лицевом сч</w:t>
      </w:r>
      <w:r w:rsidR="00B73828">
        <w:rPr>
          <w:bCs/>
          <w:sz w:val="28"/>
          <w:szCs w:val="28"/>
        </w:rPr>
        <w:t>ете клиента</w:t>
      </w:r>
      <w:proofErr w:type="gramStart"/>
      <w:r w:rsidR="00B73828">
        <w:rPr>
          <w:bCs/>
          <w:sz w:val="28"/>
          <w:szCs w:val="28"/>
        </w:rPr>
        <w:t xml:space="preserve"> .</w:t>
      </w:r>
      <w:proofErr w:type="gramEnd"/>
    </w:p>
    <w:p w:rsidR="00AF534D" w:rsidRP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5.5. </w:t>
      </w:r>
      <w:r>
        <w:rPr>
          <w:sz w:val="28"/>
          <w:szCs w:val="28"/>
        </w:rPr>
        <w:t xml:space="preserve">При необходимости внесения изменений в </w:t>
      </w:r>
      <w:r w:rsidR="00BA0B35">
        <w:rPr>
          <w:sz w:val="28"/>
          <w:szCs w:val="28"/>
        </w:rPr>
        <w:t xml:space="preserve">аналитические коды </w:t>
      </w:r>
      <w:r w:rsidR="003533E6">
        <w:rPr>
          <w:sz w:val="28"/>
          <w:szCs w:val="28"/>
        </w:rPr>
        <w:t xml:space="preserve"> по проведенным платежным поручениям</w:t>
      </w:r>
      <w:r>
        <w:rPr>
          <w:sz w:val="28"/>
          <w:szCs w:val="28"/>
        </w:rPr>
        <w:t xml:space="preserve"> клиента в текущем финансовом году исправительные записи осуществляются </w:t>
      </w:r>
      <w:r w:rsidR="00D43AE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правлением на основании </w:t>
      </w:r>
      <w:hyperlink r:id="rId15" w:history="1">
        <w:r w:rsidRPr="002C114B">
          <w:rPr>
            <w:rStyle w:val="a3"/>
            <w:sz w:val="28"/>
            <w:szCs w:val="28"/>
            <w:u w:val="none"/>
          </w:rPr>
          <w:t>уведомлений</w:t>
        </w:r>
      </w:hyperlink>
      <w:r>
        <w:rPr>
          <w:sz w:val="28"/>
          <w:szCs w:val="28"/>
        </w:rPr>
        <w:t>, представленных кли</w:t>
      </w:r>
      <w:r w:rsidR="00BA0B35">
        <w:rPr>
          <w:sz w:val="28"/>
          <w:szCs w:val="28"/>
        </w:rPr>
        <w:t xml:space="preserve">ентом в электронном виде и </w:t>
      </w:r>
      <w:r>
        <w:rPr>
          <w:sz w:val="28"/>
          <w:szCs w:val="28"/>
        </w:rPr>
        <w:t xml:space="preserve"> на бумажном носител</w:t>
      </w:r>
      <w:r w:rsidR="00957F78">
        <w:rPr>
          <w:sz w:val="28"/>
          <w:szCs w:val="28"/>
        </w:rPr>
        <w:t>е по форме согласно приложению 5</w:t>
      </w:r>
      <w:r w:rsidR="002D0929">
        <w:rPr>
          <w:sz w:val="28"/>
          <w:szCs w:val="28"/>
        </w:rPr>
        <w:t xml:space="preserve"> к настоящему Порядку</w:t>
      </w:r>
      <w:r w:rsidR="003533E6">
        <w:rPr>
          <w:sz w:val="28"/>
          <w:szCs w:val="28"/>
        </w:rPr>
        <w:t xml:space="preserve"> и письма клиента с указанием причин</w:t>
      </w:r>
      <w:r>
        <w:rPr>
          <w:sz w:val="28"/>
          <w:szCs w:val="28"/>
        </w:rPr>
        <w:t xml:space="preserve"> изменения код</w:t>
      </w:r>
      <w:r w:rsidR="003533E6">
        <w:rPr>
          <w:sz w:val="28"/>
          <w:szCs w:val="28"/>
        </w:rPr>
        <w:t>ов</w:t>
      </w:r>
      <w:proofErr w:type="gramStart"/>
      <w:r w:rsidR="003533E6">
        <w:rPr>
          <w:sz w:val="28"/>
          <w:szCs w:val="28"/>
        </w:rPr>
        <w:t xml:space="preserve"> ,</w:t>
      </w:r>
      <w:proofErr w:type="gramEnd"/>
      <w:r w:rsidR="003533E6">
        <w:rPr>
          <w:sz w:val="28"/>
          <w:szCs w:val="28"/>
        </w:rPr>
        <w:t xml:space="preserve"> подписанного руководителем  и заверенного оттиском его печати.</w:t>
      </w:r>
      <w:r>
        <w:rPr>
          <w:sz w:val="28"/>
          <w:szCs w:val="28"/>
        </w:rPr>
        <w:t xml:space="preserve"> </w:t>
      </w:r>
    </w:p>
    <w:p w:rsidR="00AF534D" w:rsidRP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 Переучет неисполненных бюджетных обязательств </w:t>
      </w:r>
    </w:p>
    <w:p w:rsidR="00AF534D" w:rsidRDefault="005D1AB2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 документам-основаниям</w:t>
      </w:r>
      <w:r w:rsidR="00AF534D">
        <w:rPr>
          <w:sz w:val="28"/>
          <w:szCs w:val="28"/>
        </w:rPr>
        <w:t>, заключенным на срок,</w:t>
      </w: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не превышающий финансовый год, по окончании финансового года</w:t>
      </w: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proofErr w:type="gramStart"/>
      <w:r>
        <w:rPr>
          <w:sz w:val="28"/>
          <w:szCs w:val="28"/>
        </w:rPr>
        <w:t>Для переучета неисполненных бюджетных обязательств, за исключением случая, предусмотренного в п.</w:t>
      </w:r>
      <w:r w:rsidR="00DA34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6.2 настоящего Порядка, клиенты в текущем финансовом году представляют в </w:t>
      </w:r>
      <w:r w:rsidR="00D43AE9">
        <w:rPr>
          <w:sz w:val="28"/>
          <w:szCs w:val="28"/>
        </w:rPr>
        <w:t>У</w:t>
      </w:r>
      <w:r>
        <w:rPr>
          <w:sz w:val="28"/>
          <w:szCs w:val="28"/>
        </w:rPr>
        <w:t>правление дополнительную расшифровку к бюджетному обязательству по форме согласно пр</w:t>
      </w:r>
      <w:r w:rsidR="00A47F64">
        <w:rPr>
          <w:sz w:val="28"/>
          <w:szCs w:val="28"/>
        </w:rPr>
        <w:t xml:space="preserve">иложению 6 к настоящему Порядку не позднее двадцати рабочих </w:t>
      </w:r>
      <w:r w:rsidR="00A47F64">
        <w:rPr>
          <w:sz w:val="28"/>
          <w:szCs w:val="28"/>
        </w:rPr>
        <w:lastRenderedPageBreak/>
        <w:t xml:space="preserve">дней с момента доведения до </w:t>
      </w:r>
      <w:r w:rsidR="00A47F64" w:rsidRPr="00553F38">
        <w:rPr>
          <w:sz w:val="28"/>
          <w:szCs w:val="28"/>
        </w:rPr>
        <w:t>него лимитов бюджетных обязательств</w:t>
      </w:r>
      <w:r w:rsidR="00A47F64">
        <w:rPr>
          <w:sz w:val="28"/>
          <w:szCs w:val="28"/>
        </w:rPr>
        <w:t xml:space="preserve"> на соответствующие цели.</w:t>
      </w:r>
      <w:proofErr w:type="gramEnd"/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6.2. При заключении дополнительного соглашения </w:t>
      </w:r>
      <w:r w:rsidR="00A47F64">
        <w:rPr>
          <w:sz w:val="28"/>
          <w:szCs w:val="28"/>
        </w:rPr>
        <w:t xml:space="preserve">к документу-основанию </w:t>
      </w:r>
      <w:r>
        <w:rPr>
          <w:sz w:val="28"/>
          <w:szCs w:val="28"/>
        </w:rPr>
        <w:t>для переучета неисполненных бюджетных обязатель</w:t>
      </w:r>
      <w:proofErr w:type="gramStart"/>
      <w:r>
        <w:rPr>
          <w:sz w:val="28"/>
          <w:szCs w:val="28"/>
        </w:rPr>
        <w:t>ств</w:t>
      </w:r>
      <w:r w:rsidR="008B0070">
        <w:rPr>
          <w:sz w:val="28"/>
          <w:szCs w:val="28"/>
        </w:rPr>
        <w:t xml:space="preserve"> </w:t>
      </w:r>
      <w:r>
        <w:rPr>
          <w:sz w:val="28"/>
          <w:szCs w:val="28"/>
        </w:rPr>
        <w:t>кл</w:t>
      </w:r>
      <w:proofErr w:type="gramEnd"/>
      <w:r>
        <w:rPr>
          <w:sz w:val="28"/>
          <w:szCs w:val="28"/>
        </w:rPr>
        <w:t xml:space="preserve">иенты представляют </w:t>
      </w:r>
      <w:r w:rsidR="00A47F64">
        <w:rPr>
          <w:sz w:val="28"/>
          <w:szCs w:val="28"/>
        </w:rPr>
        <w:t xml:space="preserve">в Управление </w:t>
      </w:r>
      <w:r>
        <w:rPr>
          <w:sz w:val="28"/>
          <w:szCs w:val="28"/>
        </w:rPr>
        <w:t>доп</w:t>
      </w:r>
      <w:r w:rsidR="00C938C9">
        <w:rPr>
          <w:sz w:val="28"/>
          <w:szCs w:val="28"/>
        </w:rPr>
        <w:t>олнительную расшифровку к изменё</w:t>
      </w:r>
      <w:r>
        <w:rPr>
          <w:sz w:val="28"/>
          <w:szCs w:val="28"/>
        </w:rPr>
        <w:t>нному бюджетному обязательству по форме согласно пр</w:t>
      </w:r>
      <w:r w:rsidR="00F41F06">
        <w:rPr>
          <w:sz w:val="28"/>
          <w:szCs w:val="28"/>
        </w:rPr>
        <w:t>иложению 7</w:t>
      </w:r>
      <w:r w:rsidR="00A47F64">
        <w:rPr>
          <w:sz w:val="28"/>
          <w:szCs w:val="28"/>
        </w:rPr>
        <w:t xml:space="preserve"> к настоящему Порядку не позднее двадцати рабочих дней с момента доведения до него лимитов бюджетных обязательств на соответствующие цели.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6.3. В дополнительной расшифровке к бюджетному обязательству и дополнительной расшифровке к измененному бюджетному  обязательству указывается сумма неисполненного бюджетного обязательства, подлежащая оплате из средств бюджета в текущем финансовом году, а также учетный номер незавершенного бюджетного обязательства в отчетном финансовом году.</w:t>
      </w: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7. Учет бюджетных обязательств </w:t>
      </w:r>
    </w:p>
    <w:p w:rsidR="00AF534D" w:rsidRDefault="00331E72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 документам-основаниям</w:t>
      </w:r>
      <w:r w:rsidR="00AF534D">
        <w:rPr>
          <w:sz w:val="28"/>
          <w:szCs w:val="28"/>
        </w:rPr>
        <w:t>, заключенным на срок более одного года</w:t>
      </w:r>
    </w:p>
    <w:p w:rsidR="00AF534D" w:rsidRDefault="00AF534D" w:rsidP="00AF53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7.1. Бюджет</w:t>
      </w:r>
      <w:r w:rsidR="00331E72">
        <w:rPr>
          <w:sz w:val="28"/>
          <w:szCs w:val="28"/>
        </w:rPr>
        <w:t>ные обязательства по документам-основаниям</w:t>
      </w:r>
      <w:r>
        <w:rPr>
          <w:sz w:val="28"/>
          <w:szCs w:val="28"/>
        </w:rPr>
        <w:t xml:space="preserve">, заключенным на срок более одного года, учитываются </w:t>
      </w:r>
      <w:r w:rsidR="00D43AE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правлением в пределах лимитов бюджетных обязательств, доведенных клиенту на текущий финансовый год и плановый период. </w:t>
      </w:r>
    </w:p>
    <w:p w:rsidR="00AF534D" w:rsidRDefault="00AF534D" w:rsidP="006C2010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proofErr w:type="gramStart"/>
      <w:r>
        <w:rPr>
          <w:sz w:val="28"/>
          <w:szCs w:val="28"/>
        </w:rPr>
        <w:t xml:space="preserve">В очередном финансовом году при наличии неисполненного бюджетного обязательства по текущему финансовому году клиент представляет в </w:t>
      </w:r>
      <w:r w:rsidR="00D43AE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правление дополнительную расшифровку к бюджетному обязательству по </w:t>
      </w:r>
      <w:hyperlink r:id="rId16" w:history="1">
        <w:r w:rsidRPr="002C114B">
          <w:rPr>
            <w:rStyle w:val="a3"/>
            <w:sz w:val="28"/>
            <w:szCs w:val="28"/>
            <w:u w:val="none"/>
          </w:rPr>
          <w:t>форме</w:t>
        </w:r>
      </w:hyperlink>
      <w:r>
        <w:rPr>
          <w:sz w:val="28"/>
          <w:szCs w:val="28"/>
        </w:rPr>
        <w:t xml:space="preserve"> согласно приложению 6 к настоящему Порядку, а в случае заключения дополнительного соглашения</w:t>
      </w:r>
      <w:r w:rsidR="00331E72">
        <w:rPr>
          <w:sz w:val="28"/>
          <w:szCs w:val="28"/>
        </w:rPr>
        <w:t xml:space="preserve"> к документу-основанию</w:t>
      </w:r>
      <w:r>
        <w:rPr>
          <w:sz w:val="28"/>
          <w:szCs w:val="28"/>
        </w:rPr>
        <w:t xml:space="preserve"> - дополнительную расшифровку к измененному бюджетному обязательству по </w:t>
      </w:r>
      <w:hyperlink r:id="rId17" w:history="1">
        <w:r w:rsidRPr="002C114B">
          <w:rPr>
            <w:rStyle w:val="a3"/>
            <w:sz w:val="28"/>
            <w:szCs w:val="28"/>
            <w:u w:val="none"/>
          </w:rPr>
          <w:t>форме</w:t>
        </w:r>
      </w:hyperlink>
      <w:r>
        <w:rPr>
          <w:sz w:val="28"/>
          <w:szCs w:val="28"/>
        </w:rPr>
        <w:t xml:space="preserve"> согласно приложению 7 к настоящему Порядку, заполненную в соо</w:t>
      </w:r>
      <w:r w:rsidR="00331E72">
        <w:rPr>
          <w:sz w:val="28"/>
          <w:szCs w:val="28"/>
        </w:rPr>
        <w:t>тветствии с условиями документа-основания</w:t>
      </w:r>
      <w:r>
        <w:rPr>
          <w:sz w:val="28"/>
          <w:szCs w:val="28"/>
        </w:rPr>
        <w:t xml:space="preserve"> в </w:t>
      </w:r>
      <w:r w:rsidRPr="00553F38">
        <w:rPr>
          <w:sz w:val="28"/>
          <w:szCs w:val="28"/>
        </w:rPr>
        <w:t>пределах</w:t>
      </w:r>
      <w:proofErr w:type="gramEnd"/>
      <w:r w:rsidRPr="00553F38">
        <w:rPr>
          <w:sz w:val="28"/>
          <w:szCs w:val="28"/>
        </w:rPr>
        <w:t xml:space="preserve">  лимитов бюджетных обязательств</w:t>
      </w:r>
      <w:r>
        <w:rPr>
          <w:sz w:val="28"/>
          <w:szCs w:val="28"/>
        </w:rPr>
        <w:t xml:space="preserve"> очередного финансового года. 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7.3. Переучет неисполне</w:t>
      </w:r>
      <w:r w:rsidR="00517C41">
        <w:rPr>
          <w:sz w:val="28"/>
          <w:szCs w:val="28"/>
        </w:rPr>
        <w:t>нных бюджетных обязательств по документам-основаниям</w:t>
      </w:r>
      <w:r>
        <w:rPr>
          <w:sz w:val="28"/>
          <w:szCs w:val="28"/>
        </w:rPr>
        <w:t>, указанным в настоящем разделе, после заверш</w:t>
      </w:r>
      <w:r w:rsidR="00517C41">
        <w:rPr>
          <w:sz w:val="28"/>
          <w:szCs w:val="28"/>
        </w:rPr>
        <w:t xml:space="preserve">ения срока исполнения </w:t>
      </w:r>
      <w:r>
        <w:rPr>
          <w:sz w:val="28"/>
          <w:szCs w:val="28"/>
        </w:rPr>
        <w:t xml:space="preserve"> осуществляется в следующем финансовом году в пределах утвержденных клиенту лимитов бюджетных обязательств в соответствии с </w:t>
      </w:r>
      <w:hyperlink r:id="rId18" w:history="1">
        <w:r w:rsidRPr="002C114B">
          <w:rPr>
            <w:rStyle w:val="a3"/>
            <w:sz w:val="28"/>
            <w:szCs w:val="28"/>
            <w:u w:val="none"/>
          </w:rPr>
          <w:t>разделом 6</w:t>
        </w:r>
      </w:hyperlink>
      <w:r>
        <w:rPr>
          <w:sz w:val="28"/>
          <w:szCs w:val="28"/>
        </w:rPr>
        <w:t xml:space="preserve"> настоящего Порядка.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7.4. Управление осуществля</w:t>
      </w:r>
      <w:r w:rsidR="00D43AE9">
        <w:rPr>
          <w:sz w:val="28"/>
          <w:szCs w:val="28"/>
        </w:rPr>
        <w:t>е</w:t>
      </w:r>
      <w:r>
        <w:rPr>
          <w:sz w:val="28"/>
          <w:szCs w:val="28"/>
        </w:rPr>
        <w:t>т учет исполнения бюдже</w:t>
      </w:r>
      <w:r w:rsidR="006467A5">
        <w:rPr>
          <w:sz w:val="28"/>
          <w:szCs w:val="28"/>
        </w:rPr>
        <w:t>тных обязательств по документам-основаниям</w:t>
      </w:r>
      <w:r>
        <w:rPr>
          <w:sz w:val="28"/>
          <w:szCs w:val="28"/>
        </w:rPr>
        <w:t>, указанным в настоящем разделе, в период всего срока их действия.</w:t>
      </w:r>
    </w:p>
    <w:p w:rsidR="002B165C" w:rsidRDefault="002B165C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8. Порядок составления отчетности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</w:p>
    <w:p w:rsidR="00AF534D" w:rsidRDefault="002B165C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8.1. По документам-основаниям</w:t>
      </w:r>
      <w:r w:rsidR="00AF534D">
        <w:rPr>
          <w:bCs/>
          <w:sz w:val="28"/>
          <w:szCs w:val="28"/>
        </w:rPr>
        <w:t xml:space="preserve">, заключенным на срок, не превышающий финансовый год, </w:t>
      </w:r>
      <w:r w:rsidR="00D43AE9">
        <w:rPr>
          <w:bCs/>
          <w:sz w:val="28"/>
          <w:szCs w:val="28"/>
        </w:rPr>
        <w:t>У</w:t>
      </w:r>
      <w:r w:rsidR="006C1485">
        <w:rPr>
          <w:bCs/>
          <w:sz w:val="28"/>
          <w:szCs w:val="28"/>
        </w:rPr>
        <w:t>правление</w:t>
      </w:r>
      <w:r w:rsidR="00AF534D">
        <w:rPr>
          <w:bCs/>
          <w:sz w:val="28"/>
          <w:szCs w:val="28"/>
        </w:rPr>
        <w:t>, не позднее третьего рабочего дня месяца, следующего за отчетным, осуществля</w:t>
      </w:r>
      <w:r w:rsidR="00D43AE9">
        <w:rPr>
          <w:bCs/>
          <w:sz w:val="28"/>
          <w:szCs w:val="28"/>
        </w:rPr>
        <w:t>е</w:t>
      </w:r>
      <w:r w:rsidR="00AF534D">
        <w:rPr>
          <w:bCs/>
          <w:sz w:val="28"/>
          <w:szCs w:val="28"/>
        </w:rPr>
        <w:t>т с клиентами сверку п</w:t>
      </w:r>
      <w:r>
        <w:rPr>
          <w:bCs/>
          <w:sz w:val="28"/>
          <w:szCs w:val="28"/>
        </w:rPr>
        <w:t>оставленных на учет и исполненных</w:t>
      </w:r>
      <w:r w:rsidR="00AF534D">
        <w:rPr>
          <w:bCs/>
          <w:sz w:val="28"/>
          <w:szCs w:val="28"/>
        </w:rPr>
        <w:t xml:space="preserve"> бюджетных обязательств по кодам классификации расходов бюджетов бюджетной классификации Российской Федерации и </w:t>
      </w:r>
      <w:r>
        <w:rPr>
          <w:bCs/>
          <w:sz w:val="28"/>
          <w:szCs w:val="28"/>
        </w:rPr>
        <w:t xml:space="preserve">аналитическим </w:t>
      </w:r>
      <w:proofErr w:type="gramStart"/>
      <w:r>
        <w:rPr>
          <w:bCs/>
          <w:sz w:val="28"/>
          <w:szCs w:val="28"/>
        </w:rPr>
        <w:t>кодам</w:t>
      </w:r>
      <w:proofErr w:type="gramEnd"/>
      <w:r>
        <w:rPr>
          <w:bCs/>
          <w:sz w:val="28"/>
          <w:szCs w:val="28"/>
        </w:rPr>
        <w:t xml:space="preserve"> </w:t>
      </w:r>
      <w:r w:rsidR="00AF534D">
        <w:rPr>
          <w:bCs/>
          <w:sz w:val="28"/>
          <w:szCs w:val="28"/>
        </w:rPr>
        <w:t xml:space="preserve"> нарастающим итогом с начала финансового года на основании </w:t>
      </w:r>
      <w:hyperlink r:id="rId19" w:history="1">
        <w:r w:rsidR="00AF534D" w:rsidRPr="002C114B">
          <w:rPr>
            <w:rStyle w:val="a3"/>
            <w:bCs/>
            <w:sz w:val="28"/>
            <w:szCs w:val="28"/>
            <w:u w:val="none"/>
          </w:rPr>
          <w:t>справки</w:t>
        </w:r>
      </w:hyperlink>
      <w:r w:rsidR="00AF534D">
        <w:rPr>
          <w:bCs/>
          <w:sz w:val="28"/>
          <w:szCs w:val="28"/>
        </w:rPr>
        <w:t xml:space="preserve"> об </w:t>
      </w:r>
      <w:r w:rsidR="006C1485" w:rsidRPr="00EB5FCF">
        <w:rPr>
          <w:bCs/>
          <w:sz w:val="28"/>
          <w:szCs w:val="28"/>
        </w:rPr>
        <w:t>исполнении бюджета</w:t>
      </w:r>
      <w:r w:rsidRPr="00EB5FCF">
        <w:rPr>
          <w:bCs/>
          <w:sz w:val="28"/>
          <w:szCs w:val="28"/>
        </w:rPr>
        <w:t xml:space="preserve"> на текущий финансовый год</w:t>
      </w:r>
      <w:r>
        <w:rPr>
          <w:bCs/>
          <w:sz w:val="28"/>
          <w:szCs w:val="28"/>
        </w:rPr>
        <w:t xml:space="preserve"> и справки об </w:t>
      </w:r>
      <w:r w:rsidR="00AF534D">
        <w:rPr>
          <w:bCs/>
          <w:sz w:val="28"/>
          <w:szCs w:val="28"/>
        </w:rPr>
        <w:t>исполнении принятых на учет бюджетных обязательств (далее - справк</w:t>
      </w:r>
      <w:r w:rsidR="0038252A">
        <w:rPr>
          <w:bCs/>
          <w:sz w:val="28"/>
          <w:szCs w:val="28"/>
        </w:rPr>
        <w:t>а</w:t>
      </w:r>
      <w:r w:rsidR="00AF534D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,</w:t>
      </w:r>
      <w:r w:rsidR="008526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направляемых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АС</w:t>
      </w:r>
      <w:proofErr w:type="gramEnd"/>
      <w:r>
        <w:rPr>
          <w:bCs/>
          <w:sz w:val="28"/>
          <w:szCs w:val="28"/>
        </w:rPr>
        <w:t xml:space="preserve"> </w:t>
      </w:r>
      <w:r w:rsidR="006C201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Бюджет</w:t>
      </w:r>
      <w:r w:rsidR="006C201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AF534D">
        <w:rPr>
          <w:bCs/>
          <w:sz w:val="28"/>
          <w:szCs w:val="28"/>
        </w:rPr>
        <w:t xml:space="preserve"> по форм</w:t>
      </w:r>
      <w:r>
        <w:rPr>
          <w:bCs/>
          <w:sz w:val="28"/>
          <w:szCs w:val="28"/>
        </w:rPr>
        <w:t>ам, установленным</w:t>
      </w:r>
      <w:r w:rsidR="008B0070">
        <w:rPr>
          <w:bCs/>
          <w:sz w:val="28"/>
          <w:szCs w:val="28"/>
        </w:rPr>
        <w:t xml:space="preserve"> </w:t>
      </w:r>
      <w:r w:rsidR="00D43AE9">
        <w:rPr>
          <w:bCs/>
          <w:sz w:val="28"/>
          <w:szCs w:val="28"/>
        </w:rPr>
        <w:t>Управлением</w:t>
      </w:r>
      <w:r w:rsidR="00AF534D">
        <w:rPr>
          <w:bCs/>
          <w:sz w:val="28"/>
          <w:szCs w:val="28"/>
        </w:rPr>
        <w:t>.</w:t>
      </w:r>
    </w:p>
    <w:p w:rsidR="00AF534D" w:rsidRDefault="0008510E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proofErr w:type="gramStart"/>
      <w:r>
        <w:rPr>
          <w:sz w:val="28"/>
          <w:szCs w:val="28"/>
        </w:rPr>
        <w:t>По документам-основаниям</w:t>
      </w:r>
      <w:r w:rsidR="00AF534D">
        <w:rPr>
          <w:sz w:val="28"/>
          <w:szCs w:val="28"/>
        </w:rPr>
        <w:t xml:space="preserve">, заключенным на срок более одного года, </w:t>
      </w:r>
      <w:r w:rsidR="00D43AE9">
        <w:rPr>
          <w:sz w:val="28"/>
          <w:szCs w:val="28"/>
        </w:rPr>
        <w:t>У</w:t>
      </w:r>
      <w:r w:rsidR="006C1485">
        <w:rPr>
          <w:sz w:val="28"/>
          <w:szCs w:val="28"/>
        </w:rPr>
        <w:t>правление</w:t>
      </w:r>
      <w:r w:rsidR="00AF534D">
        <w:rPr>
          <w:sz w:val="28"/>
          <w:szCs w:val="28"/>
        </w:rPr>
        <w:t>, не позднее третьего рабочего дня месяца, следующего за отчетным, осуществляют с клиентами сверку:</w:t>
      </w:r>
      <w:proofErr w:type="gramEnd"/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0C4A69">
        <w:rPr>
          <w:sz w:val="28"/>
          <w:szCs w:val="28"/>
        </w:rPr>
        <w:t>оставленных на учет и исполненных</w:t>
      </w:r>
      <w:r>
        <w:rPr>
          <w:sz w:val="28"/>
          <w:szCs w:val="28"/>
        </w:rPr>
        <w:t xml:space="preserve"> бюджетных обязательств текущего финансового года на основании справ</w:t>
      </w:r>
      <w:r w:rsidR="0038252A">
        <w:rPr>
          <w:sz w:val="28"/>
          <w:szCs w:val="28"/>
        </w:rPr>
        <w:t>ки</w:t>
      </w:r>
      <w:r>
        <w:rPr>
          <w:sz w:val="28"/>
          <w:szCs w:val="28"/>
        </w:rPr>
        <w:t>, указанн</w:t>
      </w:r>
      <w:r w:rsidR="0038252A">
        <w:rPr>
          <w:sz w:val="28"/>
          <w:szCs w:val="28"/>
        </w:rPr>
        <w:t>ой</w:t>
      </w:r>
      <w:r>
        <w:rPr>
          <w:sz w:val="28"/>
          <w:szCs w:val="28"/>
        </w:rPr>
        <w:t xml:space="preserve"> в </w:t>
      </w:r>
      <w:hyperlink r:id="rId20" w:history="1">
        <w:r w:rsidRPr="002C114B">
          <w:rPr>
            <w:rStyle w:val="a3"/>
            <w:sz w:val="28"/>
            <w:szCs w:val="28"/>
            <w:u w:val="none"/>
          </w:rPr>
          <w:t>п. 8.1</w:t>
        </w:r>
      </w:hyperlink>
      <w:r>
        <w:rPr>
          <w:sz w:val="28"/>
          <w:szCs w:val="28"/>
        </w:rPr>
        <w:t xml:space="preserve"> настоящего Порядка;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поставленных на учет бюджетных </w:t>
      </w:r>
      <w:proofErr w:type="gramStart"/>
      <w:r>
        <w:rPr>
          <w:sz w:val="28"/>
          <w:szCs w:val="28"/>
        </w:rPr>
        <w:t>обязательств</w:t>
      </w:r>
      <w:proofErr w:type="gramEnd"/>
      <w:r>
        <w:rPr>
          <w:sz w:val="28"/>
          <w:szCs w:val="28"/>
        </w:rPr>
        <w:t xml:space="preserve"> на плановый период на основании </w:t>
      </w:r>
      <w:hyperlink r:id="rId21" w:history="1">
        <w:r w:rsidRPr="002C114B">
          <w:rPr>
            <w:rStyle w:val="a3"/>
            <w:sz w:val="28"/>
            <w:szCs w:val="28"/>
            <w:u w:val="none"/>
          </w:rPr>
          <w:t>справки</w:t>
        </w:r>
      </w:hyperlink>
      <w:r>
        <w:rPr>
          <w:sz w:val="28"/>
          <w:szCs w:val="28"/>
        </w:rPr>
        <w:t xml:space="preserve"> об остатках лимитов бюджетных обязательств на </w:t>
      </w:r>
      <w:r>
        <w:rPr>
          <w:sz w:val="28"/>
          <w:szCs w:val="28"/>
        </w:rPr>
        <w:lastRenderedPageBreak/>
        <w:t>плановый период (далее - справка об остатках)</w:t>
      </w:r>
      <w:r w:rsidR="000C4A69">
        <w:rPr>
          <w:sz w:val="28"/>
          <w:szCs w:val="28"/>
        </w:rPr>
        <w:t xml:space="preserve">, </w:t>
      </w:r>
      <w:r w:rsidR="0008510E">
        <w:rPr>
          <w:sz w:val="28"/>
          <w:szCs w:val="28"/>
        </w:rPr>
        <w:t xml:space="preserve">направляемых в АС </w:t>
      </w:r>
      <w:r w:rsidR="00DA34A8">
        <w:rPr>
          <w:sz w:val="28"/>
          <w:szCs w:val="28"/>
        </w:rPr>
        <w:t>«</w:t>
      </w:r>
      <w:r w:rsidR="0008510E">
        <w:rPr>
          <w:sz w:val="28"/>
          <w:szCs w:val="28"/>
        </w:rPr>
        <w:t>Бюджет</w:t>
      </w:r>
      <w:r w:rsidR="00DA34A8">
        <w:rPr>
          <w:sz w:val="28"/>
          <w:szCs w:val="28"/>
        </w:rPr>
        <w:t>»</w:t>
      </w:r>
      <w:r>
        <w:rPr>
          <w:sz w:val="28"/>
          <w:szCs w:val="28"/>
        </w:rPr>
        <w:t xml:space="preserve"> по форме, определяемой </w:t>
      </w:r>
      <w:r w:rsidR="00D43AE9">
        <w:rPr>
          <w:sz w:val="28"/>
          <w:szCs w:val="28"/>
        </w:rPr>
        <w:t>Управление</w:t>
      </w:r>
      <w:r>
        <w:rPr>
          <w:sz w:val="28"/>
          <w:szCs w:val="28"/>
        </w:rPr>
        <w:t>м.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8.3. После сверки руководитель и главный бухгалтер клиента подписывают и заверяют печатью оба экземпляра справок. </w:t>
      </w:r>
      <w:proofErr w:type="gramStart"/>
      <w:r>
        <w:rPr>
          <w:bCs/>
          <w:sz w:val="28"/>
          <w:szCs w:val="28"/>
        </w:rPr>
        <w:t xml:space="preserve">Один экземпляр справок возвращается в </w:t>
      </w:r>
      <w:r w:rsidR="00D43AE9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правление не позднее шестого рабочего дня месяца, следующего за отчетным, вторые экземпляры остаются у клиента.</w:t>
      </w:r>
      <w:proofErr w:type="gramEnd"/>
    </w:p>
    <w:p w:rsidR="00B83548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передаче клиентам справок с применением электронной цифровой подписи указанные документы оформляются </w:t>
      </w:r>
      <w:r w:rsidR="00D43AE9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правлением на бумажном носителе в одном экземпляре, подписываются руководителем </w:t>
      </w:r>
      <w:r w:rsidR="00D43AE9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правления или должностным лиц</w:t>
      </w:r>
      <w:r w:rsidR="00D43AE9"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, </w:t>
      </w:r>
      <w:r w:rsidR="00D43AE9">
        <w:rPr>
          <w:bCs/>
          <w:sz w:val="28"/>
          <w:szCs w:val="28"/>
        </w:rPr>
        <w:t>его замещающим</w:t>
      </w:r>
      <w:r>
        <w:rPr>
          <w:bCs/>
          <w:sz w:val="28"/>
          <w:szCs w:val="28"/>
        </w:rPr>
        <w:t xml:space="preserve">, и ответственным исполнителем </w:t>
      </w:r>
      <w:r w:rsidR="00D43AE9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правления.</w:t>
      </w:r>
    </w:p>
    <w:p w:rsidR="00AF534D" w:rsidRDefault="00AF534D" w:rsidP="00AF534D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 отсутствии в течение трех рабочих дней с момента направления справок письменных возражений со стороны клиента сверка считается произведенной, а информация, содержащаяся в них, - подтвержденной клиентом.</w:t>
      </w:r>
    </w:p>
    <w:p w:rsidR="004116DE" w:rsidRDefault="004116DE">
      <w:pPr>
        <w:rPr>
          <w:rFonts w:ascii="Arial" w:hAnsi="Arial"/>
          <w:color w:val="000000"/>
          <w:sz w:val="16"/>
          <w:szCs w:val="16"/>
        </w:rPr>
      </w:pPr>
    </w:p>
    <w:sectPr w:rsidR="004116DE" w:rsidSect="00880919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1702C"/>
    <w:multiLevelType w:val="multilevel"/>
    <w:tmpl w:val="8FF4F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4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4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60" w:hanging="14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16743"/>
    <w:rsid w:val="0000710A"/>
    <w:rsid w:val="00022C06"/>
    <w:rsid w:val="00033317"/>
    <w:rsid w:val="0004164C"/>
    <w:rsid w:val="00044BC4"/>
    <w:rsid w:val="00050520"/>
    <w:rsid w:val="00055284"/>
    <w:rsid w:val="00062356"/>
    <w:rsid w:val="00067F65"/>
    <w:rsid w:val="0007122C"/>
    <w:rsid w:val="00073887"/>
    <w:rsid w:val="00077BDD"/>
    <w:rsid w:val="00081A0E"/>
    <w:rsid w:val="00082D1B"/>
    <w:rsid w:val="00084A58"/>
    <w:rsid w:val="0008510E"/>
    <w:rsid w:val="00094C96"/>
    <w:rsid w:val="00095221"/>
    <w:rsid w:val="00097A31"/>
    <w:rsid w:val="000A4E19"/>
    <w:rsid w:val="000B16CD"/>
    <w:rsid w:val="000C33AA"/>
    <w:rsid w:val="000C4A69"/>
    <w:rsid w:val="000C784C"/>
    <w:rsid w:val="000D194D"/>
    <w:rsid w:val="000D34D7"/>
    <w:rsid w:val="000D6277"/>
    <w:rsid w:val="000E01F1"/>
    <w:rsid w:val="000E420A"/>
    <w:rsid w:val="000E6790"/>
    <w:rsid w:val="000F07F7"/>
    <w:rsid w:val="000F1795"/>
    <w:rsid w:val="000F2438"/>
    <w:rsid w:val="00120788"/>
    <w:rsid w:val="00122745"/>
    <w:rsid w:val="0012641E"/>
    <w:rsid w:val="00152F29"/>
    <w:rsid w:val="00163741"/>
    <w:rsid w:val="0017178F"/>
    <w:rsid w:val="001807B8"/>
    <w:rsid w:val="00185AAB"/>
    <w:rsid w:val="0019363F"/>
    <w:rsid w:val="00194E93"/>
    <w:rsid w:val="00197276"/>
    <w:rsid w:val="001A5DF7"/>
    <w:rsid w:val="001B0A80"/>
    <w:rsid w:val="001B749B"/>
    <w:rsid w:val="001C185C"/>
    <w:rsid w:val="001D0CEC"/>
    <w:rsid w:val="001D68E2"/>
    <w:rsid w:val="00200F1C"/>
    <w:rsid w:val="00204A18"/>
    <w:rsid w:val="002210EC"/>
    <w:rsid w:val="00227291"/>
    <w:rsid w:val="002306C5"/>
    <w:rsid w:val="00230D06"/>
    <w:rsid w:val="00232F68"/>
    <w:rsid w:val="00240C4F"/>
    <w:rsid w:val="00241B9B"/>
    <w:rsid w:val="00244E62"/>
    <w:rsid w:val="002479FA"/>
    <w:rsid w:val="00254A2F"/>
    <w:rsid w:val="0026136D"/>
    <w:rsid w:val="00263429"/>
    <w:rsid w:val="00266109"/>
    <w:rsid w:val="00284640"/>
    <w:rsid w:val="00294277"/>
    <w:rsid w:val="002B165C"/>
    <w:rsid w:val="002B4B4C"/>
    <w:rsid w:val="002B7716"/>
    <w:rsid w:val="002C114B"/>
    <w:rsid w:val="002D0929"/>
    <w:rsid w:val="002D506C"/>
    <w:rsid w:val="002E0B06"/>
    <w:rsid w:val="002F0227"/>
    <w:rsid w:val="002F75B0"/>
    <w:rsid w:val="003069DC"/>
    <w:rsid w:val="0031764E"/>
    <w:rsid w:val="0032167C"/>
    <w:rsid w:val="00331E72"/>
    <w:rsid w:val="00343191"/>
    <w:rsid w:val="0034590B"/>
    <w:rsid w:val="003533E6"/>
    <w:rsid w:val="003571C6"/>
    <w:rsid w:val="0038252A"/>
    <w:rsid w:val="00384285"/>
    <w:rsid w:val="00384686"/>
    <w:rsid w:val="00384932"/>
    <w:rsid w:val="0039557B"/>
    <w:rsid w:val="0039609A"/>
    <w:rsid w:val="003B0031"/>
    <w:rsid w:val="003C3A83"/>
    <w:rsid w:val="003C59E9"/>
    <w:rsid w:val="003C6BA4"/>
    <w:rsid w:val="003D1F8A"/>
    <w:rsid w:val="003E303D"/>
    <w:rsid w:val="00405136"/>
    <w:rsid w:val="0040605C"/>
    <w:rsid w:val="004069ED"/>
    <w:rsid w:val="004116DE"/>
    <w:rsid w:val="0041194B"/>
    <w:rsid w:val="00421762"/>
    <w:rsid w:val="004249BC"/>
    <w:rsid w:val="004261AA"/>
    <w:rsid w:val="00426380"/>
    <w:rsid w:val="004411F5"/>
    <w:rsid w:val="0044397F"/>
    <w:rsid w:val="0046322A"/>
    <w:rsid w:val="00464853"/>
    <w:rsid w:val="0048187D"/>
    <w:rsid w:val="00481AF6"/>
    <w:rsid w:val="004835C7"/>
    <w:rsid w:val="004877AF"/>
    <w:rsid w:val="004915C3"/>
    <w:rsid w:val="00496DB4"/>
    <w:rsid w:val="004A6834"/>
    <w:rsid w:val="004B059F"/>
    <w:rsid w:val="004B63F8"/>
    <w:rsid w:val="004D69C4"/>
    <w:rsid w:val="004D786F"/>
    <w:rsid w:val="004E2DAA"/>
    <w:rsid w:val="004F456A"/>
    <w:rsid w:val="0051089F"/>
    <w:rsid w:val="0051109D"/>
    <w:rsid w:val="00513907"/>
    <w:rsid w:val="00515583"/>
    <w:rsid w:val="00517C41"/>
    <w:rsid w:val="005218B6"/>
    <w:rsid w:val="00526866"/>
    <w:rsid w:val="00531921"/>
    <w:rsid w:val="00536A92"/>
    <w:rsid w:val="00537F82"/>
    <w:rsid w:val="00541A19"/>
    <w:rsid w:val="0054445E"/>
    <w:rsid w:val="00552F55"/>
    <w:rsid w:val="00553F38"/>
    <w:rsid w:val="0055643C"/>
    <w:rsid w:val="00556F8E"/>
    <w:rsid w:val="0056269B"/>
    <w:rsid w:val="0057123C"/>
    <w:rsid w:val="00590D38"/>
    <w:rsid w:val="00594AF9"/>
    <w:rsid w:val="005A794F"/>
    <w:rsid w:val="005B5CE4"/>
    <w:rsid w:val="005C4231"/>
    <w:rsid w:val="005D1AB2"/>
    <w:rsid w:val="005D52BF"/>
    <w:rsid w:val="005E1B96"/>
    <w:rsid w:val="005E2ED6"/>
    <w:rsid w:val="005E563E"/>
    <w:rsid w:val="005F6240"/>
    <w:rsid w:val="00605125"/>
    <w:rsid w:val="006120DF"/>
    <w:rsid w:val="00616743"/>
    <w:rsid w:val="00621883"/>
    <w:rsid w:val="00625B72"/>
    <w:rsid w:val="00633609"/>
    <w:rsid w:val="006406D9"/>
    <w:rsid w:val="00646731"/>
    <w:rsid w:val="006467A5"/>
    <w:rsid w:val="006541D3"/>
    <w:rsid w:val="00660F49"/>
    <w:rsid w:val="00673207"/>
    <w:rsid w:val="00693243"/>
    <w:rsid w:val="00696B5B"/>
    <w:rsid w:val="006A477D"/>
    <w:rsid w:val="006B0810"/>
    <w:rsid w:val="006B7E64"/>
    <w:rsid w:val="006C1485"/>
    <w:rsid w:val="006C2010"/>
    <w:rsid w:val="006C3CF3"/>
    <w:rsid w:val="006D1307"/>
    <w:rsid w:val="006E1774"/>
    <w:rsid w:val="006E7AD8"/>
    <w:rsid w:val="006F3BCB"/>
    <w:rsid w:val="006F4481"/>
    <w:rsid w:val="007012A8"/>
    <w:rsid w:val="0070148D"/>
    <w:rsid w:val="00704FDE"/>
    <w:rsid w:val="007122EA"/>
    <w:rsid w:val="0071422F"/>
    <w:rsid w:val="00725531"/>
    <w:rsid w:val="007306CD"/>
    <w:rsid w:val="00733764"/>
    <w:rsid w:val="00737DF9"/>
    <w:rsid w:val="00781E96"/>
    <w:rsid w:val="007844FC"/>
    <w:rsid w:val="007872AF"/>
    <w:rsid w:val="007914FC"/>
    <w:rsid w:val="00796FD2"/>
    <w:rsid w:val="007A2D9E"/>
    <w:rsid w:val="007B59CF"/>
    <w:rsid w:val="007C0138"/>
    <w:rsid w:val="007C27D9"/>
    <w:rsid w:val="007C33D8"/>
    <w:rsid w:val="007C6DEE"/>
    <w:rsid w:val="007D1A4B"/>
    <w:rsid w:val="007D24BC"/>
    <w:rsid w:val="007D67A1"/>
    <w:rsid w:val="007D7D34"/>
    <w:rsid w:val="007F004B"/>
    <w:rsid w:val="007F116D"/>
    <w:rsid w:val="007F37EA"/>
    <w:rsid w:val="007F49C9"/>
    <w:rsid w:val="008025EC"/>
    <w:rsid w:val="008047C6"/>
    <w:rsid w:val="008062F5"/>
    <w:rsid w:val="0081238D"/>
    <w:rsid w:val="00812C18"/>
    <w:rsid w:val="00824EB4"/>
    <w:rsid w:val="008264CD"/>
    <w:rsid w:val="00831EB3"/>
    <w:rsid w:val="00834BD5"/>
    <w:rsid w:val="00835721"/>
    <w:rsid w:val="00842BB1"/>
    <w:rsid w:val="00852666"/>
    <w:rsid w:val="0085710D"/>
    <w:rsid w:val="008633A7"/>
    <w:rsid w:val="0087204C"/>
    <w:rsid w:val="00875EDB"/>
    <w:rsid w:val="00880919"/>
    <w:rsid w:val="00885F65"/>
    <w:rsid w:val="008A06FE"/>
    <w:rsid w:val="008A2DE0"/>
    <w:rsid w:val="008B0070"/>
    <w:rsid w:val="008B1EEA"/>
    <w:rsid w:val="008B5EAB"/>
    <w:rsid w:val="008B6EE5"/>
    <w:rsid w:val="008C2FF4"/>
    <w:rsid w:val="008C793B"/>
    <w:rsid w:val="008D1ED5"/>
    <w:rsid w:val="008D2066"/>
    <w:rsid w:val="008D3CEF"/>
    <w:rsid w:val="008D4527"/>
    <w:rsid w:val="008D4C2C"/>
    <w:rsid w:val="008E01ED"/>
    <w:rsid w:val="008E0279"/>
    <w:rsid w:val="008E1C83"/>
    <w:rsid w:val="008E1CDA"/>
    <w:rsid w:val="008E3FE7"/>
    <w:rsid w:val="008F1A59"/>
    <w:rsid w:val="008F5CA5"/>
    <w:rsid w:val="009030F2"/>
    <w:rsid w:val="00906AF6"/>
    <w:rsid w:val="009123FE"/>
    <w:rsid w:val="00914741"/>
    <w:rsid w:val="00920126"/>
    <w:rsid w:val="009206D6"/>
    <w:rsid w:val="00926CAB"/>
    <w:rsid w:val="00937AC0"/>
    <w:rsid w:val="00937FBE"/>
    <w:rsid w:val="0094540F"/>
    <w:rsid w:val="00946B7C"/>
    <w:rsid w:val="00951504"/>
    <w:rsid w:val="00957F78"/>
    <w:rsid w:val="009669FD"/>
    <w:rsid w:val="009835A5"/>
    <w:rsid w:val="009924D0"/>
    <w:rsid w:val="00992A15"/>
    <w:rsid w:val="00995DED"/>
    <w:rsid w:val="009B35C3"/>
    <w:rsid w:val="009C7C1F"/>
    <w:rsid w:val="009D2A96"/>
    <w:rsid w:val="009D48FF"/>
    <w:rsid w:val="009E1CE8"/>
    <w:rsid w:val="009F5307"/>
    <w:rsid w:val="00A00091"/>
    <w:rsid w:val="00A042A1"/>
    <w:rsid w:val="00A25EF5"/>
    <w:rsid w:val="00A308AD"/>
    <w:rsid w:val="00A31F4C"/>
    <w:rsid w:val="00A419B5"/>
    <w:rsid w:val="00A42C23"/>
    <w:rsid w:val="00A47F64"/>
    <w:rsid w:val="00A5330F"/>
    <w:rsid w:val="00A63E6F"/>
    <w:rsid w:val="00A70462"/>
    <w:rsid w:val="00A817C9"/>
    <w:rsid w:val="00A936DC"/>
    <w:rsid w:val="00A94F23"/>
    <w:rsid w:val="00A953F1"/>
    <w:rsid w:val="00A95E6B"/>
    <w:rsid w:val="00A963C8"/>
    <w:rsid w:val="00AB33DF"/>
    <w:rsid w:val="00AC4DCD"/>
    <w:rsid w:val="00AC6C04"/>
    <w:rsid w:val="00AD073C"/>
    <w:rsid w:val="00AD0DEF"/>
    <w:rsid w:val="00AD1AAB"/>
    <w:rsid w:val="00AD7CD3"/>
    <w:rsid w:val="00AE3E9D"/>
    <w:rsid w:val="00AF046F"/>
    <w:rsid w:val="00AF1C84"/>
    <w:rsid w:val="00AF534D"/>
    <w:rsid w:val="00AF6158"/>
    <w:rsid w:val="00B0338B"/>
    <w:rsid w:val="00B11192"/>
    <w:rsid w:val="00B16EFE"/>
    <w:rsid w:val="00B173C1"/>
    <w:rsid w:val="00B27C15"/>
    <w:rsid w:val="00B525D5"/>
    <w:rsid w:val="00B6301E"/>
    <w:rsid w:val="00B64CFE"/>
    <w:rsid w:val="00B658D5"/>
    <w:rsid w:val="00B708BD"/>
    <w:rsid w:val="00B73828"/>
    <w:rsid w:val="00B777D1"/>
    <w:rsid w:val="00B83548"/>
    <w:rsid w:val="00B93036"/>
    <w:rsid w:val="00BA0B35"/>
    <w:rsid w:val="00BA1560"/>
    <w:rsid w:val="00BA2377"/>
    <w:rsid w:val="00BA31C8"/>
    <w:rsid w:val="00BA5975"/>
    <w:rsid w:val="00BA5F18"/>
    <w:rsid w:val="00BA645D"/>
    <w:rsid w:val="00BA7216"/>
    <w:rsid w:val="00BB2E9B"/>
    <w:rsid w:val="00BC0634"/>
    <w:rsid w:val="00BC1512"/>
    <w:rsid w:val="00BC3722"/>
    <w:rsid w:val="00BD059A"/>
    <w:rsid w:val="00BE058D"/>
    <w:rsid w:val="00BE3E13"/>
    <w:rsid w:val="00BE5216"/>
    <w:rsid w:val="00BF2ABE"/>
    <w:rsid w:val="00BF6219"/>
    <w:rsid w:val="00BF6B91"/>
    <w:rsid w:val="00C074A4"/>
    <w:rsid w:val="00C10028"/>
    <w:rsid w:val="00C11AB3"/>
    <w:rsid w:val="00C128B0"/>
    <w:rsid w:val="00C21B9E"/>
    <w:rsid w:val="00C36697"/>
    <w:rsid w:val="00C43E1F"/>
    <w:rsid w:val="00C44CFD"/>
    <w:rsid w:val="00C50242"/>
    <w:rsid w:val="00C50EBB"/>
    <w:rsid w:val="00C657A3"/>
    <w:rsid w:val="00C702DB"/>
    <w:rsid w:val="00C709F8"/>
    <w:rsid w:val="00C71F72"/>
    <w:rsid w:val="00C870C9"/>
    <w:rsid w:val="00C938C9"/>
    <w:rsid w:val="00CB0CD5"/>
    <w:rsid w:val="00CC0104"/>
    <w:rsid w:val="00CC1276"/>
    <w:rsid w:val="00CC19D9"/>
    <w:rsid w:val="00CD34CA"/>
    <w:rsid w:val="00CD6B1D"/>
    <w:rsid w:val="00CF2240"/>
    <w:rsid w:val="00CF45DA"/>
    <w:rsid w:val="00D04DBC"/>
    <w:rsid w:val="00D04F7C"/>
    <w:rsid w:val="00D1200C"/>
    <w:rsid w:val="00D154D5"/>
    <w:rsid w:val="00D17D8E"/>
    <w:rsid w:val="00D23F79"/>
    <w:rsid w:val="00D25B87"/>
    <w:rsid w:val="00D312FE"/>
    <w:rsid w:val="00D42D23"/>
    <w:rsid w:val="00D43AE9"/>
    <w:rsid w:val="00D46E9C"/>
    <w:rsid w:val="00D610AC"/>
    <w:rsid w:val="00D76D32"/>
    <w:rsid w:val="00D84ED5"/>
    <w:rsid w:val="00D90D1A"/>
    <w:rsid w:val="00D95B28"/>
    <w:rsid w:val="00DA34A8"/>
    <w:rsid w:val="00DA5A9A"/>
    <w:rsid w:val="00DB2272"/>
    <w:rsid w:val="00DB2A1B"/>
    <w:rsid w:val="00DB4B7C"/>
    <w:rsid w:val="00DB7AFF"/>
    <w:rsid w:val="00DC0467"/>
    <w:rsid w:val="00DD06DA"/>
    <w:rsid w:val="00DE031F"/>
    <w:rsid w:val="00DE333F"/>
    <w:rsid w:val="00DF51B5"/>
    <w:rsid w:val="00E07EE7"/>
    <w:rsid w:val="00E13FD0"/>
    <w:rsid w:val="00E229D7"/>
    <w:rsid w:val="00E261DF"/>
    <w:rsid w:val="00E312E9"/>
    <w:rsid w:val="00E373B9"/>
    <w:rsid w:val="00E43052"/>
    <w:rsid w:val="00E464A6"/>
    <w:rsid w:val="00E51A59"/>
    <w:rsid w:val="00E5588F"/>
    <w:rsid w:val="00E6126E"/>
    <w:rsid w:val="00E61438"/>
    <w:rsid w:val="00E61545"/>
    <w:rsid w:val="00E67F7D"/>
    <w:rsid w:val="00E70113"/>
    <w:rsid w:val="00E72DC1"/>
    <w:rsid w:val="00E741C4"/>
    <w:rsid w:val="00E76681"/>
    <w:rsid w:val="00E821AF"/>
    <w:rsid w:val="00E8307E"/>
    <w:rsid w:val="00E851CC"/>
    <w:rsid w:val="00E869F6"/>
    <w:rsid w:val="00EA2101"/>
    <w:rsid w:val="00EA76DD"/>
    <w:rsid w:val="00EB08FA"/>
    <w:rsid w:val="00EB0C4B"/>
    <w:rsid w:val="00EB2C98"/>
    <w:rsid w:val="00EB5FCF"/>
    <w:rsid w:val="00ED0B58"/>
    <w:rsid w:val="00ED4A08"/>
    <w:rsid w:val="00ED522E"/>
    <w:rsid w:val="00EE6614"/>
    <w:rsid w:val="00EE67E2"/>
    <w:rsid w:val="00EF3424"/>
    <w:rsid w:val="00F00E6E"/>
    <w:rsid w:val="00F03EE4"/>
    <w:rsid w:val="00F07300"/>
    <w:rsid w:val="00F1395D"/>
    <w:rsid w:val="00F24211"/>
    <w:rsid w:val="00F24667"/>
    <w:rsid w:val="00F30E73"/>
    <w:rsid w:val="00F313D2"/>
    <w:rsid w:val="00F41F06"/>
    <w:rsid w:val="00F43964"/>
    <w:rsid w:val="00F5189B"/>
    <w:rsid w:val="00F55758"/>
    <w:rsid w:val="00F605AC"/>
    <w:rsid w:val="00F61001"/>
    <w:rsid w:val="00F6270C"/>
    <w:rsid w:val="00F62841"/>
    <w:rsid w:val="00F6606B"/>
    <w:rsid w:val="00F71874"/>
    <w:rsid w:val="00F8195E"/>
    <w:rsid w:val="00F819DB"/>
    <w:rsid w:val="00F82018"/>
    <w:rsid w:val="00F87E41"/>
    <w:rsid w:val="00F9259D"/>
    <w:rsid w:val="00FA239B"/>
    <w:rsid w:val="00FA2A70"/>
    <w:rsid w:val="00FA73D9"/>
    <w:rsid w:val="00FA7516"/>
    <w:rsid w:val="00FB095D"/>
    <w:rsid w:val="00FC0FDF"/>
    <w:rsid w:val="00FE2584"/>
    <w:rsid w:val="00FE4B9B"/>
    <w:rsid w:val="00FE4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1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53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rsid w:val="00AF534D"/>
    <w:rPr>
      <w:color w:val="0000FF"/>
      <w:u w:val="single"/>
    </w:rPr>
  </w:style>
  <w:style w:type="paragraph" w:customStyle="1" w:styleId="ConsPlusNonformat">
    <w:name w:val="ConsPlusNonformat"/>
    <w:rsid w:val="00AF53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56;n=32303;fld=134;dst=100024" TargetMode="External"/><Relationship Id="rId13" Type="http://schemas.openxmlformats.org/officeDocument/2006/relationships/hyperlink" Target="consultantplus://offline/ref=05924B4E8172D8951C2820E690C2261D7066BC69D935DDA08CC4DD050AF9171E656ABDBDA5136E325E72C0Z3V3N" TargetMode="External"/><Relationship Id="rId18" Type="http://schemas.openxmlformats.org/officeDocument/2006/relationships/hyperlink" Target="consultantplus://offline/main?base=RLAW256;n=32303;fld=134;dst=10008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CCEBE12DB4C9ED108ED4E3C44B3141935EF0EDD1AA1704FADA2971982B8DBE1D91399367FB957DA0F837019v7J" TargetMode="External"/><Relationship Id="rId7" Type="http://schemas.openxmlformats.org/officeDocument/2006/relationships/hyperlink" Target="consultantplus://offline/main?base=RLAW256;n=32303;fld=134;dst=100320" TargetMode="External"/><Relationship Id="rId12" Type="http://schemas.openxmlformats.org/officeDocument/2006/relationships/hyperlink" Target="consultantplus://offline/main?base=RLAW256;n=32303;fld=134;dst=100172" TargetMode="External"/><Relationship Id="rId17" Type="http://schemas.openxmlformats.org/officeDocument/2006/relationships/hyperlink" Target="consultantplus://offline/main?base=RLAW256;n=32303;fld=134;dst=1004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256;n=32303;fld=134;dst=100189" TargetMode="External"/><Relationship Id="rId20" Type="http://schemas.openxmlformats.org/officeDocument/2006/relationships/hyperlink" Target="consultantplus://offline/ref=ECCEBE12DB4C9ED108ED4E3C44B3141935EF0EDD1AA1704FADA2971982B8DBE1D91399367FB957DA0F817B19v0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256;n=32303;fld=134;dst=100376" TargetMode="External"/><Relationship Id="rId11" Type="http://schemas.openxmlformats.org/officeDocument/2006/relationships/hyperlink" Target="consultantplus://offline/main?base=RLAW256;n=32303;fld=134;dst=100172" TargetMode="External"/><Relationship Id="rId5" Type="http://schemas.openxmlformats.org/officeDocument/2006/relationships/hyperlink" Target="consultantplus://offline/main?base=LAW;n=115681;fld=134;dst=2384" TargetMode="External"/><Relationship Id="rId15" Type="http://schemas.openxmlformats.org/officeDocument/2006/relationships/hyperlink" Target="consultantplus://offline/main?base=RLAW256;n=32303;fld=134;dst=100181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256;n=32303;fld=134;dst=100149" TargetMode="External"/><Relationship Id="rId19" Type="http://schemas.openxmlformats.org/officeDocument/2006/relationships/hyperlink" Target="consultantplus://offline/main?base=RLAW256;n=32303;fld=134;dst=1002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256;n=29308;fld=134;dst=100012" TargetMode="External"/><Relationship Id="rId14" Type="http://schemas.openxmlformats.org/officeDocument/2006/relationships/hyperlink" Target="consultantplus://offline/main?base=RLAW256;n=32524;fld=134;dst=100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управления финансами Самарской области от 29</vt:lpstr>
    </vt:vector>
  </TitlesOfParts>
  <Company/>
  <LinksUpToDate>false</LinksUpToDate>
  <CharactersWithSpaces>21380</CharactersWithSpaces>
  <SharedDoc>false</SharedDoc>
  <HLinks>
    <vt:vector size="114" baseType="variant">
      <vt:variant>
        <vt:i4>5439495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consultantplus://offline/ref=ECCEBE12DB4C9ED108ED4E3C44B3141935EF0EDD1AA1704FADA2971982B8DBE1D91399367FB957DA0F837019v7J</vt:lpwstr>
      </vt:variant>
      <vt:variant>
        <vt:lpwstr/>
      </vt:variant>
      <vt:variant>
        <vt:i4>5439568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consultantplus://offline/ref=ECCEBE12DB4C9ED108ED4E3C44B3141935EF0EDD1AA1704FADA2971982B8DBE1D91399367FB957DA0F817B19v0J</vt:lpwstr>
      </vt:variant>
      <vt:variant>
        <vt:lpwstr/>
      </vt:variant>
      <vt:variant>
        <vt:i4>131102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consultantplus://offline/main?base=RLAW256;n=32303;fld=134;dst=100212</vt:lpwstr>
      </vt:variant>
      <vt:variant>
        <vt:lpwstr/>
      </vt:variant>
      <vt:variant>
        <vt:i4>720924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consultantplus://offline/main?base=RLAW256;n=32303;fld=134;dst=100080</vt:lpwstr>
      </vt:variant>
      <vt:variant>
        <vt:lpwstr/>
      </vt:variant>
      <vt:variant>
        <vt:i4>196632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consultantplus://offline/main?base=RLAW256;n=32303;fld=134;dst=100400</vt:lpwstr>
      </vt:variant>
      <vt:variant>
        <vt:lpwstr/>
      </vt:variant>
      <vt:variant>
        <vt:i4>720925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consultantplus://offline/main?base=RLAW256;n=32303;fld=134;dst=100189</vt:lpwstr>
      </vt:variant>
      <vt:variant>
        <vt:lpwstr/>
      </vt:variant>
      <vt:variant>
        <vt:i4>720925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consultantplus://offline/main?base=RLAW256;n=32303;fld=134;dst=100181</vt:lpwstr>
      </vt:variant>
      <vt:variant>
        <vt:lpwstr/>
      </vt:variant>
      <vt:variant>
        <vt:i4>196638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consultantplus://offline/main?base=RLAW256;n=32524;fld=134;dst=100012</vt:lpwstr>
      </vt:variant>
      <vt:variant>
        <vt:lpwstr/>
      </vt:variant>
      <vt:variant>
        <vt:i4>1703944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consultantplus://offline/ref=05924B4E8172D8951C2820E690C2261D7066BC69D935DDA08CC4DD050AF9171E656ABDBDA5136E325E72C0Z3V3N</vt:lpwstr>
      </vt:variant>
      <vt:variant>
        <vt:lpwstr/>
      </vt:variant>
      <vt:variant>
        <vt:i4>262173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consultantplus://offline/main?base=RLAW256;n=32303;fld=134;dst=100172</vt:lpwstr>
      </vt:variant>
      <vt:variant>
        <vt:lpwstr/>
      </vt:variant>
      <vt:variant>
        <vt:i4>262173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consultantplus://offline/main?base=RLAW256;n=32303;fld=134;dst=100172</vt:lpwstr>
      </vt:variant>
      <vt:variant>
        <vt:lpwstr/>
      </vt:variant>
      <vt:variant>
        <vt:i4>458781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consultantplus://offline/main?base=RLAW256;n=32303;fld=134;dst=100149</vt:lpwstr>
      </vt:variant>
      <vt:variant>
        <vt:lpwstr/>
      </vt:variant>
      <vt:variant>
        <vt:i4>524311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consultantplus://offline/main?base=RLAW256;n=29308;fld=134;dst=100012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consultantplus://offline/main?base=RLAW256;n=32303;fld=134;dst=100386</vt:lpwstr>
      </vt:variant>
      <vt:variant>
        <vt:lpwstr/>
      </vt:variant>
      <vt:variant>
        <vt:i4>65564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consultantplus://offline/main?base=RLAW256;n=32303;fld=134;dst=100024</vt:lpwstr>
      </vt:variant>
      <vt:variant>
        <vt:lpwstr/>
      </vt:variant>
      <vt:variant>
        <vt:i4>65567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consultantplus://offline/main?base=RLAW256;n=32303;fld=134;dst=100320</vt:lpwstr>
      </vt:variant>
      <vt:variant>
        <vt:lpwstr/>
      </vt:variant>
      <vt:variant>
        <vt:i4>65565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consultantplus://offline/main?base=RLAW256;n=32303;fld=134;dst=100124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consultantplus://offline/main?base=RLAW256;n=32303;fld=134;dst=100376</vt:lpwstr>
      </vt:variant>
      <vt:variant>
        <vt:lpwstr/>
      </vt:variant>
      <vt:variant>
        <vt:i4>852054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consultantplus://offline/main?base=LAW;n=115681;fld=134;dst=2384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управления финансами Самарской области от 29</dc:title>
  <dc:creator>Надежда</dc:creator>
  <cp:lastModifiedBy>Устинова</cp:lastModifiedBy>
  <cp:revision>15</cp:revision>
  <cp:lastPrinted>2024-02-16T09:31:00Z</cp:lastPrinted>
  <dcterms:created xsi:type="dcterms:W3CDTF">2024-02-15T05:31:00Z</dcterms:created>
  <dcterms:modified xsi:type="dcterms:W3CDTF">2024-02-16T09:35:00Z</dcterms:modified>
</cp:coreProperties>
</file>