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60"/>
        <w:tblOverlap w:val="never"/>
        <w:tblW w:w="9975" w:type="dxa"/>
        <w:tblLayout w:type="fixed"/>
        <w:tblLook w:val="04A0"/>
      </w:tblPr>
      <w:tblGrid>
        <w:gridCol w:w="905"/>
        <w:gridCol w:w="1700"/>
        <w:gridCol w:w="567"/>
        <w:gridCol w:w="850"/>
        <w:gridCol w:w="852"/>
        <w:gridCol w:w="5101"/>
      </w:tblGrid>
      <w:tr w:rsidR="00807930" w:rsidRPr="00807930" w:rsidTr="00807930">
        <w:trPr>
          <w:trHeight w:val="2340"/>
        </w:trPr>
        <w:tc>
          <w:tcPr>
            <w:tcW w:w="4874" w:type="dxa"/>
            <w:gridSpan w:val="5"/>
          </w:tcPr>
          <w:p w:rsidR="00807930" w:rsidRPr="00807930" w:rsidRDefault="00807930" w:rsidP="00807930">
            <w:pPr>
              <w:spacing w:after="0" w:line="240" w:lineRule="auto"/>
              <w:jc w:val="center"/>
              <w:rPr>
                <w:rFonts w:ascii="Times New Roman" w:eastAsia="Times New Roman" w:hAnsi="Times New Roman" w:cs="Times New Roman"/>
                <w:sz w:val="18"/>
                <w:szCs w:val="20"/>
              </w:rPr>
            </w:pPr>
            <w:r w:rsidRPr="00807930">
              <w:rPr>
                <w:rFonts w:ascii="Times New Roman" w:eastAsia="Times New Roman" w:hAnsi="Times New Roman" w:cs="Times New Roman"/>
                <w:sz w:val="18"/>
                <w:szCs w:val="20"/>
              </w:rPr>
              <w:t>Российская Федерация</w:t>
            </w:r>
          </w:p>
          <w:p w:rsidR="00807930" w:rsidRPr="00807930" w:rsidRDefault="00807930" w:rsidP="00807930">
            <w:pPr>
              <w:spacing w:after="0" w:line="240" w:lineRule="auto"/>
              <w:jc w:val="center"/>
              <w:rPr>
                <w:rFonts w:ascii="Times New Roman" w:eastAsia="Times New Roman" w:hAnsi="Times New Roman" w:cs="Times New Roman"/>
                <w:sz w:val="18"/>
                <w:szCs w:val="20"/>
              </w:rPr>
            </w:pPr>
            <w:r w:rsidRPr="00807930">
              <w:rPr>
                <w:rFonts w:ascii="Times New Roman" w:eastAsia="Times New Roman" w:hAnsi="Times New Roman" w:cs="Times New Roman"/>
                <w:sz w:val="18"/>
                <w:szCs w:val="20"/>
              </w:rPr>
              <w:t>Самарская область</w:t>
            </w:r>
          </w:p>
          <w:p w:rsidR="00807930" w:rsidRPr="00807930" w:rsidRDefault="00807930" w:rsidP="00807930">
            <w:pPr>
              <w:spacing w:after="0" w:line="240" w:lineRule="auto"/>
              <w:jc w:val="center"/>
              <w:rPr>
                <w:rFonts w:ascii="Times New Roman" w:eastAsia="Times New Roman" w:hAnsi="Times New Roman" w:cs="Times New Roman"/>
                <w:sz w:val="28"/>
                <w:szCs w:val="20"/>
              </w:rPr>
            </w:pPr>
          </w:p>
          <w:p w:rsidR="00807930" w:rsidRPr="00807930" w:rsidRDefault="00807930" w:rsidP="00807930">
            <w:pPr>
              <w:spacing w:after="0" w:line="240" w:lineRule="auto"/>
              <w:jc w:val="center"/>
              <w:rPr>
                <w:rFonts w:ascii="Times New Roman" w:eastAsia="Times New Roman" w:hAnsi="Times New Roman" w:cs="Times New Roman"/>
                <w:szCs w:val="20"/>
              </w:rPr>
            </w:pPr>
            <w:r w:rsidRPr="00807930">
              <w:rPr>
                <w:rFonts w:ascii="Times New Roman" w:eastAsia="Times New Roman" w:hAnsi="Times New Roman" w:cs="Times New Roman"/>
                <w:szCs w:val="20"/>
              </w:rPr>
              <w:t>АДМИНИСТРАЦИЯ</w:t>
            </w:r>
          </w:p>
          <w:p w:rsidR="00807930" w:rsidRPr="00807930" w:rsidRDefault="00807930" w:rsidP="00807930">
            <w:pPr>
              <w:spacing w:after="0" w:line="240" w:lineRule="auto"/>
              <w:jc w:val="center"/>
              <w:rPr>
                <w:rFonts w:ascii="Times New Roman" w:eastAsia="Times New Roman" w:hAnsi="Times New Roman" w:cs="Times New Roman"/>
                <w:sz w:val="28"/>
                <w:szCs w:val="20"/>
              </w:rPr>
            </w:pPr>
            <w:r w:rsidRPr="00807930">
              <w:rPr>
                <w:rFonts w:ascii="Times New Roman" w:eastAsia="Times New Roman" w:hAnsi="Times New Roman" w:cs="Times New Roman"/>
                <w:szCs w:val="20"/>
              </w:rPr>
              <w:t>городского округа Кинель</w:t>
            </w:r>
          </w:p>
          <w:p w:rsidR="00807930" w:rsidRPr="00807930" w:rsidRDefault="00807930" w:rsidP="00807930">
            <w:pPr>
              <w:spacing w:after="0" w:line="240" w:lineRule="auto"/>
              <w:jc w:val="center"/>
              <w:rPr>
                <w:rFonts w:ascii="Times New Roman" w:eastAsia="Times New Roman" w:hAnsi="Times New Roman" w:cs="Times New Roman"/>
                <w:sz w:val="18"/>
                <w:szCs w:val="20"/>
              </w:rPr>
            </w:pPr>
          </w:p>
          <w:p w:rsidR="00807930" w:rsidRPr="00807930" w:rsidRDefault="00807930" w:rsidP="00807930">
            <w:pPr>
              <w:keepNext/>
              <w:spacing w:after="0" w:line="240" w:lineRule="auto"/>
              <w:jc w:val="center"/>
              <w:outlineLvl w:val="0"/>
              <w:rPr>
                <w:rFonts w:ascii="Times New Roman" w:eastAsia="Times New Roman" w:hAnsi="Times New Roman" w:cs="Times New Roman"/>
                <w:b/>
                <w:sz w:val="32"/>
                <w:szCs w:val="20"/>
              </w:rPr>
            </w:pPr>
            <w:r w:rsidRPr="00807930">
              <w:rPr>
                <w:rFonts w:ascii="Times New Roman" w:eastAsia="Times New Roman" w:hAnsi="Times New Roman" w:cs="Times New Roman"/>
                <w:b/>
                <w:sz w:val="32"/>
                <w:szCs w:val="20"/>
              </w:rPr>
              <w:t>ПОСТАНОВЛЕНИЕ</w:t>
            </w:r>
          </w:p>
          <w:p w:rsidR="00807930" w:rsidRPr="00807930" w:rsidRDefault="00807930" w:rsidP="00807930">
            <w:pPr>
              <w:spacing w:after="0" w:line="240" w:lineRule="auto"/>
              <w:jc w:val="center"/>
              <w:rPr>
                <w:rFonts w:ascii="Times New Roman" w:eastAsia="Times New Roman" w:hAnsi="Times New Roman" w:cs="Times New Roman"/>
                <w:sz w:val="28"/>
                <w:szCs w:val="20"/>
              </w:rPr>
            </w:pPr>
          </w:p>
        </w:tc>
        <w:tc>
          <w:tcPr>
            <w:tcW w:w="5101" w:type="dxa"/>
            <w:vMerge w:val="restart"/>
          </w:tcPr>
          <w:p w:rsidR="00807930" w:rsidRPr="00807930" w:rsidRDefault="00807930" w:rsidP="00807930">
            <w:pPr>
              <w:spacing w:after="0" w:line="240" w:lineRule="auto"/>
              <w:ind w:firstLine="567"/>
              <w:jc w:val="center"/>
              <w:rPr>
                <w:rFonts w:ascii="Times New Roman" w:eastAsia="Times New Roman" w:hAnsi="Times New Roman" w:cs="Times New Roman"/>
                <w:sz w:val="28"/>
                <w:szCs w:val="20"/>
              </w:rPr>
            </w:pPr>
          </w:p>
        </w:tc>
      </w:tr>
      <w:tr w:rsidR="00807930" w:rsidRPr="00807930" w:rsidTr="00807930">
        <w:trPr>
          <w:trHeight w:val="345"/>
        </w:trPr>
        <w:tc>
          <w:tcPr>
            <w:tcW w:w="905" w:type="dxa"/>
            <w:vAlign w:val="bottom"/>
            <w:hideMark/>
          </w:tcPr>
          <w:p w:rsidR="00807930" w:rsidRPr="00807930" w:rsidRDefault="00807930" w:rsidP="00807930">
            <w:pPr>
              <w:spacing w:after="0" w:line="240" w:lineRule="auto"/>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от</w:t>
            </w:r>
          </w:p>
        </w:tc>
        <w:tc>
          <w:tcPr>
            <w:tcW w:w="1700" w:type="dxa"/>
            <w:tcBorders>
              <w:top w:val="nil"/>
              <w:left w:val="nil"/>
              <w:bottom w:val="single" w:sz="4" w:space="0" w:color="auto"/>
              <w:right w:val="nil"/>
            </w:tcBorders>
            <w:vAlign w:val="bottom"/>
          </w:tcPr>
          <w:p w:rsidR="00807930" w:rsidRPr="00807930" w:rsidRDefault="00807930" w:rsidP="00807930">
            <w:pPr>
              <w:spacing w:after="0" w:line="240" w:lineRule="auto"/>
              <w:jc w:val="center"/>
              <w:rPr>
                <w:rFonts w:ascii="Times New Roman" w:eastAsia="Times New Roman" w:hAnsi="Times New Roman" w:cs="Times New Roman"/>
                <w:i/>
                <w:sz w:val="28"/>
                <w:szCs w:val="28"/>
              </w:rPr>
            </w:pPr>
          </w:p>
        </w:tc>
        <w:tc>
          <w:tcPr>
            <w:tcW w:w="567" w:type="dxa"/>
            <w:vAlign w:val="bottom"/>
            <w:hideMark/>
          </w:tcPr>
          <w:p w:rsidR="00807930" w:rsidRPr="00807930" w:rsidRDefault="00807930" w:rsidP="00807930">
            <w:pPr>
              <w:spacing w:after="0" w:line="240" w:lineRule="auto"/>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tc>
        <w:tc>
          <w:tcPr>
            <w:tcW w:w="850" w:type="dxa"/>
            <w:tcBorders>
              <w:top w:val="nil"/>
              <w:left w:val="nil"/>
              <w:bottom w:val="single" w:sz="4" w:space="0" w:color="auto"/>
              <w:right w:val="nil"/>
            </w:tcBorders>
            <w:vAlign w:val="bottom"/>
          </w:tcPr>
          <w:p w:rsidR="00807930" w:rsidRPr="00807930" w:rsidRDefault="00807930" w:rsidP="00807930">
            <w:pPr>
              <w:spacing w:after="0" w:line="240" w:lineRule="auto"/>
              <w:jc w:val="center"/>
              <w:rPr>
                <w:rFonts w:ascii="Times New Roman" w:eastAsia="Times New Roman" w:hAnsi="Times New Roman" w:cs="Times New Roman"/>
                <w:i/>
                <w:sz w:val="28"/>
                <w:szCs w:val="28"/>
              </w:rPr>
            </w:pPr>
          </w:p>
        </w:tc>
        <w:tc>
          <w:tcPr>
            <w:tcW w:w="852" w:type="dxa"/>
            <w:vAlign w:val="bottom"/>
          </w:tcPr>
          <w:p w:rsidR="00807930" w:rsidRPr="00807930" w:rsidRDefault="00807930" w:rsidP="00807930">
            <w:pPr>
              <w:spacing w:after="0" w:line="240" w:lineRule="auto"/>
              <w:jc w:val="center"/>
              <w:rPr>
                <w:rFonts w:ascii="Times New Roman" w:eastAsia="Times New Roman" w:hAnsi="Times New Roman" w:cs="Times New Roman"/>
                <w:sz w:val="28"/>
                <w:szCs w:val="28"/>
              </w:rPr>
            </w:pPr>
          </w:p>
        </w:tc>
        <w:tc>
          <w:tcPr>
            <w:tcW w:w="5101" w:type="dxa"/>
            <w:vMerge/>
            <w:vAlign w:val="center"/>
            <w:hideMark/>
          </w:tcPr>
          <w:p w:rsidR="00807930" w:rsidRPr="00807930" w:rsidRDefault="00807930" w:rsidP="00807930">
            <w:pPr>
              <w:spacing w:after="0" w:line="240" w:lineRule="auto"/>
              <w:rPr>
                <w:rFonts w:ascii="Times New Roman" w:eastAsia="Times New Roman" w:hAnsi="Times New Roman" w:cs="Times New Roman"/>
                <w:sz w:val="28"/>
                <w:szCs w:val="20"/>
              </w:rPr>
            </w:pPr>
          </w:p>
        </w:tc>
      </w:tr>
      <w:tr w:rsidR="00807930" w:rsidRPr="00807930" w:rsidTr="00807930">
        <w:trPr>
          <w:trHeight w:val="365"/>
        </w:trPr>
        <w:tc>
          <w:tcPr>
            <w:tcW w:w="4874" w:type="dxa"/>
            <w:gridSpan w:val="5"/>
          </w:tcPr>
          <w:p w:rsidR="00807930" w:rsidRPr="00807930" w:rsidRDefault="00807930" w:rsidP="00807930">
            <w:pPr>
              <w:spacing w:after="0" w:line="240" w:lineRule="auto"/>
              <w:ind w:firstLine="567"/>
              <w:jc w:val="center"/>
              <w:rPr>
                <w:rFonts w:ascii="Times New Roman" w:eastAsia="Times New Roman" w:hAnsi="Times New Roman" w:cs="Times New Roman"/>
                <w:sz w:val="28"/>
                <w:szCs w:val="20"/>
              </w:rPr>
            </w:pPr>
          </w:p>
        </w:tc>
        <w:tc>
          <w:tcPr>
            <w:tcW w:w="5101" w:type="dxa"/>
            <w:vMerge/>
            <w:vAlign w:val="center"/>
            <w:hideMark/>
          </w:tcPr>
          <w:p w:rsidR="00807930" w:rsidRPr="00807930" w:rsidRDefault="00807930" w:rsidP="00807930">
            <w:pPr>
              <w:spacing w:after="0" w:line="240" w:lineRule="auto"/>
              <w:rPr>
                <w:rFonts w:ascii="Times New Roman" w:eastAsia="Times New Roman" w:hAnsi="Times New Roman" w:cs="Times New Roman"/>
                <w:sz w:val="28"/>
                <w:szCs w:val="20"/>
              </w:rPr>
            </w:pPr>
          </w:p>
        </w:tc>
      </w:tr>
      <w:tr w:rsidR="00807930" w:rsidRPr="00807930" w:rsidTr="00807930">
        <w:trPr>
          <w:gridAfter w:val="1"/>
          <w:wAfter w:w="5101" w:type="dxa"/>
          <w:trHeight w:val="600"/>
        </w:trPr>
        <w:tc>
          <w:tcPr>
            <w:tcW w:w="4874" w:type="dxa"/>
            <w:gridSpan w:val="5"/>
          </w:tcPr>
          <w:p w:rsidR="00807930" w:rsidRPr="00807930" w:rsidRDefault="00807930" w:rsidP="00807930">
            <w:pPr>
              <w:spacing w:after="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rPr>
              <w:t xml:space="preserve">         О внесении изменений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w:t>
            </w:r>
            <w:r w:rsidRPr="00807930">
              <w:rPr>
                <w:rFonts w:ascii="Times New Roman" w:eastAsia="Times New Roman" w:hAnsi="Times New Roman" w:cs="Times New Roman"/>
                <w:sz w:val="28"/>
                <w:szCs w:val="28"/>
              </w:rPr>
              <w:t xml:space="preserve"> городского округа Кинель Самарской области, замещение которых связано с коррупционными рисками, </w:t>
            </w:r>
            <w:r w:rsidRPr="00807930">
              <w:rPr>
                <w:rFonts w:ascii="Times New Roman" w:eastAsia="Times New Roman" w:hAnsi="Times New Roman" w:cs="Times New Roman"/>
                <w:sz w:val="28"/>
              </w:rPr>
              <w:t xml:space="preserve"> и перечня  должностей Администрации</w:t>
            </w:r>
            <w:r w:rsidRPr="00807930">
              <w:rPr>
                <w:rFonts w:ascii="Times New Roman" w:eastAsia="Times New Roman" w:hAnsi="Times New Roman" w:cs="Times New Roman"/>
                <w:sz w:val="28"/>
                <w:szCs w:val="28"/>
              </w:rPr>
              <w:t xml:space="preserve"> городского округа Кинель Самарской области</w:t>
            </w:r>
            <w:r w:rsidRPr="00807930">
              <w:rPr>
                <w:rFonts w:ascii="Times New Roman" w:eastAsia="Times New Roman" w:hAnsi="Times New Roman" w:cs="Times New Roman"/>
                <w:sz w:val="28"/>
              </w:rPr>
              <w:t xml:space="preserve">, не отнесенных к муниципальной службе, </w:t>
            </w:r>
            <w:r w:rsidRPr="00807930">
              <w:rPr>
                <w:rFonts w:ascii="Times New Roman" w:eastAsia="Times New Roman" w:hAnsi="Times New Roman" w:cs="Times New Roman"/>
                <w:sz w:val="28"/>
                <w:szCs w:val="28"/>
              </w:rPr>
              <w:t xml:space="preserve">замещение которых связано с коррупционными рисками» (в редакции от </w:t>
            </w:r>
            <w:r w:rsidR="00680A7D">
              <w:rPr>
                <w:rFonts w:ascii="Times New Roman" w:eastAsia="Times New Roman" w:hAnsi="Times New Roman" w:cs="Times New Roman"/>
                <w:sz w:val="28"/>
                <w:szCs w:val="28"/>
              </w:rPr>
              <w:t>20</w:t>
            </w:r>
            <w:r w:rsidRPr="00807930">
              <w:rPr>
                <w:rFonts w:ascii="Times New Roman" w:eastAsia="Times New Roman" w:hAnsi="Times New Roman" w:cs="Times New Roman"/>
                <w:sz w:val="28"/>
                <w:szCs w:val="28"/>
              </w:rPr>
              <w:t xml:space="preserve"> </w:t>
            </w:r>
            <w:r w:rsidR="00680A7D">
              <w:rPr>
                <w:rFonts w:ascii="Times New Roman" w:eastAsia="Times New Roman" w:hAnsi="Times New Roman" w:cs="Times New Roman"/>
                <w:sz w:val="28"/>
                <w:szCs w:val="28"/>
              </w:rPr>
              <w:t>октября</w:t>
            </w:r>
            <w:r w:rsidRPr="00807930">
              <w:rPr>
                <w:rFonts w:ascii="Times New Roman" w:eastAsia="Times New Roman" w:hAnsi="Times New Roman" w:cs="Times New Roman"/>
                <w:sz w:val="28"/>
                <w:szCs w:val="28"/>
              </w:rPr>
              <w:t xml:space="preserve"> 202</w:t>
            </w:r>
            <w:r w:rsidR="00680A7D">
              <w:rPr>
                <w:rFonts w:ascii="Times New Roman" w:eastAsia="Times New Roman" w:hAnsi="Times New Roman" w:cs="Times New Roman"/>
                <w:sz w:val="28"/>
                <w:szCs w:val="28"/>
              </w:rPr>
              <w:t>3</w:t>
            </w:r>
            <w:r w:rsidRPr="00807930">
              <w:rPr>
                <w:rFonts w:ascii="Times New Roman" w:eastAsia="Times New Roman" w:hAnsi="Times New Roman" w:cs="Times New Roman"/>
                <w:sz w:val="28"/>
                <w:szCs w:val="28"/>
              </w:rPr>
              <w:t xml:space="preserve"> года)</w:t>
            </w:r>
          </w:p>
          <w:p w:rsidR="00807930" w:rsidRPr="00807930" w:rsidRDefault="00807930" w:rsidP="00807930">
            <w:pPr>
              <w:spacing w:after="0" w:line="240" w:lineRule="auto"/>
              <w:jc w:val="both"/>
              <w:rPr>
                <w:rFonts w:ascii="Times New Roman" w:eastAsia="Times New Roman" w:hAnsi="Times New Roman" w:cs="Times New Roman"/>
                <w:sz w:val="28"/>
              </w:rPr>
            </w:pPr>
          </w:p>
        </w:tc>
      </w:tr>
    </w:tbl>
    <w:p w:rsidR="00807930" w:rsidRPr="00B56DEC" w:rsidRDefault="00B56DEC" w:rsidP="00807930">
      <w:pPr>
        <w:spacing w:after="0" w:line="360" w:lineRule="auto"/>
        <w:ind w:firstLine="708"/>
        <w:jc w:val="right"/>
        <w:rPr>
          <w:rFonts w:ascii="Times New Roman" w:eastAsia="Times New Roman" w:hAnsi="Times New Roman" w:cs="Times New Roman"/>
          <w:sz w:val="32"/>
          <w:szCs w:val="32"/>
        </w:rPr>
      </w:pPr>
      <w:r w:rsidRPr="00B56DEC">
        <w:rPr>
          <w:rFonts w:ascii="Times New Roman" w:eastAsia="Times New Roman" w:hAnsi="Times New Roman" w:cs="Times New Roman"/>
          <w:sz w:val="32"/>
          <w:szCs w:val="32"/>
        </w:rPr>
        <w:t>ПРОЕКТ</w:t>
      </w:r>
    </w:p>
    <w:p w:rsidR="00807930" w:rsidRPr="00807930" w:rsidRDefault="00807930" w:rsidP="00807930">
      <w:pPr>
        <w:spacing w:after="0" w:line="360" w:lineRule="auto"/>
        <w:ind w:firstLine="708"/>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w:t>
      </w:r>
      <w:r w:rsidR="00680A7D">
        <w:rPr>
          <w:rFonts w:ascii="Times New Roman" w:eastAsia="Times New Roman" w:hAnsi="Times New Roman" w:cs="Times New Roman"/>
          <w:sz w:val="28"/>
          <w:szCs w:val="28"/>
        </w:rPr>
        <w:t>21</w:t>
      </w:r>
      <w:r w:rsidR="00E336EC">
        <w:rPr>
          <w:rFonts w:ascii="Times New Roman" w:eastAsia="Times New Roman" w:hAnsi="Times New Roman" w:cs="Times New Roman"/>
          <w:sz w:val="28"/>
          <w:szCs w:val="28"/>
        </w:rPr>
        <w:t xml:space="preserve"> </w:t>
      </w:r>
      <w:r w:rsidR="00680A7D">
        <w:rPr>
          <w:rFonts w:ascii="Times New Roman" w:eastAsia="Times New Roman" w:hAnsi="Times New Roman" w:cs="Times New Roman"/>
          <w:sz w:val="28"/>
          <w:szCs w:val="28"/>
        </w:rPr>
        <w:t>мая</w:t>
      </w:r>
      <w:r w:rsidRPr="00807930">
        <w:rPr>
          <w:rFonts w:ascii="Times New Roman" w:eastAsia="Times New Roman" w:hAnsi="Times New Roman" w:cs="Times New Roman"/>
          <w:sz w:val="28"/>
          <w:szCs w:val="28"/>
        </w:rPr>
        <w:t xml:space="preserve"> 202</w:t>
      </w:r>
      <w:r w:rsidR="00680A7D">
        <w:rPr>
          <w:rFonts w:ascii="Times New Roman" w:eastAsia="Times New Roman" w:hAnsi="Times New Roman" w:cs="Times New Roman"/>
          <w:sz w:val="28"/>
          <w:szCs w:val="28"/>
        </w:rPr>
        <w:t>4</w:t>
      </w:r>
      <w:r w:rsidRPr="00807930">
        <w:rPr>
          <w:rFonts w:ascii="Times New Roman" w:eastAsia="Times New Roman" w:hAnsi="Times New Roman" w:cs="Times New Roman"/>
          <w:sz w:val="28"/>
          <w:szCs w:val="28"/>
        </w:rPr>
        <w:t xml:space="preserve"> года, в связи с произошедшими изменениями в штатном расписании</w:t>
      </w:r>
    </w:p>
    <w:p w:rsidR="00807930" w:rsidRPr="00807930" w:rsidRDefault="00807930" w:rsidP="00807930">
      <w:pPr>
        <w:spacing w:after="0" w:line="360" w:lineRule="auto"/>
        <w:ind w:firstLine="540"/>
        <w:jc w:val="center"/>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П О С Т А Н О В Л Я Ю:</w:t>
      </w:r>
    </w:p>
    <w:p w:rsidR="00807930" w:rsidRPr="00807930" w:rsidRDefault="00807930" w:rsidP="00807930">
      <w:pPr>
        <w:tabs>
          <w:tab w:val="left" w:pos="851"/>
        </w:tabs>
        <w:spacing w:after="0" w:line="360" w:lineRule="auto"/>
        <w:ind w:right="-1" w:firstLine="70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lastRenderedPageBreak/>
        <w:t>1. Внести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Кинель Самарской области, замещение которых связано с коррупционными рисками, и перечня  должностей Администрации городского округа Кинель Самарской области, не отнесенных к муниципальной службе, замещение которых связано с коррупционными рисками» (в ред</w:t>
      </w:r>
      <w:r w:rsidR="00AD07A0">
        <w:rPr>
          <w:rFonts w:ascii="Times New Roman" w:eastAsia="Times New Roman" w:hAnsi="Times New Roman" w:cs="Times New Roman"/>
          <w:sz w:val="28"/>
          <w:szCs w:val="28"/>
        </w:rPr>
        <w:t xml:space="preserve">акции от </w:t>
      </w:r>
      <w:r w:rsidR="00680A7D">
        <w:rPr>
          <w:rFonts w:ascii="Times New Roman" w:eastAsia="Times New Roman" w:hAnsi="Times New Roman" w:cs="Times New Roman"/>
          <w:sz w:val="28"/>
          <w:szCs w:val="28"/>
        </w:rPr>
        <w:t>20</w:t>
      </w:r>
      <w:r w:rsidR="00AD07A0">
        <w:rPr>
          <w:rFonts w:ascii="Times New Roman" w:eastAsia="Times New Roman" w:hAnsi="Times New Roman" w:cs="Times New Roman"/>
          <w:sz w:val="28"/>
          <w:szCs w:val="28"/>
        </w:rPr>
        <w:t xml:space="preserve"> </w:t>
      </w:r>
      <w:r w:rsidR="00680A7D">
        <w:rPr>
          <w:rFonts w:ascii="Times New Roman" w:eastAsia="Times New Roman" w:hAnsi="Times New Roman" w:cs="Times New Roman"/>
          <w:sz w:val="28"/>
          <w:szCs w:val="28"/>
        </w:rPr>
        <w:t xml:space="preserve">октября </w:t>
      </w:r>
      <w:r w:rsidR="00AD07A0">
        <w:rPr>
          <w:rFonts w:ascii="Times New Roman" w:eastAsia="Times New Roman" w:hAnsi="Times New Roman" w:cs="Times New Roman"/>
          <w:sz w:val="28"/>
          <w:szCs w:val="28"/>
        </w:rPr>
        <w:t xml:space="preserve">2023 года) </w:t>
      </w:r>
      <w:r w:rsidRPr="00807930">
        <w:rPr>
          <w:rFonts w:ascii="Times New Roman" w:eastAsia="Times New Roman" w:hAnsi="Times New Roman" w:cs="Times New Roman"/>
          <w:sz w:val="28"/>
          <w:szCs w:val="28"/>
        </w:rPr>
        <w:t>следующие изменения:</w:t>
      </w:r>
    </w:p>
    <w:p w:rsidR="00807930" w:rsidRDefault="00807930" w:rsidP="00807930">
      <w:pPr>
        <w:numPr>
          <w:ilvl w:val="1"/>
          <w:numId w:val="1"/>
        </w:numPr>
        <w:spacing w:after="0" w:line="360" w:lineRule="auto"/>
        <w:ind w:right="-2"/>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В приложении 2 в таблице:</w:t>
      </w:r>
    </w:p>
    <w:p w:rsidR="00086774" w:rsidRDefault="00680A7D" w:rsidP="00086774">
      <w:pPr>
        <w:spacing w:after="0" w:line="360" w:lineRule="auto"/>
        <w:ind w:left="142"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086774">
        <w:rPr>
          <w:rFonts w:ascii="Times New Roman" w:eastAsia="Times New Roman" w:hAnsi="Times New Roman" w:cs="Times New Roman"/>
          <w:sz w:val="28"/>
          <w:szCs w:val="28"/>
        </w:rPr>
        <w:t>троку</w:t>
      </w:r>
    </w:p>
    <w:p w:rsidR="00680A7D" w:rsidRDefault="00680A7D" w:rsidP="00086774">
      <w:pPr>
        <w:spacing w:after="0" w:line="360" w:lineRule="auto"/>
        <w:ind w:left="142"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930" w:type="dxa"/>
        <w:tblInd w:w="15" w:type="dxa"/>
        <w:tblLayout w:type="fixed"/>
        <w:tblLook w:val="04A0"/>
      </w:tblPr>
      <w:tblGrid>
        <w:gridCol w:w="1845"/>
        <w:gridCol w:w="3173"/>
        <w:gridCol w:w="4912"/>
      </w:tblGrid>
      <w:tr w:rsidR="00680A7D" w:rsidRPr="00807930" w:rsidTr="00680A7D">
        <w:trPr>
          <w:trHeight w:val="362"/>
        </w:trPr>
        <w:tc>
          <w:tcPr>
            <w:tcW w:w="1845" w:type="dxa"/>
            <w:vMerge w:val="restar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317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Руководитель Комитета</w:t>
            </w:r>
          </w:p>
        </w:tc>
      </w:tr>
      <w:tr w:rsidR="007B757B" w:rsidRPr="00807930" w:rsidTr="002F5ABA">
        <w:trPr>
          <w:trHeight w:val="362"/>
        </w:trPr>
        <w:tc>
          <w:tcPr>
            <w:tcW w:w="1845" w:type="dxa"/>
            <w:vMerge/>
            <w:tcBorders>
              <w:top w:val="single" w:sz="4" w:space="0" w:color="auto"/>
              <w:left w:val="single" w:sz="4" w:space="0" w:color="auto"/>
              <w:bottom w:val="nil"/>
              <w:right w:val="single" w:sz="4" w:space="0" w:color="auto"/>
            </w:tcBorders>
            <w:vAlign w:val="center"/>
            <w:hideMark/>
          </w:tcPr>
          <w:p w:rsidR="007B757B" w:rsidRPr="00807930" w:rsidRDefault="007B757B" w:rsidP="007B2AAB">
            <w:pPr>
              <w:spacing w:after="0" w:line="240" w:lineRule="auto"/>
              <w:rPr>
                <w:rFonts w:ascii="Times New Roman" w:eastAsia="Times New Roman" w:hAnsi="Times New Roman" w:cs="Times New Roman"/>
                <w:sz w:val="20"/>
                <w:szCs w:val="20"/>
              </w:rPr>
            </w:pPr>
          </w:p>
        </w:tc>
        <w:tc>
          <w:tcPr>
            <w:tcW w:w="3173"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hideMark/>
          </w:tcPr>
          <w:p w:rsidR="007B757B" w:rsidRPr="00807930" w:rsidRDefault="007B757B"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B757B" w:rsidRPr="00807930" w:rsidRDefault="007B757B"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Начальник отдела </w:t>
            </w:r>
            <w:r>
              <w:rPr>
                <w:rFonts w:ascii="Times New Roman" w:eastAsia="Times New Roman" w:hAnsi="Times New Roman" w:cs="Times New Roman"/>
                <w:sz w:val="20"/>
                <w:szCs w:val="20"/>
              </w:rPr>
              <w:t>–</w:t>
            </w:r>
            <w:r w:rsidRPr="00807930">
              <w:rPr>
                <w:rFonts w:ascii="Times New Roman" w:eastAsia="Times New Roman" w:hAnsi="Times New Roman" w:cs="Times New Roman"/>
                <w:sz w:val="20"/>
                <w:szCs w:val="20"/>
              </w:rPr>
              <w:t xml:space="preserve"> главный бухгалтер</w:t>
            </w:r>
          </w:p>
        </w:tc>
      </w:tr>
      <w:tr w:rsidR="007B757B" w:rsidRPr="00807930" w:rsidTr="002F5ABA">
        <w:trPr>
          <w:trHeight w:val="362"/>
        </w:trPr>
        <w:tc>
          <w:tcPr>
            <w:tcW w:w="1845" w:type="dxa"/>
            <w:vMerge/>
            <w:tcBorders>
              <w:top w:val="single" w:sz="4" w:space="0" w:color="auto"/>
              <w:left w:val="single" w:sz="4" w:space="0" w:color="auto"/>
              <w:bottom w:val="nil"/>
              <w:right w:val="single" w:sz="4" w:space="0" w:color="auto"/>
            </w:tcBorders>
            <w:vAlign w:val="center"/>
            <w:hideMark/>
          </w:tcPr>
          <w:p w:rsidR="007B757B" w:rsidRPr="00807930" w:rsidRDefault="007B757B" w:rsidP="007B2AAB">
            <w:pPr>
              <w:spacing w:after="0" w:line="240" w:lineRule="auto"/>
              <w:rPr>
                <w:rFonts w:ascii="Times New Roman" w:eastAsia="Times New Roman" w:hAnsi="Times New Roman" w:cs="Times New Roman"/>
                <w:sz w:val="20"/>
                <w:szCs w:val="20"/>
              </w:rPr>
            </w:pPr>
          </w:p>
        </w:tc>
        <w:tc>
          <w:tcPr>
            <w:tcW w:w="3173"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7B757B" w:rsidRPr="00807930" w:rsidRDefault="007B757B"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B757B" w:rsidRPr="00807930" w:rsidRDefault="007B757B"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Специалист 1 категории </w:t>
            </w:r>
            <w:r>
              <w:rPr>
                <w:rFonts w:ascii="Times New Roman" w:eastAsia="Times New Roman" w:hAnsi="Times New Roman" w:cs="Times New Roman"/>
                <w:sz w:val="20"/>
                <w:szCs w:val="20"/>
              </w:rPr>
              <w:t>–</w:t>
            </w:r>
            <w:r w:rsidRPr="00807930">
              <w:rPr>
                <w:rFonts w:ascii="Times New Roman" w:eastAsia="Times New Roman" w:hAnsi="Times New Roman" w:cs="Times New Roman"/>
                <w:sz w:val="20"/>
                <w:szCs w:val="20"/>
              </w:rPr>
              <w:t xml:space="preserve"> делопроизводитель</w:t>
            </w:r>
          </w:p>
        </w:tc>
      </w:tr>
      <w:tr w:rsidR="00680A7D" w:rsidRPr="00807930" w:rsidTr="00680A7D">
        <w:trPr>
          <w:trHeight w:val="362"/>
        </w:trPr>
        <w:tc>
          <w:tcPr>
            <w:tcW w:w="1845" w:type="dxa"/>
            <w:vMerge/>
            <w:tcBorders>
              <w:top w:val="single" w:sz="4" w:space="0" w:color="auto"/>
              <w:left w:val="single" w:sz="4" w:space="0" w:color="auto"/>
              <w:bottom w:val="nil"/>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3" w:type="dxa"/>
            <w:vMerge w:val="restart"/>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распоряжения муниципальным имуществом</w:t>
            </w: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распоряжения муниципальным имуществом</w:t>
            </w:r>
          </w:p>
        </w:tc>
      </w:tr>
      <w:tr w:rsidR="00680A7D" w:rsidRPr="00807930" w:rsidTr="00680A7D">
        <w:trPr>
          <w:trHeight w:val="362"/>
        </w:trPr>
        <w:tc>
          <w:tcPr>
            <w:tcW w:w="1845" w:type="dxa"/>
            <w:vMerge/>
            <w:tcBorders>
              <w:top w:val="single" w:sz="4" w:space="0" w:color="auto"/>
              <w:left w:val="single" w:sz="4" w:space="0" w:color="auto"/>
              <w:bottom w:val="nil"/>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3" w:type="dxa"/>
            <w:vMerge/>
            <w:tcBorders>
              <w:top w:val="single" w:sz="4" w:space="0" w:color="auto"/>
              <w:left w:val="single" w:sz="4" w:space="0" w:color="auto"/>
              <w:bottom w:val="nil"/>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highlight w:val="yellow"/>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распоряжения муниципальным имуществом</w:t>
            </w:r>
          </w:p>
        </w:tc>
      </w:tr>
      <w:tr w:rsidR="00680A7D" w:rsidRPr="00807930" w:rsidTr="00680A7D">
        <w:trPr>
          <w:trHeight w:val="362"/>
        </w:trPr>
        <w:tc>
          <w:tcPr>
            <w:tcW w:w="1845" w:type="dxa"/>
            <w:vMerge/>
            <w:tcBorders>
              <w:top w:val="single" w:sz="4" w:space="0" w:color="auto"/>
              <w:left w:val="single" w:sz="4" w:space="0" w:color="auto"/>
              <w:bottom w:val="nil"/>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3" w:type="dxa"/>
            <w:vMerge/>
            <w:tcBorders>
              <w:top w:val="single" w:sz="4" w:space="0" w:color="auto"/>
              <w:left w:val="single" w:sz="4" w:space="0" w:color="auto"/>
              <w:bottom w:val="nil"/>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highlight w:val="yellow"/>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отдела распоряжения муниципальным имуществом</w:t>
            </w:r>
          </w:p>
        </w:tc>
      </w:tr>
      <w:tr w:rsidR="00680A7D" w:rsidRPr="00807930" w:rsidTr="00680A7D">
        <w:trPr>
          <w:trHeight w:val="362"/>
        </w:trPr>
        <w:tc>
          <w:tcPr>
            <w:tcW w:w="1845" w:type="dxa"/>
            <w:vMerge/>
            <w:tcBorders>
              <w:top w:val="single" w:sz="4" w:space="0" w:color="auto"/>
              <w:left w:val="single" w:sz="4" w:space="0" w:color="auto"/>
              <w:bottom w:val="nil"/>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3"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имущественных отношений</w:t>
            </w: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имущественных отношений</w:t>
            </w:r>
          </w:p>
        </w:tc>
      </w:tr>
      <w:tr w:rsidR="00680A7D" w:rsidRPr="00807930" w:rsidTr="00680A7D">
        <w:trPr>
          <w:trHeight w:val="362"/>
        </w:trPr>
        <w:tc>
          <w:tcPr>
            <w:tcW w:w="1845" w:type="dxa"/>
            <w:vMerge/>
            <w:tcBorders>
              <w:top w:val="single" w:sz="4" w:space="0" w:color="auto"/>
              <w:left w:val="single" w:sz="4" w:space="0" w:color="auto"/>
              <w:bottom w:val="nil"/>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отдела имущественных отношений</w:t>
            </w:r>
          </w:p>
        </w:tc>
      </w:tr>
      <w:tr w:rsidR="00680A7D" w:rsidRPr="00807930" w:rsidTr="00680A7D">
        <w:trPr>
          <w:trHeight w:val="362"/>
        </w:trPr>
        <w:tc>
          <w:tcPr>
            <w:tcW w:w="1845" w:type="dxa"/>
            <w:vMerge/>
            <w:tcBorders>
              <w:top w:val="single" w:sz="4" w:space="0" w:color="auto"/>
              <w:left w:val="single" w:sz="4" w:space="0" w:color="auto"/>
              <w:bottom w:val="nil"/>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3" w:type="dxa"/>
            <w:vMerge/>
            <w:tcBorders>
              <w:top w:val="single" w:sz="4" w:space="0" w:color="auto"/>
              <w:left w:val="single" w:sz="4" w:space="0" w:color="auto"/>
              <w:bottom w:val="single" w:sz="4" w:space="0" w:color="auto"/>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имущественных отношений</w:t>
            </w:r>
          </w:p>
        </w:tc>
      </w:tr>
      <w:tr w:rsidR="00680A7D" w:rsidRPr="00807930" w:rsidTr="00680A7D">
        <w:trPr>
          <w:trHeight w:val="362"/>
        </w:trPr>
        <w:tc>
          <w:tcPr>
            <w:tcW w:w="1845" w:type="dxa"/>
            <w:vMerge/>
            <w:tcBorders>
              <w:top w:val="single" w:sz="4" w:space="0" w:color="auto"/>
              <w:left w:val="single" w:sz="4" w:space="0" w:color="auto"/>
              <w:bottom w:val="nil"/>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земельным вопросам</w:t>
            </w:r>
          </w:p>
        </w:tc>
      </w:tr>
      <w:tr w:rsidR="00680A7D" w:rsidRPr="00807930" w:rsidTr="00680A7D">
        <w:trPr>
          <w:trHeight w:val="362"/>
        </w:trPr>
        <w:tc>
          <w:tcPr>
            <w:tcW w:w="1845"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c>
          <w:tcPr>
            <w:tcW w:w="317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юридический отдел</w:t>
            </w:r>
          </w:p>
        </w:tc>
        <w:tc>
          <w:tcPr>
            <w:tcW w:w="491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юридического отдела</w:t>
            </w:r>
          </w:p>
        </w:tc>
      </w:tr>
    </w:tbl>
    <w:p w:rsidR="00680A7D" w:rsidRDefault="00680A7D" w:rsidP="00680A7D">
      <w:pPr>
        <w:spacing w:after="0" w:line="168" w:lineRule="auto"/>
        <w:ind w:left="777" w:right="-284"/>
        <w:rPr>
          <w:rFonts w:ascii="Times New Roman" w:eastAsia="Times New Roman" w:hAnsi="Times New Roman" w:cs="Times New Roman"/>
          <w:sz w:val="28"/>
          <w:szCs w:val="28"/>
        </w:rPr>
      </w:pPr>
    </w:p>
    <w:p w:rsidR="00680A7D" w:rsidRDefault="00680A7D" w:rsidP="00951602">
      <w:pPr>
        <w:spacing w:after="0" w:line="12" w:lineRule="atLeast"/>
        <w:ind w:left="777" w:right="-284"/>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p w:rsidR="00680A7D" w:rsidRDefault="00680A7D" w:rsidP="00951602">
      <w:pPr>
        <w:spacing w:after="0" w:line="168" w:lineRule="auto"/>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заменить строкой </w:t>
      </w:r>
    </w:p>
    <w:p w:rsidR="00680A7D" w:rsidRPr="00807930" w:rsidRDefault="00680A7D" w:rsidP="00680A7D">
      <w:pPr>
        <w:spacing w:after="0" w:line="168" w:lineRule="auto"/>
        <w:ind w:right="-284"/>
        <w:rPr>
          <w:rFonts w:ascii="Times New Roman" w:eastAsia="Times New Roman" w:hAnsi="Times New Roman" w:cs="Times New Roman"/>
          <w:sz w:val="28"/>
          <w:szCs w:val="28"/>
        </w:rPr>
      </w:pPr>
    </w:p>
    <w:p w:rsidR="00807930" w:rsidRPr="00807930" w:rsidRDefault="00807930" w:rsidP="00807930">
      <w:pPr>
        <w:spacing w:after="0" w:line="168" w:lineRule="auto"/>
        <w:ind w:hanging="142"/>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 «</w:t>
      </w:r>
    </w:p>
    <w:tbl>
      <w:tblPr>
        <w:tblW w:w="9930" w:type="dxa"/>
        <w:tblInd w:w="15" w:type="dxa"/>
        <w:tblLayout w:type="fixed"/>
        <w:tblLook w:val="04A0"/>
      </w:tblPr>
      <w:tblGrid>
        <w:gridCol w:w="1845"/>
        <w:gridCol w:w="3173"/>
        <w:gridCol w:w="4912"/>
      </w:tblGrid>
      <w:tr w:rsidR="00807930" w:rsidRPr="00807930" w:rsidTr="00807930">
        <w:trPr>
          <w:trHeight w:val="362"/>
        </w:trPr>
        <w:tc>
          <w:tcPr>
            <w:tcW w:w="1843"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Комитет по управлению муниципальным имуществом </w:t>
            </w:r>
            <w:r w:rsidRPr="00807930">
              <w:rPr>
                <w:rFonts w:ascii="Times New Roman" w:eastAsia="Times New Roman" w:hAnsi="Times New Roman" w:cs="Times New Roman"/>
                <w:sz w:val="20"/>
                <w:szCs w:val="20"/>
              </w:rPr>
              <w:lastRenderedPageBreak/>
              <w:t>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Руководитель Комитета</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 главный бухгалтер</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 делопроизводитель</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распоряжения муниципальным имуществом</w:t>
            </w:r>
          </w:p>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highlight w:val="yellow"/>
              </w:rPr>
            </w:pPr>
            <w:r w:rsidRPr="00807930">
              <w:rPr>
                <w:rFonts w:ascii="Times New Roman" w:eastAsia="Times New Roman" w:hAnsi="Times New Roman" w:cs="Times New Roman"/>
                <w:sz w:val="20"/>
                <w:szCs w:val="20"/>
              </w:rPr>
              <w:t>отдел имущественных отношений</w:t>
            </w: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распоряжения муниципальным имуществом</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распоряжения муниципальным имуществом</w:t>
            </w:r>
          </w:p>
          <w:p w:rsidR="007B757B" w:rsidRDefault="007B757B"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p w:rsidR="007B757B" w:rsidRPr="00807930" w:rsidRDefault="007B757B"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отдела распоряжения муниципальным имуществом</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firstLine="567"/>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 имущественных отношений</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имущественных отношений</w:t>
            </w:r>
          </w:p>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отдела имущественных отношений</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nil"/>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 отдела имущественных отношений</w:t>
            </w:r>
          </w:p>
        </w:tc>
      </w:tr>
      <w:tr w:rsidR="00807930" w:rsidRPr="00807930" w:rsidTr="00807930">
        <w:trPr>
          <w:trHeight w:val="36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after="0" w:line="218" w:lineRule="exact"/>
              <w:ind w:left="15" w:firstLine="567"/>
              <w:jc w:val="both"/>
              <w:rPr>
                <w:rFonts w:ascii="Times New Roman" w:eastAsia="Times New Roman" w:hAnsi="Times New Roman" w:cs="Times New Roman"/>
                <w:sz w:val="20"/>
                <w:szCs w:val="20"/>
                <w:highlight w:val="yellow"/>
              </w:rPr>
            </w:pPr>
          </w:p>
        </w:tc>
        <w:tc>
          <w:tcPr>
            <w:tcW w:w="49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земельным вопросам</w:t>
            </w:r>
          </w:p>
        </w:tc>
      </w:tr>
    </w:tbl>
    <w:p w:rsidR="00807930" w:rsidRPr="00807930" w:rsidRDefault="00807930" w:rsidP="00807930">
      <w:pPr>
        <w:spacing w:after="0" w:line="168" w:lineRule="auto"/>
        <w:ind w:left="777" w:right="-284"/>
        <w:jc w:val="right"/>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w:t>
      </w:r>
    </w:p>
    <w:p w:rsidR="00807930" w:rsidRPr="00807930" w:rsidRDefault="00807930" w:rsidP="00807930">
      <w:pPr>
        <w:spacing w:after="0" w:line="168" w:lineRule="auto"/>
        <w:ind w:left="-142"/>
        <w:jc w:val="both"/>
        <w:rPr>
          <w:rFonts w:ascii="Times New Roman" w:eastAsia="Times New Roman" w:hAnsi="Times New Roman" w:cs="Times New Roman"/>
          <w:sz w:val="28"/>
          <w:szCs w:val="28"/>
        </w:rPr>
      </w:pPr>
    </w:p>
    <w:p w:rsidR="00680A7D" w:rsidRDefault="00951602" w:rsidP="00086774">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680A7D">
        <w:rPr>
          <w:rFonts w:ascii="Times New Roman" w:eastAsia="Times New Roman" w:hAnsi="Times New Roman" w:cs="Times New Roman"/>
          <w:sz w:val="28"/>
          <w:szCs w:val="28"/>
        </w:rPr>
        <w:t>троку</w:t>
      </w:r>
    </w:p>
    <w:p w:rsidR="00680A7D" w:rsidRDefault="00680A7D" w:rsidP="00086774">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10065" w:type="dxa"/>
        <w:tblInd w:w="15" w:type="dxa"/>
        <w:tblLayout w:type="fixed"/>
        <w:tblLook w:val="04A0"/>
      </w:tblPr>
      <w:tblGrid>
        <w:gridCol w:w="1843"/>
        <w:gridCol w:w="3171"/>
        <w:gridCol w:w="5051"/>
      </w:tblGrid>
      <w:tr w:rsidR="00680A7D" w:rsidRPr="00807930" w:rsidTr="007B2AAB">
        <w:trPr>
          <w:trHeight w:val="320"/>
        </w:trPr>
        <w:tc>
          <w:tcPr>
            <w:tcW w:w="1843" w:type="dxa"/>
            <w:vMerge w:val="restart"/>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505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Заместитель руководителя аппарата</w:t>
            </w:r>
          </w:p>
        </w:tc>
      </w:tr>
      <w:tr w:rsidR="00680A7D" w:rsidRPr="00807930" w:rsidTr="007B2AAB">
        <w:trPr>
          <w:trHeight w:val="320"/>
        </w:trPr>
        <w:tc>
          <w:tcPr>
            <w:tcW w:w="1843" w:type="dxa"/>
            <w:vMerge/>
            <w:tcBorders>
              <w:top w:val="nil"/>
              <w:left w:val="single" w:sz="8" w:space="0" w:color="000000"/>
              <w:bottom w:val="single" w:sz="4" w:space="0" w:color="auto"/>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общий отдел</w:t>
            </w:r>
          </w:p>
        </w:tc>
        <w:tc>
          <w:tcPr>
            <w:tcW w:w="5051"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w:t>
            </w:r>
          </w:p>
        </w:tc>
      </w:tr>
      <w:tr w:rsidR="00680A7D" w:rsidRPr="00807930" w:rsidTr="007B2AAB">
        <w:trPr>
          <w:trHeight w:val="229"/>
        </w:trPr>
        <w:tc>
          <w:tcPr>
            <w:tcW w:w="1843" w:type="dxa"/>
            <w:vMerge/>
            <w:tcBorders>
              <w:top w:val="nil"/>
              <w:left w:val="single" w:sz="8" w:space="0" w:color="000000"/>
              <w:bottom w:val="single" w:sz="4" w:space="0" w:color="auto"/>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8" w:space="0" w:color="000000"/>
              <w:bottom w:val="single" w:sz="8" w:space="0" w:color="000000"/>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Ведущий специалист </w:t>
            </w:r>
          </w:p>
        </w:tc>
      </w:tr>
      <w:tr w:rsidR="00680A7D" w:rsidRPr="00807930" w:rsidTr="007B2AAB">
        <w:trPr>
          <w:trHeight w:val="347"/>
        </w:trPr>
        <w:tc>
          <w:tcPr>
            <w:tcW w:w="1843" w:type="dxa"/>
            <w:vMerge/>
            <w:tcBorders>
              <w:top w:val="nil"/>
              <w:left w:val="single" w:sz="8" w:space="0" w:color="000000"/>
              <w:bottom w:val="single" w:sz="4" w:space="0" w:color="auto"/>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юридический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680A7D" w:rsidRPr="00807930" w:rsidTr="007B2AAB">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архивный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680A7D" w:rsidRPr="00807930" w:rsidTr="007B2AAB">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муниципальной службы и кадров</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680A7D" w:rsidRPr="00807930" w:rsidTr="007B2AAB">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1" w:type="dxa"/>
            <w:vMerge/>
            <w:tcBorders>
              <w:top w:val="nil"/>
              <w:left w:val="single" w:sz="8" w:space="0" w:color="000000"/>
              <w:bottom w:val="single" w:sz="4" w:space="0" w:color="auto"/>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w:t>
            </w:r>
          </w:p>
        </w:tc>
      </w:tr>
      <w:tr w:rsidR="00680A7D" w:rsidRPr="00807930" w:rsidTr="007B2AAB">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0A7D" w:rsidRPr="00807930" w:rsidRDefault="00680A7D" w:rsidP="007B2AAB">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обслуживанию программных систем</w:t>
            </w:r>
          </w:p>
        </w:tc>
      </w:tr>
      <w:tr w:rsidR="00680A7D" w:rsidRPr="00807930" w:rsidTr="007B2AAB">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680A7D" w:rsidRPr="00807930" w:rsidRDefault="00680A7D" w:rsidP="007B2AAB">
            <w:pPr>
              <w:spacing w:after="0" w:line="240" w:lineRule="auto"/>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680A7D" w:rsidRPr="00807930" w:rsidRDefault="00680A7D" w:rsidP="007B2AA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по защите информации</w:t>
            </w:r>
          </w:p>
        </w:tc>
      </w:tr>
    </w:tbl>
    <w:p w:rsidR="00680A7D" w:rsidRPr="00807930" w:rsidRDefault="00680A7D" w:rsidP="00680A7D">
      <w:pPr>
        <w:spacing w:after="0" w:line="12" w:lineRule="atLeast"/>
        <w:ind w:left="777" w:right="-284"/>
        <w:jc w:val="right"/>
        <w:rPr>
          <w:rFonts w:ascii="Times New Roman" w:eastAsia="Times New Roman" w:hAnsi="Times New Roman" w:cs="Times New Roman"/>
          <w:sz w:val="28"/>
          <w:szCs w:val="28"/>
        </w:rPr>
      </w:pPr>
      <w:r w:rsidRPr="00086774">
        <w:rPr>
          <w:rFonts w:ascii="Times New Roman" w:eastAsia="Times New Roman" w:hAnsi="Times New Roman" w:cs="Times New Roman"/>
          <w:sz w:val="28"/>
          <w:szCs w:val="28"/>
        </w:rPr>
        <w:t>»;</w:t>
      </w:r>
    </w:p>
    <w:p w:rsidR="00680A7D" w:rsidRDefault="00680A7D" w:rsidP="00086774">
      <w:pPr>
        <w:spacing w:after="0" w:line="12" w:lineRule="atLeast"/>
        <w:ind w:right="-284"/>
        <w:rPr>
          <w:rFonts w:ascii="Times New Roman" w:eastAsia="Times New Roman" w:hAnsi="Times New Roman" w:cs="Times New Roman"/>
          <w:sz w:val="28"/>
          <w:szCs w:val="28"/>
        </w:rPr>
      </w:pPr>
    </w:p>
    <w:p w:rsidR="00807930" w:rsidRPr="00807930" w:rsidRDefault="00680A7D" w:rsidP="00680A7D">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6774">
        <w:rPr>
          <w:rFonts w:ascii="Times New Roman" w:eastAsia="Times New Roman" w:hAnsi="Times New Roman" w:cs="Times New Roman"/>
          <w:sz w:val="28"/>
          <w:szCs w:val="28"/>
        </w:rPr>
        <w:t xml:space="preserve">заменить строкой </w:t>
      </w:r>
    </w:p>
    <w:p w:rsidR="00807930" w:rsidRPr="00807930" w:rsidRDefault="002C7F67" w:rsidP="002C7F67">
      <w:pPr>
        <w:spacing w:after="0" w:line="12" w:lineRule="atLeast"/>
        <w:ind w:right="-284"/>
        <w:rPr>
          <w:rFonts w:ascii="Times New Roman" w:eastAsia="Times New Roman" w:hAnsi="Times New Roman" w:cs="Times New Roman"/>
          <w:sz w:val="28"/>
          <w:szCs w:val="28"/>
        </w:rPr>
      </w:pPr>
      <w:r w:rsidRPr="002C7F67">
        <w:rPr>
          <w:rFonts w:ascii="Times New Roman" w:eastAsia="Times New Roman" w:hAnsi="Times New Roman" w:cs="Times New Roman"/>
          <w:sz w:val="28"/>
          <w:szCs w:val="28"/>
        </w:rPr>
        <w:t>«</w:t>
      </w:r>
    </w:p>
    <w:tbl>
      <w:tblPr>
        <w:tblW w:w="10065" w:type="dxa"/>
        <w:tblInd w:w="15" w:type="dxa"/>
        <w:tblLayout w:type="fixed"/>
        <w:tblLook w:val="04A0"/>
      </w:tblPr>
      <w:tblGrid>
        <w:gridCol w:w="1843"/>
        <w:gridCol w:w="3171"/>
        <w:gridCol w:w="5051"/>
      </w:tblGrid>
      <w:tr w:rsidR="00807930" w:rsidRPr="00807930" w:rsidTr="002C7F67">
        <w:trPr>
          <w:trHeight w:val="320"/>
        </w:trPr>
        <w:tc>
          <w:tcPr>
            <w:tcW w:w="1843" w:type="dxa"/>
            <w:vMerge w:val="restart"/>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505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Заместитель руководителя аппарата</w:t>
            </w:r>
          </w:p>
        </w:tc>
      </w:tr>
      <w:tr w:rsidR="00807930" w:rsidRPr="00807930" w:rsidTr="00807930">
        <w:trPr>
          <w:trHeight w:val="320"/>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общий отдел</w:t>
            </w:r>
          </w:p>
        </w:tc>
        <w:tc>
          <w:tcPr>
            <w:tcW w:w="5051"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w:t>
            </w:r>
          </w:p>
        </w:tc>
      </w:tr>
      <w:tr w:rsidR="00807930" w:rsidRPr="00807930" w:rsidTr="00807930">
        <w:trPr>
          <w:trHeight w:val="229"/>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8" w:space="0" w:color="000000"/>
              <w:bottom w:val="single" w:sz="8" w:space="0" w:color="000000"/>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 xml:space="preserve">Ведущий специалист </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архивный отдел</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отдел муниципальной службы и кадров</w:t>
            </w: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Начальник отдела</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05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Ведущий специалист</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07930" w:rsidRPr="00807930" w:rsidRDefault="00807930" w:rsidP="00807930">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Главный специалист по обслуживанию программных систем</w:t>
            </w:r>
          </w:p>
        </w:tc>
      </w:tr>
      <w:tr w:rsidR="00807930" w:rsidRPr="00807930" w:rsidTr="00807930">
        <w:trPr>
          <w:trHeight w:val="362"/>
        </w:trPr>
        <w:tc>
          <w:tcPr>
            <w:tcW w:w="1843" w:type="dxa"/>
            <w:vMerge/>
            <w:tcBorders>
              <w:top w:val="nil"/>
              <w:left w:val="single" w:sz="8" w:space="0" w:color="000000"/>
              <w:bottom w:val="single" w:sz="4" w:space="0" w:color="auto"/>
              <w:right w:val="single" w:sz="8" w:space="0" w:color="000000"/>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807930" w:rsidRPr="00807930" w:rsidRDefault="00807930" w:rsidP="00807930">
            <w:pPr>
              <w:spacing w:after="0" w:line="240" w:lineRule="auto"/>
              <w:rPr>
                <w:rFonts w:ascii="Times New Roman" w:eastAsia="Times New Roman" w:hAnsi="Times New Roman" w:cs="Times New Roman"/>
                <w:sz w:val="20"/>
                <w:szCs w:val="20"/>
              </w:rPr>
            </w:pPr>
          </w:p>
        </w:tc>
        <w:tc>
          <w:tcPr>
            <w:tcW w:w="5051"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hideMark/>
          </w:tcPr>
          <w:p w:rsidR="00807930" w:rsidRPr="00807930" w:rsidRDefault="00807930" w:rsidP="00807930">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807930">
              <w:rPr>
                <w:rFonts w:ascii="Times New Roman" w:eastAsia="Times New Roman" w:hAnsi="Times New Roman" w:cs="Times New Roman"/>
                <w:sz w:val="20"/>
                <w:szCs w:val="20"/>
              </w:rPr>
              <w:t>Специалист 1 категории по защите информации</w:t>
            </w:r>
          </w:p>
        </w:tc>
      </w:tr>
    </w:tbl>
    <w:p w:rsidR="00807930" w:rsidRDefault="002C7F67" w:rsidP="002C7F67">
      <w:pPr>
        <w:spacing w:after="0" w:line="12" w:lineRule="atLeast"/>
        <w:ind w:left="777" w:right="-284"/>
        <w:jc w:val="right"/>
        <w:rPr>
          <w:rFonts w:ascii="Times New Roman" w:eastAsia="Times New Roman" w:hAnsi="Times New Roman" w:cs="Times New Roman"/>
          <w:sz w:val="28"/>
          <w:szCs w:val="28"/>
        </w:rPr>
      </w:pPr>
      <w:r w:rsidRPr="002C7F67">
        <w:rPr>
          <w:rFonts w:ascii="Times New Roman" w:eastAsia="Times New Roman" w:hAnsi="Times New Roman" w:cs="Times New Roman"/>
          <w:sz w:val="28"/>
          <w:szCs w:val="28"/>
        </w:rPr>
        <w:t>»;</w:t>
      </w:r>
    </w:p>
    <w:p w:rsidR="00951602" w:rsidRDefault="00951602" w:rsidP="00951602">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добавить строку</w:t>
      </w:r>
    </w:p>
    <w:p w:rsidR="00951602" w:rsidRDefault="00951602" w:rsidP="00951602">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930" w:type="dxa"/>
        <w:tblInd w:w="15" w:type="dxa"/>
        <w:tblLayout w:type="fixed"/>
        <w:tblLook w:val="04A0"/>
      </w:tblPr>
      <w:tblGrid>
        <w:gridCol w:w="2269"/>
        <w:gridCol w:w="2554"/>
        <w:gridCol w:w="5107"/>
      </w:tblGrid>
      <w:tr w:rsidR="00951602" w:rsidRPr="00807930" w:rsidTr="00B0535F">
        <w:trPr>
          <w:trHeight w:val="362"/>
        </w:trPr>
        <w:tc>
          <w:tcPr>
            <w:tcW w:w="2269"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951602" w:rsidRPr="00807930" w:rsidRDefault="00951602" w:rsidP="007B2AA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951602" w:rsidRPr="00807930" w:rsidRDefault="00951602" w:rsidP="00951602">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правовой отдел </w:t>
            </w:r>
          </w:p>
        </w:tc>
        <w:tc>
          <w:tcPr>
            <w:tcW w:w="51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51602" w:rsidRPr="00807930" w:rsidRDefault="00951602"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951602" w:rsidRPr="00807930" w:rsidTr="00B0535F">
        <w:trPr>
          <w:trHeight w:val="362"/>
        </w:trPr>
        <w:tc>
          <w:tcPr>
            <w:tcW w:w="2269" w:type="dxa"/>
            <w:vMerge/>
            <w:tcBorders>
              <w:left w:val="single" w:sz="4" w:space="0" w:color="auto"/>
              <w:right w:val="single" w:sz="4" w:space="0" w:color="auto"/>
            </w:tcBorders>
            <w:tcMar>
              <w:top w:w="0" w:type="dxa"/>
              <w:left w:w="15" w:type="dxa"/>
              <w:bottom w:w="0" w:type="dxa"/>
              <w:right w:w="15" w:type="dxa"/>
            </w:tcMar>
            <w:vAlign w:val="center"/>
          </w:tcPr>
          <w:p w:rsidR="00951602" w:rsidRPr="00807930" w:rsidRDefault="00951602" w:rsidP="007B2AA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tcBorders>
              <w:left w:val="single" w:sz="4" w:space="0" w:color="auto"/>
              <w:right w:val="single" w:sz="4" w:space="0" w:color="auto"/>
            </w:tcBorders>
            <w:tcMar>
              <w:top w:w="0" w:type="dxa"/>
              <w:left w:w="15" w:type="dxa"/>
              <w:bottom w:w="0" w:type="dxa"/>
              <w:right w:w="15" w:type="dxa"/>
            </w:tcMar>
            <w:vAlign w:val="center"/>
          </w:tcPr>
          <w:p w:rsidR="00951602" w:rsidRDefault="00951602" w:rsidP="00951602">
            <w:pPr>
              <w:widowControl w:val="0"/>
              <w:autoSpaceDE w:val="0"/>
              <w:autoSpaceDN w:val="0"/>
              <w:adjustRightInd w:val="0"/>
              <w:spacing w:before="29" w:after="0" w:line="218" w:lineRule="exact"/>
              <w:rPr>
                <w:rFonts w:ascii="Times New Roman" w:eastAsia="Times New Roman" w:hAnsi="Times New Roman" w:cs="Times New Roman"/>
                <w:sz w:val="20"/>
                <w:szCs w:val="20"/>
              </w:rPr>
            </w:pPr>
          </w:p>
        </w:tc>
        <w:tc>
          <w:tcPr>
            <w:tcW w:w="51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51602" w:rsidRDefault="00951602"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начальника отдела</w:t>
            </w:r>
          </w:p>
        </w:tc>
      </w:tr>
      <w:tr w:rsidR="00951602" w:rsidRPr="00807930" w:rsidTr="00B0535F">
        <w:trPr>
          <w:trHeight w:val="362"/>
        </w:trPr>
        <w:tc>
          <w:tcPr>
            <w:tcW w:w="2269"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951602" w:rsidRPr="00807930" w:rsidRDefault="00951602" w:rsidP="007B2AA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951602" w:rsidRDefault="00951602" w:rsidP="00951602">
            <w:pPr>
              <w:widowControl w:val="0"/>
              <w:autoSpaceDE w:val="0"/>
              <w:autoSpaceDN w:val="0"/>
              <w:adjustRightInd w:val="0"/>
              <w:spacing w:before="29" w:after="0" w:line="218" w:lineRule="exact"/>
              <w:rPr>
                <w:rFonts w:ascii="Times New Roman" w:eastAsia="Times New Roman" w:hAnsi="Times New Roman" w:cs="Times New Roman"/>
                <w:sz w:val="20"/>
                <w:szCs w:val="20"/>
              </w:rPr>
            </w:pPr>
          </w:p>
        </w:tc>
        <w:tc>
          <w:tcPr>
            <w:tcW w:w="510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951602" w:rsidRDefault="00951602" w:rsidP="007B2AA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bl>
    <w:p w:rsidR="00951602" w:rsidRDefault="00951602" w:rsidP="00951602">
      <w:pPr>
        <w:spacing w:after="0" w:line="12" w:lineRule="atLeast"/>
        <w:ind w:left="77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51602" w:rsidRDefault="00951602" w:rsidP="00951602">
      <w:pPr>
        <w:spacing w:after="0" w:line="360" w:lineRule="auto"/>
        <w:jc w:val="both"/>
        <w:rPr>
          <w:rFonts w:ascii="Times New Roman" w:eastAsia="Times New Roman" w:hAnsi="Times New Roman" w:cs="Times New Roman"/>
          <w:sz w:val="28"/>
          <w:szCs w:val="28"/>
        </w:rPr>
      </w:pPr>
    </w:p>
    <w:p w:rsidR="00807930" w:rsidRPr="00807930" w:rsidRDefault="00807930" w:rsidP="00951602">
      <w:pPr>
        <w:spacing w:after="0" w:line="360" w:lineRule="auto"/>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2. Официально опубликовать настоящее постановление.</w:t>
      </w:r>
    </w:p>
    <w:p w:rsidR="00807930" w:rsidRPr="00807930" w:rsidRDefault="00807930" w:rsidP="00807930">
      <w:pPr>
        <w:spacing w:after="0" w:line="360" w:lineRule="auto"/>
        <w:ind w:firstLine="72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lastRenderedPageBreak/>
        <w:t>3. Настоящее постановление вступает в силу на следующий день после дня его официального опубликования.</w:t>
      </w:r>
    </w:p>
    <w:p w:rsidR="00807930" w:rsidRPr="00807930" w:rsidRDefault="00807930" w:rsidP="00807930">
      <w:pPr>
        <w:spacing w:after="0" w:line="360" w:lineRule="auto"/>
        <w:ind w:firstLine="720"/>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4. Контроль за выполнением настоящего постановления возложить на руководителя аппарата администрации городского округа Кинель Самарской области (Ефимова О.Г.).</w:t>
      </w:r>
    </w:p>
    <w:p w:rsidR="00807930" w:rsidRPr="00807930" w:rsidRDefault="00807930" w:rsidP="00807930">
      <w:pPr>
        <w:spacing w:after="0" w:line="360" w:lineRule="auto"/>
        <w:ind w:firstLine="720"/>
        <w:jc w:val="both"/>
        <w:rPr>
          <w:rFonts w:ascii="Times New Roman" w:eastAsia="Times New Roman" w:hAnsi="Times New Roman" w:cs="Times New Roman"/>
          <w:sz w:val="28"/>
          <w:szCs w:val="28"/>
        </w:rPr>
      </w:pPr>
    </w:p>
    <w:p w:rsidR="00807930" w:rsidRDefault="00807930" w:rsidP="00807930">
      <w:pPr>
        <w:spacing w:after="0" w:line="360" w:lineRule="auto"/>
        <w:jc w:val="both"/>
        <w:rPr>
          <w:rFonts w:ascii="Times New Roman" w:eastAsia="Times New Roman" w:hAnsi="Times New Roman" w:cs="Times New Roman"/>
          <w:sz w:val="28"/>
          <w:szCs w:val="28"/>
        </w:rPr>
      </w:pPr>
    </w:p>
    <w:p w:rsidR="00951602" w:rsidRPr="00807930" w:rsidRDefault="00951602"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Глава городского округа                                 </w:t>
      </w:r>
      <w:r w:rsidR="00E336EC">
        <w:rPr>
          <w:rFonts w:ascii="Times New Roman" w:eastAsia="Times New Roman" w:hAnsi="Times New Roman" w:cs="Times New Roman"/>
          <w:sz w:val="28"/>
          <w:szCs w:val="28"/>
        </w:rPr>
        <w:t xml:space="preserve">                   </w:t>
      </w:r>
      <w:r w:rsidRPr="00807930">
        <w:rPr>
          <w:rFonts w:ascii="Times New Roman" w:eastAsia="Times New Roman" w:hAnsi="Times New Roman" w:cs="Times New Roman"/>
          <w:sz w:val="28"/>
          <w:szCs w:val="28"/>
        </w:rPr>
        <w:t xml:space="preserve">      А.А.Прокудин</w:t>
      </w: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Default="00807930"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Default="00951602" w:rsidP="00807930">
      <w:pPr>
        <w:spacing w:after="0" w:line="360" w:lineRule="auto"/>
        <w:jc w:val="both"/>
        <w:rPr>
          <w:rFonts w:ascii="Times New Roman" w:eastAsia="Times New Roman" w:hAnsi="Times New Roman" w:cs="Times New Roman"/>
          <w:sz w:val="28"/>
          <w:szCs w:val="28"/>
        </w:rPr>
      </w:pPr>
    </w:p>
    <w:p w:rsidR="00951602" w:rsidRPr="00807930" w:rsidRDefault="00951602"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p>
    <w:p w:rsidR="00807930" w:rsidRPr="00807930" w:rsidRDefault="00807930" w:rsidP="00807930">
      <w:pPr>
        <w:spacing w:after="0" w:line="360" w:lineRule="auto"/>
        <w:jc w:val="both"/>
        <w:rPr>
          <w:rFonts w:ascii="Times New Roman" w:eastAsia="Times New Roman" w:hAnsi="Times New Roman" w:cs="Times New Roman"/>
          <w:sz w:val="28"/>
          <w:szCs w:val="28"/>
        </w:rPr>
      </w:pPr>
      <w:bookmarkStart w:id="0" w:name="_GoBack"/>
      <w:bookmarkEnd w:id="0"/>
      <w:r w:rsidRPr="00807930">
        <w:rPr>
          <w:rFonts w:ascii="Times New Roman" w:eastAsia="Times New Roman" w:hAnsi="Times New Roman" w:cs="Times New Roman"/>
          <w:sz w:val="28"/>
          <w:szCs w:val="28"/>
        </w:rPr>
        <w:t>Архимандритова 63840</w:t>
      </w:r>
    </w:p>
    <w:p w:rsidR="00C60615" w:rsidRDefault="00C60615"/>
    <w:sectPr w:rsidR="00C60615" w:rsidSect="00FD2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77E3D"/>
    <w:multiLevelType w:val="multilevel"/>
    <w:tmpl w:val="8CEE2BCA"/>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07930"/>
    <w:rsid w:val="00086774"/>
    <w:rsid w:val="001D62D2"/>
    <w:rsid w:val="002C7F67"/>
    <w:rsid w:val="00361A89"/>
    <w:rsid w:val="00680A7D"/>
    <w:rsid w:val="007B757B"/>
    <w:rsid w:val="00807930"/>
    <w:rsid w:val="00907FDB"/>
    <w:rsid w:val="00951602"/>
    <w:rsid w:val="00AD07A0"/>
    <w:rsid w:val="00B5381B"/>
    <w:rsid w:val="00B56DEC"/>
    <w:rsid w:val="00C60615"/>
    <w:rsid w:val="00E336EC"/>
    <w:rsid w:val="00E62EA6"/>
    <w:rsid w:val="00FD2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905272">
      <w:bodyDiv w:val="1"/>
      <w:marLeft w:val="0"/>
      <w:marRight w:val="0"/>
      <w:marTop w:val="0"/>
      <w:marBottom w:val="0"/>
      <w:divBdr>
        <w:top w:val="none" w:sz="0" w:space="0" w:color="auto"/>
        <w:left w:val="none" w:sz="0" w:space="0" w:color="auto"/>
        <w:bottom w:val="none" w:sz="0" w:space="0" w:color="auto"/>
        <w:right w:val="none" w:sz="0" w:space="0" w:color="auto"/>
      </w:divBdr>
    </w:div>
    <w:div w:id="15576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3F30-3040-49F2-B9E4-ADE2EEAA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SelinaAA</dc:creator>
  <cp:keywords/>
  <dc:description/>
  <cp:lastModifiedBy>SelinaAA</cp:lastModifiedBy>
  <cp:revision>11</cp:revision>
  <cp:lastPrinted>2024-05-15T11:55:00Z</cp:lastPrinted>
  <dcterms:created xsi:type="dcterms:W3CDTF">2023-10-16T04:40:00Z</dcterms:created>
  <dcterms:modified xsi:type="dcterms:W3CDTF">2024-05-21T04:29:00Z</dcterms:modified>
</cp:coreProperties>
</file>